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E1D14" w14:textId="0BD3944D" w:rsidR="005B36EF" w:rsidRPr="00F310EC" w:rsidRDefault="00601E46" w:rsidP="003F46DE">
      <w:pPr>
        <w:jc w:val="center"/>
        <w:rPr>
          <w:rFonts w:cstheme="minorHAnsi"/>
          <w:sz w:val="20"/>
          <w:szCs w:val="20"/>
        </w:rPr>
      </w:pPr>
      <w:bookmarkStart w:id="0" w:name="_Toc58235250"/>
      <w:bookmarkStart w:id="1" w:name="_Toc58235351"/>
      <w:bookmarkStart w:id="2" w:name="_Toc58235447"/>
      <w:bookmarkStart w:id="3" w:name="_Toc58235526"/>
      <w:r>
        <w:rPr>
          <w:rFonts w:cstheme="minorHAnsi"/>
          <w:sz w:val="20"/>
          <w:szCs w:val="20"/>
        </w:rPr>
        <w:t>A</w:t>
      </w:r>
      <w:r w:rsidR="00BB12D2" w:rsidRPr="00F310EC">
        <w:rPr>
          <w:rFonts w:cstheme="minorHAnsi"/>
          <w:sz w:val="20"/>
          <w:szCs w:val="20"/>
        </w:rPr>
        <w:t>TTACHMENT 1</w:t>
      </w:r>
      <w:r w:rsidR="005B36EF" w:rsidRPr="00F310EC">
        <w:rPr>
          <w:rFonts w:cstheme="minorHAnsi"/>
          <w:sz w:val="20"/>
          <w:szCs w:val="20"/>
        </w:rPr>
        <w:t>: ENVIRONMENT</w:t>
      </w:r>
      <w:r w:rsidR="00916FB9" w:rsidRPr="00F310EC">
        <w:rPr>
          <w:rFonts w:cstheme="minorHAnsi"/>
          <w:sz w:val="20"/>
          <w:szCs w:val="20"/>
        </w:rPr>
        <w:t>AL</w:t>
      </w:r>
      <w:r w:rsidR="005B36EF" w:rsidRPr="00F310EC">
        <w:rPr>
          <w:rFonts w:cstheme="minorHAnsi"/>
          <w:sz w:val="20"/>
          <w:szCs w:val="20"/>
        </w:rPr>
        <w:t xml:space="preserve"> AND SOCIAL </w:t>
      </w:r>
      <w:bookmarkEnd w:id="0"/>
      <w:bookmarkEnd w:id="1"/>
      <w:bookmarkEnd w:id="2"/>
      <w:bookmarkEnd w:id="3"/>
      <w:r w:rsidR="00E51C03">
        <w:rPr>
          <w:rFonts w:cstheme="minorHAnsi"/>
          <w:sz w:val="20"/>
          <w:szCs w:val="20"/>
        </w:rPr>
        <w:t>MANAGEMENT SYSTEM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5B36EF" w:rsidRPr="00F310EC" w14:paraId="4E7FA5A6" w14:textId="77777777" w:rsidTr="00682E3E">
        <w:trPr>
          <w:trHeight w:val="3995"/>
        </w:trPr>
        <w:tc>
          <w:tcPr>
            <w:tcW w:w="5000" w:type="pct"/>
          </w:tcPr>
          <w:p w14:paraId="0F1E29C3" w14:textId="17A8C697" w:rsidR="005B36EF" w:rsidRPr="00F310EC" w:rsidRDefault="005B36EF" w:rsidP="005B36EF">
            <w:pPr>
              <w:spacing w:before="240" w:after="60"/>
              <w:jc w:val="center"/>
              <w:rPr>
                <w:rFonts w:asciiTheme="minorHAnsi" w:hAnsiTheme="minorHAnsi" w:cstheme="minorHAnsi"/>
                <w:b/>
                <w:kern w:val="28"/>
                <w:sz w:val="32"/>
              </w:rPr>
            </w:pPr>
            <w:r w:rsidRPr="00F310EC">
              <w:rPr>
                <w:rFonts w:asciiTheme="minorHAnsi" w:hAnsiTheme="minorHAnsi" w:cstheme="minorHAnsi"/>
                <w:b/>
                <w:kern w:val="28"/>
                <w:sz w:val="32"/>
              </w:rPr>
              <w:t>CROATIA</w:t>
            </w:r>
          </w:p>
          <w:p w14:paraId="1334D8BD" w14:textId="015319ED" w:rsidR="005B36EF" w:rsidRPr="00F310EC" w:rsidRDefault="005B36EF" w:rsidP="005B36EF">
            <w:pPr>
              <w:spacing w:before="240" w:after="60"/>
              <w:jc w:val="center"/>
              <w:rPr>
                <w:rFonts w:asciiTheme="minorHAnsi" w:hAnsiTheme="minorHAnsi" w:cstheme="minorHAnsi"/>
                <w:b/>
                <w:kern w:val="28"/>
                <w:sz w:val="32"/>
              </w:rPr>
            </w:pPr>
            <w:r w:rsidRPr="00F310EC">
              <w:rPr>
                <w:rFonts w:asciiTheme="minorHAnsi" w:hAnsiTheme="minorHAnsi" w:cstheme="minorHAnsi"/>
                <w:b/>
                <w:kern w:val="28"/>
                <w:sz w:val="32"/>
              </w:rPr>
              <w:t>HELPING ENTERPRISES ACCESS LIQUIDITY IN CROATIA</w:t>
            </w:r>
            <w:r w:rsidR="006F2FCD" w:rsidRPr="00F310EC">
              <w:rPr>
                <w:rFonts w:asciiTheme="minorHAnsi" w:hAnsiTheme="minorHAnsi" w:cstheme="minorHAnsi"/>
                <w:b/>
                <w:kern w:val="28"/>
                <w:sz w:val="32"/>
              </w:rPr>
              <w:t xml:space="preserve"> </w:t>
            </w:r>
            <w:r w:rsidRPr="00F310EC">
              <w:rPr>
                <w:rFonts w:asciiTheme="minorHAnsi" w:hAnsiTheme="minorHAnsi" w:cstheme="minorHAnsi"/>
                <w:b/>
                <w:kern w:val="28"/>
                <w:sz w:val="32"/>
              </w:rPr>
              <w:t>PROJECT</w:t>
            </w:r>
          </w:p>
          <w:p w14:paraId="6D6B754B" w14:textId="77777777" w:rsidR="005B36EF" w:rsidRPr="00F310EC" w:rsidRDefault="005B36EF" w:rsidP="005B36EF">
            <w:pPr>
              <w:jc w:val="both"/>
              <w:rPr>
                <w:rFonts w:asciiTheme="minorHAnsi" w:hAnsiTheme="minorHAnsi" w:cstheme="minorHAnsi"/>
              </w:rPr>
            </w:pPr>
          </w:p>
        </w:tc>
      </w:tr>
      <w:tr w:rsidR="005B36EF" w:rsidRPr="00D80B43" w14:paraId="626D3770" w14:textId="77777777" w:rsidTr="00682E3E">
        <w:trPr>
          <w:trHeight w:val="3995"/>
        </w:trPr>
        <w:tc>
          <w:tcPr>
            <w:tcW w:w="5000" w:type="pct"/>
            <w:vAlign w:val="center"/>
          </w:tcPr>
          <w:p w14:paraId="12029E42" w14:textId="77777777" w:rsidR="005B36EF" w:rsidRPr="008B0793" w:rsidRDefault="005B36EF" w:rsidP="005B36EF">
            <w:pPr>
              <w:spacing w:before="240" w:after="60"/>
              <w:jc w:val="center"/>
              <w:rPr>
                <w:rFonts w:ascii="Arial" w:hAnsi="Arial"/>
                <w:bCs/>
                <w:kern w:val="28"/>
                <w:sz w:val="32"/>
              </w:rPr>
            </w:pPr>
          </w:p>
          <w:p w14:paraId="097E125C" w14:textId="77777777" w:rsidR="005B36EF" w:rsidRPr="00F310EC" w:rsidRDefault="005B36EF" w:rsidP="005B36EF">
            <w:pPr>
              <w:spacing w:before="240" w:after="60"/>
              <w:jc w:val="center"/>
              <w:rPr>
                <w:rFonts w:asciiTheme="minorHAnsi" w:hAnsiTheme="minorHAnsi" w:cstheme="minorHAnsi"/>
                <w:bCs/>
                <w:kern w:val="28"/>
                <w:sz w:val="32"/>
              </w:rPr>
            </w:pPr>
            <w:r w:rsidRPr="00F310EC">
              <w:rPr>
                <w:rFonts w:asciiTheme="minorHAnsi" w:hAnsiTheme="minorHAnsi" w:cstheme="minorHAnsi"/>
                <w:b/>
                <w:bCs/>
                <w:kern w:val="28"/>
                <w:sz w:val="32"/>
              </w:rPr>
              <w:t>ENVIRONMENTAL AND SOCIAL MANAGEMENT SYSTEM</w:t>
            </w:r>
          </w:p>
          <w:p w14:paraId="449318BB" w14:textId="0A503A83" w:rsidR="005B36EF" w:rsidRPr="00F310EC" w:rsidRDefault="005B36EF" w:rsidP="005B36EF">
            <w:pPr>
              <w:spacing w:before="240" w:after="60"/>
              <w:jc w:val="center"/>
              <w:rPr>
                <w:rFonts w:asciiTheme="minorHAnsi" w:hAnsiTheme="minorHAnsi" w:cstheme="minorHAnsi"/>
                <w:bCs/>
                <w:kern w:val="28"/>
                <w:sz w:val="32"/>
              </w:rPr>
            </w:pPr>
            <w:r w:rsidRPr="00F310EC">
              <w:rPr>
                <w:rFonts w:asciiTheme="minorHAnsi" w:hAnsiTheme="minorHAnsi" w:cstheme="minorHAnsi"/>
                <w:b/>
                <w:bCs/>
                <w:kern w:val="28"/>
                <w:sz w:val="32"/>
              </w:rPr>
              <w:t>TEMPLATE AND OUTLINE FOR</w:t>
            </w:r>
            <w:r w:rsidR="006F2FCD" w:rsidRPr="00F310EC">
              <w:rPr>
                <w:rFonts w:asciiTheme="minorHAnsi" w:hAnsiTheme="minorHAnsi" w:cstheme="minorHAnsi"/>
                <w:b/>
                <w:bCs/>
                <w:kern w:val="28"/>
                <w:sz w:val="32"/>
              </w:rPr>
              <w:t xml:space="preserve"> C</w:t>
            </w:r>
            <w:r w:rsidR="00FE6712" w:rsidRPr="00F310EC">
              <w:rPr>
                <w:rFonts w:asciiTheme="minorHAnsi" w:hAnsiTheme="minorHAnsi" w:cstheme="minorHAnsi"/>
                <w:b/>
                <w:bCs/>
                <w:kern w:val="28"/>
                <w:sz w:val="32"/>
              </w:rPr>
              <w:t>ROATIAN BANK FOR RECONSTRUCTION AND DEVELOPMENT</w:t>
            </w:r>
            <w:r w:rsidRPr="00F310EC">
              <w:rPr>
                <w:rFonts w:asciiTheme="minorHAnsi" w:hAnsiTheme="minorHAnsi" w:cstheme="minorHAnsi"/>
                <w:b/>
                <w:bCs/>
                <w:kern w:val="28"/>
                <w:sz w:val="32"/>
              </w:rPr>
              <w:t xml:space="preserve"> </w:t>
            </w:r>
            <w:r w:rsidR="00FE6712" w:rsidRPr="00F310EC">
              <w:rPr>
                <w:rFonts w:asciiTheme="minorHAnsi" w:hAnsiTheme="minorHAnsi" w:cstheme="minorHAnsi"/>
                <w:b/>
                <w:bCs/>
                <w:kern w:val="28"/>
                <w:sz w:val="32"/>
              </w:rPr>
              <w:t>(</w:t>
            </w:r>
            <w:r w:rsidR="006F2FCD" w:rsidRPr="00F310EC">
              <w:rPr>
                <w:rFonts w:asciiTheme="minorHAnsi" w:hAnsiTheme="minorHAnsi" w:cstheme="minorHAnsi"/>
                <w:b/>
                <w:bCs/>
                <w:kern w:val="28"/>
                <w:sz w:val="32"/>
              </w:rPr>
              <w:t>HBOR</w:t>
            </w:r>
            <w:r w:rsidR="00FE6712" w:rsidRPr="00F310EC">
              <w:rPr>
                <w:rFonts w:asciiTheme="minorHAnsi" w:hAnsiTheme="minorHAnsi" w:cstheme="minorHAnsi"/>
                <w:b/>
                <w:bCs/>
                <w:kern w:val="28"/>
                <w:sz w:val="32"/>
              </w:rPr>
              <w:t>)</w:t>
            </w:r>
            <w:r w:rsidR="006F2FCD" w:rsidRPr="00F310EC">
              <w:rPr>
                <w:rFonts w:asciiTheme="minorHAnsi" w:hAnsiTheme="minorHAnsi" w:cstheme="minorHAnsi"/>
                <w:b/>
                <w:bCs/>
                <w:kern w:val="28"/>
                <w:sz w:val="32"/>
              </w:rPr>
              <w:t xml:space="preserve"> and </w:t>
            </w:r>
            <w:r w:rsidRPr="00F310EC">
              <w:rPr>
                <w:rFonts w:asciiTheme="minorHAnsi" w:hAnsiTheme="minorHAnsi" w:cstheme="minorHAnsi"/>
                <w:b/>
                <w:bCs/>
                <w:kern w:val="28"/>
                <w:sz w:val="32"/>
              </w:rPr>
              <w:t xml:space="preserve">PARTICIPATING </w:t>
            </w:r>
            <w:r w:rsidR="006F2FCD" w:rsidRPr="00F310EC">
              <w:rPr>
                <w:rFonts w:asciiTheme="minorHAnsi" w:hAnsiTheme="minorHAnsi" w:cstheme="minorHAnsi"/>
                <w:b/>
                <w:bCs/>
                <w:kern w:val="28"/>
                <w:sz w:val="32"/>
              </w:rPr>
              <w:t xml:space="preserve">FINANCIAL </w:t>
            </w:r>
            <w:r w:rsidRPr="00F310EC">
              <w:rPr>
                <w:rFonts w:asciiTheme="minorHAnsi" w:hAnsiTheme="minorHAnsi" w:cstheme="minorHAnsi"/>
                <w:b/>
                <w:bCs/>
                <w:kern w:val="28"/>
                <w:sz w:val="32"/>
              </w:rPr>
              <w:t xml:space="preserve">INSTITUTIONS </w:t>
            </w:r>
            <w:r w:rsidR="006F2FCD" w:rsidRPr="00F310EC">
              <w:rPr>
                <w:rFonts w:asciiTheme="minorHAnsi" w:hAnsiTheme="minorHAnsi" w:cstheme="minorHAnsi"/>
                <w:b/>
                <w:bCs/>
                <w:kern w:val="28"/>
                <w:sz w:val="32"/>
              </w:rPr>
              <w:t>(PFIs)</w:t>
            </w:r>
          </w:p>
          <w:p w14:paraId="5A289872" w14:textId="77777777" w:rsidR="005B36EF" w:rsidRPr="008B0793" w:rsidRDefault="005B36EF" w:rsidP="005B36EF">
            <w:pPr>
              <w:spacing w:before="240" w:after="60"/>
              <w:jc w:val="center"/>
              <w:rPr>
                <w:rFonts w:ascii="Arial" w:hAnsi="Arial"/>
                <w:bCs/>
                <w:kern w:val="28"/>
                <w:sz w:val="32"/>
              </w:rPr>
            </w:pPr>
          </w:p>
        </w:tc>
      </w:tr>
      <w:tr w:rsidR="005B36EF" w:rsidRPr="00D80B43" w14:paraId="4D6BB44B" w14:textId="77777777" w:rsidTr="00682E3E">
        <w:trPr>
          <w:trHeight w:val="3995"/>
        </w:trPr>
        <w:tc>
          <w:tcPr>
            <w:tcW w:w="5000" w:type="pct"/>
            <w:vAlign w:val="bottom"/>
          </w:tcPr>
          <w:p w14:paraId="12F49E5B" w14:textId="77777777" w:rsidR="005B36EF" w:rsidRPr="00D80B43" w:rsidRDefault="005B36EF" w:rsidP="005B36EF">
            <w:pPr>
              <w:jc w:val="both"/>
            </w:pPr>
          </w:p>
        </w:tc>
      </w:tr>
    </w:tbl>
    <w:p w14:paraId="37F073AB" w14:textId="77777777" w:rsidR="005B36EF" w:rsidRPr="00D80B43" w:rsidRDefault="005B36EF" w:rsidP="005B36EF">
      <w:pPr>
        <w:spacing w:after="0" w:line="240" w:lineRule="auto"/>
        <w:jc w:val="both"/>
        <w:rPr>
          <w:rFonts w:ascii="Times New Roman" w:eastAsia="Times New Roman" w:hAnsi="Times New Roman" w:cs="Times New Roman"/>
          <w:szCs w:val="20"/>
        </w:rPr>
      </w:pPr>
    </w:p>
    <w:sdt>
      <w:sdtPr>
        <w:rPr>
          <w:rFonts w:ascii="Calibri" w:eastAsia="Calibri" w:hAnsi="Calibri" w:cs="Arial"/>
          <w:caps/>
          <w:color w:val="4A442A"/>
        </w:rPr>
        <w:id w:val="72561915"/>
        <w:docPartObj>
          <w:docPartGallery w:val="Table of Contents"/>
          <w:docPartUnique/>
        </w:docPartObj>
      </w:sdtPr>
      <w:sdtEndPr>
        <w:rPr>
          <w:rFonts w:ascii="Times New Roman" w:eastAsia="Times New Roman" w:hAnsi="Times New Roman" w:cs="Times New Roman"/>
          <w:b/>
          <w:bCs/>
          <w:color w:val="auto"/>
          <w:sz w:val="20"/>
          <w:szCs w:val="20"/>
        </w:rPr>
      </w:sdtEndPr>
      <w:sdtContent>
        <w:p w14:paraId="1E923978" w14:textId="0DC3B6E3" w:rsidR="005B36EF" w:rsidRPr="003A1506" w:rsidRDefault="005B36EF" w:rsidP="003D11ED">
          <w:pPr>
            <w:keepNext/>
            <w:keepLines/>
            <w:tabs>
              <w:tab w:val="num" w:pos="360"/>
              <w:tab w:val="left" w:pos="2280"/>
            </w:tabs>
            <w:spacing w:before="480" w:after="0" w:line="276" w:lineRule="auto"/>
            <w:ind w:left="360" w:hanging="360"/>
            <w:rPr>
              <w:rFonts w:eastAsia="Times New Roman" w:cstheme="minorHAnsi"/>
              <w:b/>
              <w:bCs/>
              <w:color w:val="365F91"/>
            </w:rPr>
          </w:pPr>
          <w:r w:rsidRPr="003A1506">
            <w:rPr>
              <w:rFonts w:eastAsia="Times New Roman" w:cstheme="minorHAnsi"/>
              <w:b/>
              <w:bCs/>
              <w:color w:val="365F91"/>
            </w:rPr>
            <w:t>Table of Contents</w:t>
          </w:r>
          <w:r w:rsidR="003D11ED">
            <w:rPr>
              <w:rFonts w:eastAsia="Times New Roman" w:cstheme="minorHAnsi"/>
              <w:b/>
              <w:bCs/>
              <w:color w:val="365F91"/>
            </w:rPr>
            <w:tab/>
          </w:r>
        </w:p>
        <w:p w14:paraId="04A62C33" w14:textId="026CF090" w:rsidR="001B2117" w:rsidRPr="001B2117" w:rsidRDefault="005B36EF">
          <w:pPr>
            <w:pStyle w:val="TOC1"/>
            <w:tabs>
              <w:tab w:val="left" w:pos="440"/>
            </w:tabs>
            <w:rPr>
              <w:rFonts w:asciiTheme="minorHAnsi" w:eastAsiaTheme="minorEastAsia" w:hAnsiTheme="minorHAnsi" w:cstheme="minorHAnsi"/>
              <w:b w:val="0"/>
              <w:caps w:val="0"/>
              <w:noProof/>
              <w:lang w:val="hr-HR" w:eastAsia="hr-HR"/>
            </w:rPr>
          </w:pPr>
          <w:r w:rsidRPr="001B2117">
            <w:rPr>
              <w:rFonts w:asciiTheme="minorHAnsi" w:hAnsiTheme="minorHAnsi" w:cstheme="minorHAnsi"/>
              <w:bCs/>
            </w:rPr>
            <w:fldChar w:fldCharType="begin"/>
          </w:r>
          <w:r w:rsidRPr="001B2117">
            <w:rPr>
              <w:rFonts w:asciiTheme="minorHAnsi" w:hAnsiTheme="minorHAnsi" w:cstheme="minorHAnsi"/>
            </w:rPr>
            <w:instrText xml:space="preserve"> TOC \o "1-3" \h \z \u </w:instrText>
          </w:r>
          <w:r w:rsidRPr="001B2117">
            <w:rPr>
              <w:rFonts w:asciiTheme="minorHAnsi" w:hAnsiTheme="minorHAnsi" w:cstheme="minorHAnsi"/>
              <w:bCs/>
            </w:rPr>
            <w:fldChar w:fldCharType="separate"/>
          </w:r>
          <w:hyperlink w:anchor="_Toc87955873" w:history="1">
            <w:r w:rsidR="001B2117" w:rsidRPr="001B2117">
              <w:rPr>
                <w:rStyle w:val="Hyperlink"/>
                <w:rFonts w:asciiTheme="minorHAnsi" w:hAnsiTheme="minorHAnsi" w:cstheme="minorHAnsi"/>
                <w:noProof/>
              </w:rPr>
              <w:t>1</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introduction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7830FF">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75FA405E" w14:textId="6F2C9139"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4" w:history="1">
            <w:r w:rsidR="001B2117" w:rsidRPr="001B2117">
              <w:rPr>
                <w:rStyle w:val="Hyperlink"/>
                <w:rFonts w:asciiTheme="minorHAnsi" w:hAnsiTheme="minorHAnsi" w:cstheme="minorHAnsi"/>
                <w:b/>
                <w:bCs/>
                <w:i/>
                <w:iCs/>
                <w:noProof/>
              </w:rPr>
              <w:t>1.1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Project Background</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C845DEC" w14:textId="01875A0E" w:rsidR="001B2117" w:rsidRPr="001B2117" w:rsidRDefault="007830FF">
          <w:pPr>
            <w:pStyle w:val="TOC1"/>
            <w:tabs>
              <w:tab w:val="left" w:pos="440"/>
            </w:tabs>
            <w:rPr>
              <w:rFonts w:asciiTheme="minorHAnsi" w:eastAsiaTheme="minorEastAsia" w:hAnsiTheme="minorHAnsi" w:cstheme="minorHAnsi"/>
              <w:b w:val="0"/>
              <w:caps w:val="0"/>
              <w:noProof/>
              <w:lang w:val="hr-HR" w:eastAsia="hr-HR"/>
            </w:rPr>
          </w:pPr>
          <w:hyperlink w:anchor="_Toc87955875" w:history="1">
            <w:r w:rsidR="001B2117" w:rsidRPr="001B2117">
              <w:rPr>
                <w:rStyle w:val="Hyperlink"/>
                <w:rFonts w:asciiTheme="minorHAnsi" w:hAnsiTheme="minorHAnsi" w:cstheme="minorHAnsi"/>
                <w:noProof/>
              </w:rPr>
              <w:t>2</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Environmental and Social Management System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D13DF4F" w14:textId="6845CEB3"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6" w:history="1">
            <w:r w:rsidR="001B2117" w:rsidRPr="001B2117">
              <w:rPr>
                <w:rStyle w:val="Hyperlink"/>
                <w:rFonts w:asciiTheme="minorHAnsi" w:hAnsiTheme="minorHAnsi" w:cstheme="minorHAnsi"/>
                <w:b/>
                <w:bCs/>
                <w:i/>
                <w:iCs/>
                <w:noProof/>
              </w:rPr>
              <w:t>2.1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Content of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E6A927F" w14:textId="79236C5D"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7" w:history="1">
            <w:r w:rsidR="001B2117" w:rsidRPr="001B2117">
              <w:rPr>
                <w:rStyle w:val="Hyperlink"/>
                <w:rFonts w:asciiTheme="minorHAnsi" w:hAnsiTheme="minorHAnsi" w:cstheme="minorHAnsi"/>
                <w:b/>
                <w:bCs/>
                <w:i/>
                <w:iCs/>
                <w:noProof/>
              </w:rPr>
              <w:t>2.2</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Scope of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4</w:t>
            </w:r>
            <w:r w:rsidR="001B2117" w:rsidRPr="001B2117">
              <w:rPr>
                <w:rFonts w:asciiTheme="minorHAnsi" w:hAnsiTheme="minorHAnsi" w:cstheme="minorHAnsi"/>
                <w:noProof/>
                <w:webHidden/>
              </w:rPr>
              <w:fldChar w:fldCharType="end"/>
            </w:r>
          </w:hyperlink>
        </w:p>
        <w:p w14:paraId="7982DFD6" w14:textId="4BB95261"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8" w:history="1">
            <w:r w:rsidR="001B2117" w:rsidRPr="001B2117">
              <w:rPr>
                <w:rStyle w:val="Hyperlink"/>
                <w:rFonts w:asciiTheme="minorHAnsi" w:hAnsiTheme="minorHAnsi" w:cstheme="minorHAnsi"/>
                <w:b/>
                <w:bCs/>
                <w:i/>
                <w:iCs/>
                <w:noProof/>
              </w:rPr>
              <w:t>2.3</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Environmental and Social Policy of HBOR</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5</w:t>
            </w:r>
            <w:r w:rsidR="001B2117" w:rsidRPr="001B2117">
              <w:rPr>
                <w:rFonts w:asciiTheme="minorHAnsi" w:hAnsiTheme="minorHAnsi" w:cstheme="minorHAnsi"/>
                <w:noProof/>
                <w:webHidden/>
              </w:rPr>
              <w:fldChar w:fldCharType="end"/>
            </w:r>
          </w:hyperlink>
        </w:p>
        <w:p w14:paraId="2CD1FC72" w14:textId="7A723668"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9" w:history="1">
            <w:r w:rsidR="001B2117" w:rsidRPr="001B2117">
              <w:rPr>
                <w:rStyle w:val="Hyperlink"/>
                <w:rFonts w:asciiTheme="minorHAnsi" w:hAnsiTheme="minorHAnsi" w:cstheme="minorHAnsi"/>
                <w:b/>
                <w:bCs/>
                <w:i/>
                <w:iCs/>
                <w:noProof/>
              </w:rPr>
              <w:t>2.4</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E&amp;S Risk Management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6</w:t>
            </w:r>
            <w:r w:rsidR="001B2117" w:rsidRPr="001B2117">
              <w:rPr>
                <w:rFonts w:asciiTheme="minorHAnsi" w:hAnsiTheme="minorHAnsi" w:cstheme="minorHAnsi"/>
                <w:noProof/>
                <w:webHidden/>
              </w:rPr>
              <w:fldChar w:fldCharType="end"/>
            </w:r>
          </w:hyperlink>
        </w:p>
        <w:p w14:paraId="0ECE63E1" w14:textId="70E70B9B"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0" w:history="1">
            <w:r w:rsidR="001B2117" w:rsidRPr="001B2117">
              <w:rPr>
                <w:rStyle w:val="Hyperlink"/>
                <w:rFonts w:asciiTheme="minorHAnsi" w:hAnsiTheme="minorHAnsi" w:cstheme="minorHAnsi"/>
                <w:b/>
                <w:bCs/>
                <w:i/>
                <w:iCs/>
                <w:noProof/>
              </w:rPr>
              <w:t>2.5</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PFI ESMS Review</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10</w:t>
            </w:r>
            <w:r w:rsidR="001B2117" w:rsidRPr="001B2117">
              <w:rPr>
                <w:rFonts w:asciiTheme="minorHAnsi" w:hAnsiTheme="minorHAnsi" w:cstheme="minorHAnsi"/>
                <w:noProof/>
                <w:webHidden/>
              </w:rPr>
              <w:fldChar w:fldCharType="end"/>
            </w:r>
          </w:hyperlink>
        </w:p>
        <w:p w14:paraId="1EDA66A3" w14:textId="441BD78B"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1" w:history="1">
            <w:r w:rsidR="001B2117" w:rsidRPr="001B2117">
              <w:rPr>
                <w:rStyle w:val="Hyperlink"/>
                <w:rFonts w:asciiTheme="minorHAnsi" w:hAnsiTheme="minorHAnsi" w:cstheme="minorHAnsi"/>
                <w:b/>
                <w:bCs/>
                <w:noProof/>
              </w:rPr>
              <w:t>2.5.1</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Project Eligibility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10</w:t>
            </w:r>
            <w:r w:rsidR="001B2117" w:rsidRPr="001B2117">
              <w:rPr>
                <w:rFonts w:asciiTheme="minorHAnsi" w:hAnsiTheme="minorHAnsi" w:cstheme="minorHAnsi"/>
                <w:noProof/>
                <w:webHidden/>
              </w:rPr>
              <w:fldChar w:fldCharType="end"/>
            </w:r>
          </w:hyperlink>
        </w:p>
        <w:p w14:paraId="3BA04206" w14:textId="664ADF37"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2" w:history="1">
            <w:r w:rsidR="001B2117" w:rsidRPr="001B2117">
              <w:rPr>
                <w:rStyle w:val="Hyperlink"/>
                <w:rFonts w:asciiTheme="minorHAnsi" w:hAnsiTheme="minorHAnsi" w:cstheme="minorHAnsi"/>
                <w:b/>
                <w:bCs/>
                <w:noProof/>
              </w:rPr>
              <w:t>2.5.2</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Screening Procedure - Environmental and Social Risk Categorization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14</w:t>
            </w:r>
            <w:r w:rsidR="001B2117" w:rsidRPr="001B2117">
              <w:rPr>
                <w:rFonts w:asciiTheme="minorHAnsi" w:hAnsiTheme="minorHAnsi" w:cstheme="minorHAnsi"/>
                <w:noProof/>
                <w:webHidden/>
              </w:rPr>
              <w:fldChar w:fldCharType="end"/>
            </w:r>
          </w:hyperlink>
        </w:p>
        <w:p w14:paraId="0E11AC9C" w14:textId="0DF061D7"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3" w:history="1">
            <w:r w:rsidR="001B2117" w:rsidRPr="001B2117">
              <w:rPr>
                <w:rStyle w:val="Hyperlink"/>
                <w:rFonts w:asciiTheme="minorHAnsi" w:hAnsiTheme="minorHAnsi" w:cstheme="minorHAnsi"/>
                <w:b/>
                <w:bCs/>
                <w:noProof/>
              </w:rPr>
              <w:t>2.5.3</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Environmental and Social Due Diligence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16</w:t>
            </w:r>
            <w:r w:rsidR="001B2117" w:rsidRPr="001B2117">
              <w:rPr>
                <w:rFonts w:asciiTheme="minorHAnsi" w:hAnsiTheme="minorHAnsi" w:cstheme="minorHAnsi"/>
                <w:noProof/>
                <w:webHidden/>
              </w:rPr>
              <w:fldChar w:fldCharType="end"/>
            </w:r>
          </w:hyperlink>
        </w:p>
        <w:p w14:paraId="57179AA3" w14:textId="6F591AA8"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4" w:history="1">
            <w:r w:rsidR="001B2117" w:rsidRPr="001B2117">
              <w:rPr>
                <w:rStyle w:val="Hyperlink"/>
                <w:rFonts w:asciiTheme="minorHAnsi" w:hAnsiTheme="minorHAnsi" w:cstheme="minorHAnsi"/>
                <w:b/>
                <w:bCs/>
                <w:noProof/>
              </w:rPr>
              <w:t>2.5.4</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Integration of Environmental and Social Requirements in the Decision-Making Process and Transaction Approval</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17</w:t>
            </w:r>
            <w:r w:rsidR="001B2117" w:rsidRPr="001B2117">
              <w:rPr>
                <w:rFonts w:asciiTheme="minorHAnsi" w:hAnsiTheme="minorHAnsi" w:cstheme="minorHAnsi"/>
                <w:noProof/>
                <w:webHidden/>
              </w:rPr>
              <w:fldChar w:fldCharType="end"/>
            </w:r>
          </w:hyperlink>
        </w:p>
        <w:p w14:paraId="3F94415F" w14:textId="3E4DCC98"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5" w:history="1">
            <w:r w:rsidR="001B2117" w:rsidRPr="001B2117">
              <w:rPr>
                <w:rStyle w:val="Hyperlink"/>
                <w:rFonts w:asciiTheme="minorHAnsi" w:hAnsiTheme="minorHAnsi" w:cstheme="minorHAnsi"/>
                <w:b/>
                <w:bCs/>
                <w:noProof/>
              </w:rPr>
              <w:t>2.5.5</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Supervision Procedures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17</w:t>
            </w:r>
            <w:r w:rsidR="001B2117" w:rsidRPr="001B2117">
              <w:rPr>
                <w:rFonts w:asciiTheme="minorHAnsi" w:hAnsiTheme="minorHAnsi" w:cstheme="minorHAnsi"/>
                <w:noProof/>
                <w:webHidden/>
              </w:rPr>
              <w:fldChar w:fldCharType="end"/>
            </w:r>
          </w:hyperlink>
        </w:p>
        <w:p w14:paraId="359CB167" w14:textId="50E80AFD"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6" w:history="1">
            <w:r w:rsidR="001B2117" w:rsidRPr="001B2117">
              <w:rPr>
                <w:rStyle w:val="Hyperlink"/>
                <w:rFonts w:asciiTheme="minorHAnsi" w:hAnsiTheme="minorHAnsi" w:cstheme="minorHAnsi"/>
                <w:b/>
                <w:bCs/>
                <w:i/>
                <w:iCs/>
                <w:noProof/>
              </w:rPr>
              <w:t>2.6</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Environmental and Social Capacity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18</w:t>
            </w:r>
            <w:r w:rsidR="001B2117" w:rsidRPr="001B2117">
              <w:rPr>
                <w:rFonts w:asciiTheme="minorHAnsi" w:hAnsiTheme="minorHAnsi" w:cstheme="minorHAnsi"/>
                <w:noProof/>
                <w:webHidden/>
              </w:rPr>
              <w:fldChar w:fldCharType="end"/>
            </w:r>
          </w:hyperlink>
        </w:p>
        <w:p w14:paraId="574E98BB" w14:textId="53884C9E"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7" w:history="1">
            <w:r w:rsidR="001B2117" w:rsidRPr="001B2117">
              <w:rPr>
                <w:rStyle w:val="Hyperlink"/>
                <w:rFonts w:asciiTheme="minorHAnsi" w:hAnsiTheme="minorHAnsi" w:cstheme="minorHAnsi"/>
                <w:b/>
                <w:bCs/>
                <w:i/>
                <w:iCs/>
                <w:noProof/>
              </w:rPr>
              <w:t>2.7</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PFIs under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19</w:t>
            </w:r>
            <w:r w:rsidR="001B2117" w:rsidRPr="001B2117">
              <w:rPr>
                <w:rFonts w:asciiTheme="minorHAnsi" w:hAnsiTheme="minorHAnsi" w:cstheme="minorHAnsi"/>
                <w:noProof/>
                <w:webHidden/>
              </w:rPr>
              <w:fldChar w:fldCharType="end"/>
            </w:r>
          </w:hyperlink>
        </w:p>
        <w:p w14:paraId="7D460F61" w14:textId="4CE973D1"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8" w:history="1">
            <w:r w:rsidR="001B2117" w:rsidRPr="001B2117">
              <w:rPr>
                <w:rStyle w:val="Hyperlink"/>
                <w:rFonts w:asciiTheme="minorHAnsi" w:hAnsiTheme="minorHAnsi" w:cstheme="minorHAnsi"/>
                <w:b/>
                <w:bCs/>
                <w:noProof/>
              </w:rPr>
              <w:t>2.7.1</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External Communication Mechanism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19</w:t>
            </w:r>
            <w:r w:rsidR="001B2117" w:rsidRPr="001B2117">
              <w:rPr>
                <w:rFonts w:asciiTheme="minorHAnsi" w:hAnsiTheme="minorHAnsi" w:cstheme="minorHAnsi"/>
                <w:noProof/>
                <w:webHidden/>
              </w:rPr>
              <w:fldChar w:fldCharType="end"/>
            </w:r>
          </w:hyperlink>
        </w:p>
        <w:p w14:paraId="03C8E717" w14:textId="1193A8D8"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9" w:history="1">
            <w:r w:rsidR="001B2117" w:rsidRPr="001B2117">
              <w:rPr>
                <w:rStyle w:val="Hyperlink"/>
                <w:rFonts w:asciiTheme="minorHAnsi" w:hAnsiTheme="minorHAnsi" w:cstheme="minorHAnsi"/>
                <w:b/>
                <w:bCs/>
                <w:noProof/>
              </w:rPr>
              <w:t>2.7.2</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Environmental and Social Reporting to Stakeholders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20</w:t>
            </w:r>
            <w:r w:rsidR="001B2117" w:rsidRPr="001B2117">
              <w:rPr>
                <w:rFonts w:asciiTheme="minorHAnsi" w:hAnsiTheme="minorHAnsi" w:cstheme="minorHAnsi"/>
                <w:noProof/>
                <w:webHidden/>
              </w:rPr>
              <w:fldChar w:fldCharType="end"/>
            </w:r>
          </w:hyperlink>
        </w:p>
        <w:p w14:paraId="4D5611BB" w14:textId="56714387"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0" w:history="1">
            <w:r w:rsidR="001B2117" w:rsidRPr="001B2117">
              <w:rPr>
                <w:rStyle w:val="Hyperlink"/>
                <w:rFonts w:asciiTheme="minorHAnsi" w:hAnsiTheme="minorHAnsi" w:cstheme="minorHAnsi"/>
                <w:b/>
                <w:bCs/>
                <w:noProof/>
              </w:rPr>
              <w:t>2.7.3</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ESMS Monitoring and Review for Continuous Improvement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21</w:t>
            </w:r>
            <w:r w:rsidR="001B2117" w:rsidRPr="001B2117">
              <w:rPr>
                <w:rFonts w:asciiTheme="minorHAnsi" w:hAnsiTheme="minorHAnsi" w:cstheme="minorHAnsi"/>
                <w:noProof/>
                <w:webHidden/>
              </w:rPr>
              <w:fldChar w:fldCharType="end"/>
            </w:r>
          </w:hyperlink>
        </w:p>
        <w:p w14:paraId="79F30B7F" w14:textId="5CB46A90"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1" w:history="1">
            <w:r w:rsidR="001B2117" w:rsidRPr="001B2117">
              <w:rPr>
                <w:rStyle w:val="Hyperlink"/>
                <w:rFonts w:asciiTheme="minorHAnsi" w:hAnsiTheme="minorHAnsi" w:cstheme="minorHAnsi"/>
                <w:b/>
                <w:bCs/>
                <w:noProof/>
              </w:rPr>
              <w:t>2.7.4</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Monitoring Environmental and Social Risks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21</w:t>
            </w:r>
            <w:r w:rsidR="001B2117" w:rsidRPr="001B2117">
              <w:rPr>
                <w:rFonts w:asciiTheme="minorHAnsi" w:hAnsiTheme="minorHAnsi" w:cstheme="minorHAnsi"/>
                <w:noProof/>
                <w:webHidden/>
              </w:rPr>
              <w:fldChar w:fldCharType="end"/>
            </w:r>
          </w:hyperlink>
        </w:p>
        <w:p w14:paraId="7C0CFBCC" w14:textId="244D9FCA" w:rsidR="001B2117" w:rsidRPr="001B2117" w:rsidRDefault="007830FF">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2" w:history="1">
            <w:r w:rsidR="001B2117" w:rsidRPr="001B2117">
              <w:rPr>
                <w:rStyle w:val="Hyperlink"/>
                <w:rFonts w:asciiTheme="minorHAnsi" w:hAnsiTheme="minorHAnsi" w:cstheme="minorHAnsi"/>
                <w:b/>
                <w:bCs/>
                <w:noProof/>
              </w:rPr>
              <w:t>2.7.5</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Records to be maintained</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22</w:t>
            </w:r>
            <w:r w:rsidR="001B2117" w:rsidRPr="001B2117">
              <w:rPr>
                <w:rFonts w:asciiTheme="minorHAnsi" w:hAnsiTheme="minorHAnsi" w:cstheme="minorHAnsi"/>
                <w:noProof/>
                <w:webHidden/>
              </w:rPr>
              <w:fldChar w:fldCharType="end"/>
            </w:r>
          </w:hyperlink>
        </w:p>
        <w:p w14:paraId="1924BA45" w14:textId="5046FB09" w:rsidR="001B2117" w:rsidRPr="001B2117" w:rsidRDefault="007830FF">
          <w:pPr>
            <w:pStyle w:val="TOC1"/>
            <w:tabs>
              <w:tab w:val="left" w:pos="440"/>
            </w:tabs>
            <w:rPr>
              <w:rFonts w:asciiTheme="minorHAnsi" w:eastAsiaTheme="minorEastAsia" w:hAnsiTheme="minorHAnsi" w:cstheme="minorHAnsi"/>
              <w:b w:val="0"/>
              <w:caps w:val="0"/>
              <w:noProof/>
              <w:lang w:val="hr-HR" w:eastAsia="hr-HR"/>
            </w:rPr>
          </w:pPr>
          <w:hyperlink w:anchor="_Toc87955893" w:history="1">
            <w:r w:rsidR="001B2117" w:rsidRPr="001B2117">
              <w:rPr>
                <w:rStyle w:val="Hyperlink"/>
                <w:rFonts w:asciiTheme="minorHAnsi" w:hAnsiTheme="minorHAnsi" w:cstheme="minorHAnsi"/>
                <w:noProof/>
              </w:rPr>
              <w:t>3</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Managing Labor and worker safety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23</w:t>
            </w:r>
            <w:r w:rsidR="001B2117" w:rsidRPr="001B2117">
              <w:rPr>
                <w:rFonts w:asciiTheme="minorHAnsi" w:hAnsiTheme="minorHAnsi" w:cstheme="minorHAnsi"/>
                <w:noProof/>
                <w:webHidden/>
              </w:rPr>
              <w:fldChar w:fldCharType="end"/>
            </w:r>
          </w:hyperlink>
        </w:p>
        <w:p w14:paraId="310AB7F8" w14:textId="3E00E76A" w:rsidR="001B2117" w:rsidRPr="001B2117" w:rsidRDefault="007830FF">
          <w:pPr>
            <w:pStyle w:val="TOC1"/>
            <w:tabs>
              <w:tab w:val="left" w:pos="440"/>
            </w:tabs>
            <w:rPr>
              <w:rFonts w:asciiTheme="minorHAnsi" w:eastAsiaTheme="minorEastAsia" w:hAnsiTheme="minorHAnsi" w:cstheme="minorHAnsi"/>
              <w:b w:val="0"/>
              <w:caps w:val="0"/>
              <w:noProof/>
              <w:lang w:val="hr-HR" w:eastAsia="hr-HR"/>
            </w:rPr>
          </w:pPr>
          <w:hyperlink w:anchor="_Toc87955894" w:history="1">
            <w:r w:rsidR="001B2117" w:rsidRPr="001B2117">
              <w:rPr>
                <w:rStyle w:val="Hyperlink"/>
                <w:rFonts w:asciiTheme="minorHAnsi" w:hAnsiTheme="minorHAnsi" w:cstheme="minorHAnsi"/>
                <w:noProof/>
              </w:rPr>
              <w:t>4</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Stakeholder Engagement Plan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25</w:t>
            </w:r>
            <w:r w:rsidR="001B2117" w:rsidRPr="001B2117">
              <w:rPr>
                <w:rFonts w:asciiTheme="minorHAnsi" w:hAnsiTheme="minorHAnsi" w:cstheme="minorHAnsi"/>
                <w:noProof/>
                <w:webHidden/>
              </w:rPr>
              <w:fldChar w:fldCharType="end"/>
            </w:r>
          </w:hyperlink>
        </w:p>
        <w:p w14:paraId="034062D7" w14:textId="6A56D724"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5" w:history="1">
            <w:r w:rsidR="001B2117" w:rsidRPr="001B2117">
              <w:rPr>
                <w:rStyle w:val="Hyperlink"/>
                <w:rFonts w:asciiTheme="minorHAnsi" w:hAnsiTheme="minorHAnsi" w:cstheme="minorHAnsi"/>
                <w:b/>
                <w:bCs/>
                <w:i/>
                <w:iCs/>
                <w:noProof/>
              </w:rPr>
              <w:t>4.1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Introduction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25</w:t>
            </w:r>
            <w:r w:rsidR="001B2117" w:rsidRPr="001B2117">
              <w:rPr>
                <w:rFonts w:asciiTheme="minorHAnsi" w:hAnsiTheme="minorHAnsi" w:cstheme="minorHAnsi"/>
                <w:noProof/>
                <w:webHidden/>
              </w:rPr>
              <w:fldChar w:fldCharType="end"/>
            </w:r>
          </w:hyperlink>
        </w:p>
        <w:p w14:paraId="581C78FE" w14:textId="2C6101DA"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6" w:history="1">
            <w:r w:rsidR="001B2117" w:rsidRPr="001B2117">
              <w:rPr>
                <w:rStyle w:val="Hyperlink"/>
                <w:rFonts w:asciiTheme="minorHAnsi" w:hAnsiTheme="minorHAnsi" w:cstheme="minorHAnsi"/>
                <w:b/>
                <w:bCs/>
                <w:i/>
                <w:iCs/>
                <w:noProof/>
              </w:rPr>
              <w:t>4.2</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Disclosure and Dissemination of Information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25</w:t>
            </w:r>
            <w:r w:rsidR="001B2117" w:rsidRPr="001B2117">
              <w:rPr>
                <w:rFonts w:asciiTheme="minorHAnsi" w:hAnsiTheme="minorHAnsi" w:cstheme="minorHAnsi"/>
                <w:noProof/>
                <w:webHidden/>
              </w:rPr>
              <w:fldChar w:fldCharType="end"/>
            </w:r>
          </w:hyperlink>
        </w:p>
        <w:p w14:paraId="575A8C87" w14:textId="6EC3E164"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7" w:history="1">
            <w:r w:rsidR="001B2117" w:rsidRPr="001B2117">
              <w:rPr>
                <w:rStyle w:val="Hyperlink"/>
                <w:rFonts w:asciiTheme="minorHAnsi" w:hAnsiTheme="minorHAnsi" w:cstheme="minorHAnsi"/>
                <w:b/>
                <w:bCs/>
                <w:i/>
                <w:iCs/>
                <w:noProof/>
              </w:rPr>
              <w:t>4.3</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Consultation and participation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26</w:t>
            </w:r>
            <w:r w:rsidR="001B2117" w:rsidRPr="001B2117">
              <w:rPr>
                <w:rFonts w:asciiTheme="minorHAnsi" w:hAnsiTheme="minorHAnsi" w:cstheme="minorHAnsi"/>
                <w:noProof/>
                <w:webHidden/>
              </w:rPr>
              <w:fldChar w:fldCharType="end"/>
            </w:r>
          </w:hyperlink>
        </w:p>
        <w:p w14:paraId="47CE093C" w14:textId="0D6EC13F"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8" w:history="1">
            <w:r w:rsidR="001B2117" w:rsidRPr="001B2117">
              <w:rPr>
                <w:rStyle w:val="Hyperlink"/>
                <w:rFonts w:asciiTheme="minorHAnsi" w:hAnsiTheme="minorHAnsi" w:cstheme="minorHAnsi"/>
                <w:b/>
                <w:bCs/>
                <w:i/>
                <w:iCs/>
                <w:noProof/>
              </w:rPr>
              <w:t>4.4</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Project Grievance Mechanism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26</w:t>
            </w:r>
            <w:r w:rsidR="001B2117" w:rsidRPr="001B2117">
              <w:rPr>
                <w:rFonts w:asciiTheme="minorHAnsi" w:hAnsiTheme="minorHAnsi" w:cstheme="minorHAnsi"/>
                <w:noProof/>
                <w:webHidden/>
              </w:rPr>
              <w:fldChar w:fldCharType="end"/>
            </w:r>
          </w:hyperlink>
        </w:p>
        <w:p w14:paraId="464515BE" w14:textId="0B019DAF" w:rsidR="001B2117" w:rsidRPr="001B2117" w:rsidRDefault="007830FF">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9" w:history="1">
            <w:r w:rsidR="001B2117" w:rsidRPr="001B2117">
              <w:rPr>
                <w:rStyle w:val="Hyperlink"/>
                <w:rFonts w:asciiTheme="minorHAnsi" w:hAnsiTheme="minorHAnsi" w:cstheme="minorHAnsi"/>
                <w:b/>
                <w:bCs/>
                <w:i/>
                <w:iCs/>
                <w:noProof/>
              </w:rPr>
              <w:t>4.5</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The World Bank Grievance Redress Services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28</w:t>
            </w:r>
            <w:r w:rsidR="001B2117" w:rsidRPr="001B2117">
              <w:rPr>
                <w:rFonts w:asciiTheme="minorHAnsi" w:hAnsiTheme="minorHAnsi" w:cstheme="minorHAnsi"/>
                <w:noProof/>
                <w:webHidden/>
              </w:rPr>
              <w:fldChar w:fldCharType="end"/>
            </w:r>
          </w:hyperlink>
        </w:p>
        <w:p w14:paraId="635FF6C8" w14:textId="39880BA2" w:rsidR="001B2117" w:rsidRPr="001B2117" w:rsidRDefault="007830FF">
          <w:pPr>
            <w:pStyle w:val="TOC1"/>
            <w:tabs>
              <w:tab w:val="left" w:pos="440"/>
            </w:tabs>
            <w:rPr>
              <w:rFonts w:asciiTheme="minorHAnsi" w:eastAsiaTheme="minorEastAsia" w:hAnsiTheme="minorHAnsi" w:cstheme="minorHAnsi"/>
              <w:b w:val="0"/>
              <w:caps w:val="0"/>
              <w:noProof/>
              <w:lang w:val="hr-HR" w:eastAsia="hr-HR"/>
            </w:rPr>
          </w:pPr>
          <w:hyperlink w:anchor="_Toc87955900" w:history="1">
            <w:r w:rsidR="001B2117" w:rsidRPr="001B2117">
              <w:rPr>
                <w:rStyle w:val="Hyperlink"/>
                <w:rFonts w:asciiTheme="minorHAnsi" w:hAnsiTheme="minorHAnsi" w:cstheme="minorHAnsi"/>
                <w:noProof/>
              </w:rPr>
              <w:t>5</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Annexes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29</w:t>
            </w:r>
            <w:r w:rsidR="001B2117" w:rsidRPr="001B2117">
              <w:rPr>
                <w:rFonts w:asciiTheme="minorHAnsi" w:hAnsiTheme="minorHAnsi" w:cstheme="minorHAnsi"/>
                <w:noProof/>
                <w:webHidden/>
              </w:rPr>
              <w:fldChar w:fldCharType="end"/>
            </w:r>
          </w:hyperlink>
        </w:p>
        <w:p w14:paraId="738B51E9" w14:textId="4BCC558A"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1" w:history="1">
            <w:r w:rsidR="001B2117" w:rsidRPr="001B2117">
              <w:rPr>
                <w:rStyle w:val="Hyperlink"/>
                <w:rFonts w:asciiTheme="minorHAnsi" w:hAnsiTheme="minorHAnsi" w:cstheme="minorHAnsi"/>
                <w:b/>
                <w:noProof/>
              </w:rPr>
              <w:t xml:space="preserve">Annex </w:t>
            </w:r>
            <w:r w:rsidR="001B2117" w:rsidRPr="001B2117">
              <w:rPr>
                <w:rStyle w:val="Hyperlink"/>
                <w:rFonts w:asciiTheme="minorHAnsi" w:hAnsiTheme="minorHAnsi" w:cstheme="minorHAnsi"/>
                <w:b/>
                <w:iCs/>
                <w:noProof/>
              </w:rPr>
              <w:t>A</w:t>
            </w:r>
            <w:r w:rsidR="001B2117" w:rsidRPr="001B2117">
              <w:rPr>
                <w:rStyle w:val="Hyperlink"/>
                <w:rFonts w:asciiTheme="minorHAnsi" w:hAnsiTheme="minorHAnsi" w:cstheme="minorHAnsi"/>
                <w:b/>
                <w:noProof/>
              </w:rPr>
              <w:t>. Accidents or Incidents Report to the World Bank Report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30</w:t>
            </w:r>
            <w:r w:rsidR="001B2117" w:rsidRPr="001B2117">
              <w:rPr>
                <w:rFonts w:asciiTheme="minorHAnsi" w:hAnsiTheme="minorHAnsi" w:cstheme="minorHAnsi"/>
                <w:noProof/>
                <w:webHidden/>
              </w:rPr>
              <w:fldChar w:fldCharType="end"/>
            </w:r>
          </w:hyperlink>
        </w:p>
        <w:p w14:paraId="42D25021" w14:textId="3C574A93"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2" w:history="1">
            <w:r w:rsidR="001B2117" w:rsidRPr="001B2117">
              <w:rPr>
                <w:rStyle w:val="Hyperlink"/>
                <w:rFonts w:asciiTheme="minorHAnsi" w:hAnsiTheme="minorHAnsi" w:cstheme="minorHAnsi"/>
                <w:b/>
                <w:noProof/>
              </w:rPr>
              <w:t>Annex B. Environmental and Social Monitoring Report to the World Bank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33</w:t>
            </w:r>
            <w:r w:rsidR="001B2117" w:rsidRPr="001B2117">
              <w:rPr>
                <w:rFonts w:asciiTheme="minorHAnsi" w:hAnsiTheme="minorHAnsi" w:cstheme="minorHAnsi"/>
                <w:noProof/>
                <w:webHidden/>
              </w:rPr>
              <w:fldChar w:fldCharType="end"/>
            </w:r>
          </w:hyperlink>
        </w:p>
        <w:p w14:paraId="1958DED4" w14:textId="2B1101AE"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3" w:history="1">
            <w:r w:rsidR="001B2117" w:rsidRPr="001B2117">
              <w:rPr>
                <w:rStyle w:val="Hyperlink"/>
                <w:rFonts w:asciiTheme="minorHAnsi" w:hAnsiTheme="minorHAnsi" w:cstheme="minorHAnsi"/>
                <w:b/>
                <w:noProof/>
              </w:rPr>
              <w:t>Annex C. Project Grievance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36</w:t>
            </w:r>
            <w:r w:rsidR="001B2117" w:rsidRPr="001B2117">
              <w:rPr>
                <w:rFonts w:asciiTheme="minorHAnsi" w:hAnsiTheme="minorHAnsi" w:cstheme="minorHAnsi"/>
                <w:noProof/>
                <w:webHidden/>
              </w:rPr>
              <w:fldChar w:fldCharType="end"/>
            </w:r>
          </w:hyperlink>
        </w:p>
        <w:p w14:paraId="01692085" w14:textId="5C9A24D7"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4" w:history="1">
            <w:r w:rsidR="001B2117" w:rsidRPr="001B2117">
              <w:rPr>
                <w:rStyle w:val="Hyperlink"/>
                <w:rFonts w:asciiTheme="minorHAnsi" w:hAnsiTheme="minorHAnsi" w:cstheme="minorHAnsi"/>
                <w:b/>
                <w:noProof/>
              </w:rPr>
              <w:t>Annex D. The World Bank Environmental and Social Standards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37</w:t>
            </w:r>
            <w:r w:rsidR="001B2117" w:rsidRPr="001B2117">
              <w:rPr>
                <w:rFonts w:asciiTheme="minorHAnsi" w:hAnsiTheme="minorHAnsi" w:cstheme="minorHAnsi"/>
                <w:noProof/>
                <w:webHidden/>
              </w:rPr>
              <w:fldChar w:fldCharType="end"/>
            </w:r>
          </w:hyperlink>
        </w:p>
        <w:p w14:paraId="391135F4" w14:textId="0CB5984A"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5" w:history="1">
            <w:r w:rsidR="001B2117" w:rsidRPr="001B2117">
              <w:rPr>
                <w:rStyle w:val="Hyperlink"/>
                <w:rFonts w:asciiTheme="minorHAnsi" w:hAnsiTheme="minorHAnsi" w:cstheme="minorHAnsi"/>
                <w:b/>
                <w:noProof/>
              </w:rPr>
              <w:t>Annex E. Environmental and Social Legislation in the Republic of Croatia</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40</w:t>
            </w:r>
            <w:r w:rsidR="001B2117" w:rsidRPr="001B2117">
              <w:rPr>
                <w:rFonts w:asciiTheme="minorHAnsi" w:hAnsiTheme="minorHAnsi" w:cstheme="minorHAnsi"/>
                <w:noProof/>
                <w:webHidden/>
              </w:rPr>
              <w:fldChar w:fldCharType="end"/>
            </w:r>
          </w:hyperlink>
        </w:p>
        <w:p w14:paraId="644FAEDA" w14:textId="719531EA"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6" w:history="1">
            <w:r w:rsidR="001B2117" w:rsidRPr="001B2117">
              <w:rPr>
                <w:rStyle w:val="Hyperlink"/>
                <w:rFonts w:asciiTheme="minorHAnsi" w:hAnsiTheme="minorHAnsi" w:cstheme="minorHAnsi"/>
                <w:b/>
                <w:noProof/>
              </w:rPr>
              <w:t>Annex F. Semi-Annual HBOR Portfolio E&amp;S Compliance Report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59</w:t>
            </w:r>
            <w:r w:rsidR="001B2117" w:rsidRPr="001B2117">
              <w:rPr>
                <w:rFonts w:asciiTheme="minorHAnsi" w:hAnsiTheme="minorHAnsi" w:cstheme="minorHAnsi"/>
                <w:noProof/>
                <w:webHidden/>
              </w:rPr>
              <w:fldChar w:fldCharType="end"/>
            </w:r>
          </w:hyperlink>
        </w:p>
        <w:p w14:paraId="5FF3C500" w14:textId="7F0E5E9F"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7" w:history="1">
            <w:r w:rsidR="001B2117" w:rsidRPr="001B2117">
              <w:rPr>
                <w:rStyle w:val="Hyperlink"/>
                <w:rFonts w:asciiTheme="minorHAnsi" w:hAnsiTheme="minorHAnsi" w:cstheme="minorHAnsi"/>
                <w:b/>
                <w:noProof/>
              </w:rPr>
              <w:t>Annex G. Semi-Annual PFI Portfolio E&amp;S Compliance Report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65</w:t>
            </w:r>
            <w:r w:rsidR="001B2117" w:rsidRPr="001B2117">
              <w:rPr>
                <w:rFonts w:asciiTheme="minorHAnsi" w:hAnsiTheme="minorHAnsi" w:cstheme="minorHAnsi"/>
                <w:noProof/>
                <w:webHidden/>
              </w:rPr>
              <w:fldChar w:fldCharType="end"/>
            </w:r>
          </w:hyperlink>
        </w:p>
        <w:p w14:paraId="25D968BE" w14:textId="6DAF349E"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8" w:history="1">
            <w:r w:rsidR="001B2117" w:rsidRPr="001B2117">
              <w:rPr>
                <w:rStyle w:val="Hyperlink"/>
                <w:rFonts w:asciiTheme="minorHAnsi" w:hAnsiTheme="minorHAnsi" w:cstheme="minorHAnsi"/>
                <w:b/>
                <w:noProof/>
              </w:rPr>
              <w:t>Annex H. Environmental and Social Screening and Assessment questionnaire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71</w:t>
            </w:r>
            <w:r w:rsidR="001B2117" w:rsidRPr="001B2117">
              <w:rPr>
                <w:rFonts w:asciiTheme="minorHAnsi" w:hAnsiTheme="minorHAnsi" w:cstheme="minorHAnsi"/>
                <w:noProof/>
                <w:webHidden/>
              </w:rPr>
              <w:fldChar w:fldCharType="end"/>
            </w:r>
          </w:hyperlink>
        </w:p>
        <w:p w14:paraId="20940F67" w14:textId="2A13558F"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09" w:history="1">
            <w:r w:rsidR="001B2117" w:rsidRPr="001B2117">
              <w:rPr>
                <w:rStyle w:val="Hyperlink"/>
                <w:rFonts w:asciiTheme="minorHAnsi" w:hAnsiTheme="minorHAnsi" w:cstheme="minorHAnsi"/>
                <w:b/>
                <w:noProof/>
              </w:rPr>
              <w:t>ANNEX I. Environmental and Social Screening and Assessment Report (outline)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84</w:t>
            </w:r>
            <w:r w:rsidR="001B2117" w:rsidRPr="001B2117">
              <w:rPr>
                <w:rFonts w:asciiTheme="minorHAnsi" w:hAnsiTheme="minorHAnsi" w:cstheme="minorHAnsi"/>
                <w:noProof/>
                <w:webHidden/>
              </w:rPr>
              <w:fldChar w:fldCharType="end"/>
            </w:r>
          </w:hyperlink>
        </w:p>
        <w:p w14:paraId="6B1F95BE" w14:textId="42C7D0B7" w:rsidR="001B2117" w:rsidRPr="001B2117" w:rsidRDefault="007830FF">
          <w:pPr>
            <w:pStyle w:val="TOC2"/>
            <w:tabs>
              <w:tab w:val="right" w:leader="dot" w:pos="9350"/>
            </w:tabs>
            <w:rPr>
              <w:rFonts w:asciiTheme="minorHAnsi" w:eastAsiaTheme="minorEastAsia" w:hAnsiTheme="minorHAnsi" w:cstheme="minorHAnsi"/>
              <w:smallCaps w:val="0"/>
              <w:noProof/>
              <w:lang w:val="hr-HR" w:eastAsia="hr-HR"/>
            </w:rPr>
          </w:pPr>
          <w:hyperlink w:anchor="_Toc87955910" w:history="1">
            <w:r w:rsidR="001B2117" w:rsidRPr="001B2117">
              <w:rPr>
                <w:rStyle w:val="Hyperlink"/>
                <w:rFonts w:asciiTheme="minorHAnsi" w:hAnsiTheme="minorHAnsi" w:cstheme="minorHAnsi"/>
                <w:b/>
                <w:noProof/>
              </w:rPr>
              <w:t>Annex J. - World Bank E&amp;S risk classification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_Toc87955910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Pr>
                <w:rFonts w:asciiTheme="minorHAnsi" w:hAnsiTheme="minorHAnsi" w:cstheme="minorHAnsi"/>
                <w:noProof/>
                <w:webHidden/>
              </w:rPr>
              <w:t>88</w:t>
            </w:r>
            <w:r w:rsidR="001B2117" w:rsidRPr="001B2117">
              <w:rPr>
                <w:rFonts w:asciiTheme="minorHAnsi" w:hAnsiTheme="minorHAnsi" w:cstheme="minorHAnsi"/>
                <w:noProof/>
                <w:webHidden/>
              </w:rPr>
              <w:fldChar w:fldCharType="end"/>
            </w:r>
          </w:hyperlink>
        </w:p>
        <w:p w14:paraId="3A2C9318" w14:textId="35C0841F" w:rsidR="00A731F3" w:rsidRPr="003A1506" w:rsidRDefault="005B36EF" w:rsidP="003A1506">
          <w:pPr>
            <w:spacing w:before="120" w:after="120" w:line="240" w:lineRule="auto"/>
            <w:rPr>
              <w:rFonts w:ascii="Times New Roman" w:eastAsia="MS Mincho" w:hAnsi="Times New Roman" w:cs="Times New Roman"/>
              <w:bCs/>
            </w:rPr>
          </w:pPr>
          <w:r w:rsidRPr="001B2117">
            <w:rPr>
              <w:rFonts w:eastAsia="Times New Roman" w:cstheme="minorHAnsi"/>
              <w:bCs/>
              <w:caps/>
              <w:sz w:val="20"/>
              <w:szCs w:val="20"/>
            </w:rPr>
            <w:fldChar w:fldCharType="end"/>
          </w:r>
        </w:p>
      </w:sdtContent>
    </w:sdt>
    <w:p w14:paraId="240F6ECE" w14:textId="77777777" w:rsidR="00A731F3" w:rsidRDefault="00A731F3" w:rsidP="005B36EF">
      <w:pPr>
        <w:spacing w:after="0" w:line="240" w:lineRule="auto"/>
        <w:ind w:left="900"/>
        <w:rPr>
          <w:rFonts w:ascii="Times New Roman" w:eastAsia="Times New Roman" w:hAnsi="Times New Roman" w:cs="Times New Roman"/>
          <w:sz w:val="18"/>
          <w:szCs w:val="18"/>
        </w:rPr>
      </w:pPr>
    </w:p>
    <w:p w14:paraId="1AEB6CFC" w14:textId="14075835" w:rsidR="005B36EF" w:rsidRPr="00D80B43" w:rsidRDefault="005B36EF" w:rsidP="00141141">
      <w:pPr>
        <w:spacing w:after="0" w:line="240" w:lineRule="auto"/>
        <w:ind w:left="900"/>
        <w:rPr>
          <w:rFonts w:ascii="Times New Roman" w:eastAsia="Times New Roman" w:hAnsi="Times New Roman" w:cs="Times New Roman"/>
          <w:sz w:val="18"/>
          <w:szCs w:val="18"/>
        </w:rPr>
      </w:pPr>
      <w:r w:rsidRPr="00D80B43">
        <w:rPr>
          <w:rFonts w:ascii="Times New Roman" w:eastAsia="Times New Roman" w:hAnsi="Times New Roman" w:cs="Times New Roman"/>
          <w:sz w:val="18"/>
          <w:szCs w:val="18"/>
        </w:rPr>
        <w:br w:type="page"/>
      </w:r>
    </w:p>
    <w:p w14:paraId="6F958EAD" w14:textId="77777777"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4" w:name="_Toc58235251"/>
      <w:bookmarkStart w:id="5" w:name="_Toc58235352"/>
      <w:bookmarkStart w:id="6" w:name="_Toc58235448"/>
      <w:bookmarkStart w:id="7" w:name="_Toc58235527"/>
      <w:bookmarkStart w:id="8" w:name="_Toc87955873"/>
      <w:r w:rsidRPr="00D80B43">
        <w:rPr>
          <w:rFonts w:eastAsia="Times New Roman" w:cstheme="minorHAnsi"/>
          <w:b/>
          <w:caps/>
          <w:sz w:val="20"/>
          <w:szCs w:val="20"/>
        </w:rPr>
        <w:lastRenderedPageBreak/>
        <w:t>introduction</w:t>
      </w:r>
      <w:bookmarkEnd w:id="4"/>
      <w:bookmarkEnd w:id="5"/>
      <w:bookmarkEnd w:id="6"/>
      <w:bookmarkEnd w:id="7"/>
      <w:bookmarkEnd w:id="8"/>
    </w:p>
    <w:p w14:paraId="578F84FF" w14:textId="5218BEC9"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An </w:t>
      </w:r>
      <w:r w:rsidRPr="00D80B43">
        <w:rPr>
          <w:rFonts w:eastAsia="Times New Roman" w:cstheme="minorHAnsi"/>
          <w:b/>
          <w:bCs/>
          <w:sz w:val="20"/>
          <w:szCs w:val="20"/>
        </w:rPr>
        <w:t>Environmental and social management system (ESMS)</w:t>
      </w:r>
      <w:r w:rsidRPr="00D80B43">
        <w:rPr>
          <w:rFonts w:eastAsia="Times New Roman" w:cstheme="minorHAnsi"/>
          <w:sz w:val="20"/>
          <w:szCs w:val="20"/>
        </w:rPr>
        <w:t xml:space="preserve"> is a set of policies, procedures, tools and internal capacity for assessing, managing, and monitoring </w:t>
      </w:r>
      <w:r w:rsidR="00D47457" w:rsidRPr="00D80B43">
        <w:rPr>
          <w:rFonts w:eastAsia="Times New Roman" w:cstheme="minorHAnsi"/>
          <w:sz w:val="20"/>
          <w:szCs w:val="20"/>
        </w:rPr>
        <w:t xml:space="preserve">of environmental, health and social (EHS) </w:t>
      </w:r>
      <w:r w:rsidRPr="00D80B43">
        <w:rPr>
          <w:rFonts w:eastAsia="Times New Roman" w:cstheme="minorHAnsi"/>
          <w:sz w:val="20"/>
          <w:szCs w:val="20"/>
        </w:rPr>
        <w:t>risks and impacts of subprojects, as well as managing overall portfolio risk in a responsible manner.</w:t>
      </w:r>
      <w:r w:rsidR="00D16011">
        <w:rPr>
          <w:rFonts w:eastAsia="Times New Roman" w:cstheme="minorHAnsi"/>
          <w:sz w:val="20"/>
          <w:szCs w:val="20"/>
        </w:rPr>
        <w:t xml:space="preserve"> </w:t>
      </w:r>
    </w:p>
    <w:p w14:paraId="37EE181C" w14:textId="77777777" w:rsidR="005B36EF" w:rsidRPr="00D80B43" w:rsidRDefault="005B36EF" w:rsidP="005B36EF">
      <w:pPr>
        <w:spacing w:after="0" w:line="240" w:lineRule="auto"/>
        <w:jc w:val="both"/>
        <w:rPr>
          <w:rFonts w:eastAsia="Times New Roman" w:cstheme="minorHAnsi"/>
          <w:sz w:val="20"/>
          <w:szCs w:val="20"/>
        </w:rPr>
      </w:pPr>
    </w:p>
    <w:p w14:paraId="441FAC1C" w14:textId="43CA57B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This ESMS is prepared with the aim to ensure</w:t>
      </w:r>
      <w:r w:rsidR="00D47457" w:rsidRPr="00D80B43">
        <w:rPr>
          <w:rFonts w:eastAsia="Times New Roman" w:cstheme="minorHAnsi"/>
          <w:sz w:val="20"/>
          <w:szCs w:val="20"/>
        </w:rPr>
        <w:t xml:space="preserve"> the</w:t>
      </w:r>
      <w:r w:rsidRPr="00D80B43">
        <w:rPr>
          <w:rFonts w:eastAsia="Times New Roman" w:cstheme="minorHAnsi"/>
          <w:sz w:val="20"/>
          <w:szCs w:val="20"/>
        </w:rPr>
        <w:t xml:space="preserve"> following:</w:t>
      </w:r>
    </w:p>
    <w:p w14:paraId="0E1A8205" w14:textId="7771C711"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Project compliance with all relevant domestic policies and legislation, as well as the World Bank </w:t>
      </w:r>
      <w:r w:rsidR="004363D2" w:rsidRPr="00D80B43">
        <w:rPr>
          <w:rFonts w:eastAsia="Times New Roman" w:cstheme="minorHAnsi"/>
          <w:sz w:val="20"/>
          <w:szCs w:val="20"/>
        </w:rPr>
        <w:t>requirements</w:t>
      </w:r>
      <w:r w:rsidR="004363D2">
        <w:rPr>
          <w:rFonts w:eastAsia="Times New Roman" w:cstheme="minorHAnsi"/>
          <w:sz w:val="20"/>
          <w:szCs w:val="20"/>
        </w:rPr>
        <w:t>,</w:t>
      </w:r>
    </w:p>
    <w:p w14:paraId="29FAB71C" w14:textId="7D9EAF04"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Adequate assessment and management of environmental and social</w:t>
      </w:r>
      <w:r w:rsidR="000875AE" w:rsidRPr="00D80B43">
        <w:rPr>
          <w:rFonts w:eastAsia="Times New Roman" w:cstheme="minorHAnsi"/>
          <w:sz w:val="20"/>
          <w:szCs w:val="20"/>
        </w:rPr>
        <w:t xml:space="preserve"> (E&amp;S)</w:t>
      </w:r>
      <w:r w:rsidRPr="00D80B43">
        <w:rPr>
          <w:rFonts w:eastAsia="Times New Roman" w:cstheme="minorHAnsi"/>
          <w:sz w:val="20"/>
          <w:szCs w:val="20"/>
        </w:rPr>
        <w:t xml:space="preserve"> risks and impacts</w:t>
      </w:r>
      <w:r w:rsidR="004363D2">
        <w:rPr>
          <w:rFonts w:eastAsia="Times New Roman" w:cstheme="minorHAnsi"/>
          <w:sz w:val="20"/>
          <w:szCs w:val="20"/>
        </w:rPr>
        <w:t>,</w:t>
      </w:r>
    </w:p>
    <w:p w14:paraId="124F76FB" w14:textId="2CD32543"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Promotion of good environmental and social management practices,</w:t>
      </w:r>
    </w:p>
    <w:p w14:paraId="711644B0" w14:textId="77777777" w:rsidR="00466EDD"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Promotion of good environmental and sound human resources management within FI</w:t>
      </w:r>
      <w:r w:rsidR="00466EDD" w:rsidRPr="00D80B43">
        <w:rPr>
          <w:rFonts w:eastAsia="Times New Roman" w:cstheme="minorHAnsi"/>
          <w:sz w:val="20"/>
          <w:szCs w:val="20"/>
        </w:rPr>
        <w:t>,</w:t>
      </w:r>
    </w:p>
    <w:p w14:paraId="0D942B71" w14:textId="1896D9FE" w:rsidR="005B36EF" w:rsidRPr="00D80B43" w:rsidRDefault="000875AE"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E&amp;S system requirements for PFIs</w:t>
      </w:r>
      <w:r w:rsidR="005B36EF" w:rsidRPr="00D80B43">
        <w:rPr>
          <w:rFonts w:eastAsia="Times New Roman" w:cstheme="minorHAnsi"/>
          <w:sz w:val="20"/>
          <w:szCs w:val="20"/>
        </w:rPr>
        <w:t xml:space="preserve">. </w:t>
      </w:r>
    </w:p>
    <w:p w14:paraId="085340A2" w14:textId="77777777" w:rsidR="005B36EF" w:rsidRPr="00D80B43" w:rsidRDefault="005B36EF" w:rsidP="005B36EF">
      <w:pPr>
        <w:spacing w:after="0" w:line="240" w:lineRule="auto"/>
        <w:jc w:val="both"/>
        <w:rPr>
          <w:rFonts w:eastAsia="Times New Roman" w:cstheme="minorHAnsi"/>
          <w:sz w:val="20"/>
          <w:szCs w:val="20"/>
        </w:rPr>
      </w:pPr>
    </w:p>
    <w:p w14:paraId="7CE32B43" w14:textId="3D78D32A"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9" w:name="_Toc58235252"/>
      <w:bookmarkStart w:id="10" w:name="_Toc58235353"/>
      <w:bookmarkStart w:id="11" w:name="_Toc58235449"/>
      <w:bookmarkStart w:id="12" w:name="_Toc58235528"/>
      <w:bookmarkStart w:id="13" w:name="_Toc87955874"/>
      <w:r w:rsidRPr="00D80B43">
        <w:rPr>
          <w:rFonts w:eastAsia="Times New Roman" w:cstheme="minorHAnsi"/>
          <w:b/>
          <w:bCs/>
          <w:i/>
          <w:iCs/>
          <w:sz w:val="20"/>
          <w:szCs w:val="20"/>
        </w:rPr>
        <w:t>Project Background</w:t>
      </w:r>
      <w:bookmarkEnd w:id="9"/>
      <w:bookmarkEnd w:id="10"/>
      <w:bookmarkEnd w:id="11"/>
      <w:bookmarkEnd w:id="12"/>
      <w:bookmarkEnd w:id="13"/>
    </w:p>
    <w:p w14:paraId="360479C5" w14:textId="563050E3" w:rsidR="000A3685" w:rsidRPr="00D80B43" w:rsidRDefault="000A3685" w:rsidP="000A3685">
      <w:pPr>
        <w:spacing w:after="0" w:line="240" w:lineRule="auto"/>
        <w:jc w:val="both"/>
        <w:rPr>
          <w:rFonts w:eastAsia="Times New Roman" w:cstheme="minorHAnsi"/>
          <w:sz w:val="20"/>
          <w:szCs w:val="20"/>
        </w:rPr>
      </w:pPr>
      <w:r w:rsidRPr="00D80B43">
        <w:rPr>
          <w:rFonts w:eastAsia="Times New Roman" w:cstheme="minorHAnsi"/>
          <w:sz w:val="20"/>
          <w:szCs w:val="20"/>
        </w:rPr>
        <w:t xml:space="preserve">The project development objective (PDO) is to support the recovery of private sector exporters from the economic impact of the COVID-19 pandemic, enhance access to finance for firms in underserved segments and lagging regions, and strengthen HBOR's institutional capacity as a development bank. The ultimate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Pr="00D80B43">
        <w:rPr>
          <w:rFonts w:eastAsia="Times New Roman" w:cstheme="minorHAnsi"/>
          <w:sz w:val="20"/>
          <w:szCs w:val="20"/>
        </w:rPr>
        <w:t>beneficiaries will be private sector firms (SMEs and mid-caps). These are firms with private ownership (defined as more than 50 percent private ownership or private control) that are operating at the territory of Republic of Croatia. For the purpose of this project, and in line with Government policy and the borrowers’ existing practice, eligible firms are defined either as (i) SMEs (firms employing fewer than 250 people) or (ii) mid-caps firms (defined as firms employing from 250 to 3000 people). The firms may be an exporter and/or firms in the underserved segments (women-owned firms, defined as firms with at least one female shareholder with a properly documented representative and managing powers; and young enterprises, defined as firms with less than 5 years in operation) and in lagging regions, as defined by the Act on Regional Development.</w:t>
      </w:r>
      <w:r w:rsidR="00D16011">
        <w:rPr>
          <w:rFonts w:eastAsia="Times New Roman" w:cstheme="minorHAnsi"/>
          <w:sz w:val="20"/>
          <w:szCs w:val="20"/>
        </w:rPr>
        <w:t xml:space="preserve"> </w:t>
      </w:r>
    </w:p>
    <w:p w14:paraId="1AA22196" w14:textId="77777777" w:rsidR="000A3685" w:rsidRPr="00D80B43" w:rsidRDefault="000A3685" w:rsidP="000A3685">
      <w:pPr>
        <w:spacing w:after="0" w:line="240" w:lineRule="auto"/>
        <w:jc w:val="both"/>
        <w:rPr>
          <w:rFonts w:eastAsia="Times New Roman" w:cstheme="minorHAnsi"/>
          <w:sz w:val="20"/>
          <w:szCs w:val="20"/>
        </w:rPr>
      </w:pPr>
    </w:p>
    <w:p w14:paraId="39B038E1" w14:textId="161E16FF" w:rsidR="005B36EF" w:rsidRPr="00D80B43" w:rsidRDefault="000A3685" w:rsidP="000A3685">
      <w:pPr>
        <w:spacing w:after="0" w:line="240" w:lineRule="auto"/>
        <w:jc w:val="both"/>
        <w:rPr>
          <w:rFonts w:eastAsia="Times New Roman" w:cstheme="minorHAnsi"/>
          <w:sz w:val="20"/>
          <w:szCs w:val="20"/>
        </w:rPr>
      </w:pPr>
      <w:r w:rsidRPr="00D80B43">
        <w:rPr>
          <w:rFonts w:eastAsia="Times New Roman" w:cstheme="minorHAnsi"/>
          <w:sz w:val="20"/>
          <w:szCs w:val="20"/>
        </w:rPr>
        <w:t xml:space="preserve">The Project funding will be used for extending sub-loans for working capital and financial restructuring. </w:t>
      </w:r>
      <w:r w:rsidRPr="002E0831">
        <w:rPr>
          <w:rFonts w:eastAsia="Times New Roman" w:cstheme="minorHAnsi"/>
          <w:sz w:val="20"/>
          <w:szCs w:val="20"/>
        </w:rPr>
        <w:t>Working capital will cover current business operations and may include, inter alia, salaries and labor costs, purchase of raw materials, production materials, semi-finished products, small inventory, settlement of obligations towards suppliers, and general current operating expenses such as office/factory/warehouse rent and utilities.</w:t>
      </w:r>
      <w:r w:rsidRPr="00D80B43">
        <w:rPr>
          <w:rFonts w:eastAsia="Times New Roman" w:cstheme="minorHAnsi"/>
          <w:sz w:val="20"/>
          <w:szCs w:val="20"/>
        </w:rPr>
        <w:t xml:space="preserve"> Financial restructuring will include the settling of existing obligations towards suppliers (excluding related entities) and financial institutions to help the beneficiaries to retain employees and stay in business.</w:t>
      </w:r>
      <w:r w:rsidR="001533CB" w:rsidRPr="00D80B43">
        <w:rPr>
          <w:rFonts w:eastAsia="Times New Roman" w:cstheme="minorHAnsi"/>
          <w:sz w:val="20"/>
          <w:szCs w:val="20"/>
        </w:rPr>
        <w:t xml:space="preserve"> No physical investments will be financed through by means of this Project. </w:t>
      </w:r>
    </w:p>
    <w:p w14:paraId="4F9A2BED" w14:textId="77777777" w:rsidR="0025086D" w:rsidRPr="00D80B43" w:rsidRDefault="0025086D" w:rsidP="000A3685">
      <w:pPr>
        <w:spacing w:after="0" w:line="240" w:lineRule="auto"/>
        <w:jc w:val="both"/>
        <w:rPr>
          <w:rFonts w:eastAsia="Times New Roman" w:cstheme="minorHAnsi"/>
          <w:sz w:val="20"/>
          <w:szCs w:val="20"/>
        </w:rPr>
      </w:pPr>
    </w:p>
    <w:p w14:paraId="7EA86CC6" w14:textId="77777777"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4" w:name="_Toc58235253"/>
      <w:bookmarkStart w:id="15" w:name="_Toc58235354"/>
      <w:bookmarkStart w:id="16" w:name="_Toc58235450"/>
      <w:bookmarkStart w:id="17" w:name="_Toc58235529"/>
      <w:bookmarkStart w:id="18" w:name="_Toc87955875"/>
      <w:r w:rsidRPr="00D80B43">
        <w:rPr>
          <w:rFonts w:eastAsia="Times New Roman" w:cstheme="minorHAnsi"/>
          <w:b/>
          <w:caps/>
          <w:sz w:val="20"/>
          <w:szCs w:val="20"/>
        </w:rPr>
        <w:t>Environmental and Social Management System</w:t>
      </w:r>
      <w:bookmarkEnd w:id="14"/>
      <w:bookmarkEnd w:id="15"/>
      <w:bookmarkEnd w:id="16"/>
      <w:bookmarkEnd w:id="17"/>
      <w:bookmarkEnd w:id="18"/>
    </w:p>
    <w:p w14:paraId="1E61F2C6"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9" w:name="_Toc58235254"/>
      <w:bookmarkStart w:id="20" w:name="_Toc58235355"/>
      <w:bookmarkStart w:id="21" w:name="_Toc58235451"/>
      <w:bookmarkStart w:id="22" w:name="_Toc58235530"/>
      <w:bookmarkStart w:id="23" w:name="_Toc87955876"/>
      <w:r w:rsidRPr="00D80B43">
        <w:rPr>
          <w:rFonts w:eastAsia="Times New Roman" w:cstheme="minorHAnsi"/>
          <w:b/>
          <w:bCs/>
          <w:i/>
          <w:iCs/>
          <w:sz w:val="20"/>
          <w:szCs w:val="20"/>
        </w:rPr>
        <w:t>Content of the ESMS</w:t>
      </w:r>
      <w:bookmarkEnd w:id="19"/>
      <w:bookmarkEnd w:id="20"/>
      <w:bookmarkEnd w:id="21"/>
      <w:bookmarkEnd w:id="22"/>
      <w:bookmarkEnd w:id="23"/>
    </w:p>
    <w:p w14:paraId="2EAB5FBC" w14:textId="35F3DF39"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This Section describes the Environmental and Social Management System, its essential elements and structure. The PFI’s ESMS will include the following elements:</w:t>
      </w:r>
    </w:p>
    <w:p w14:paraId="7F8485E9" w14:textId="1BBE41A6" w:rsidR="005B36EF" w:rsidRPr="00D80B43" w:rsidRDefault="006D0AAC"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Environmental and </w:t>
      </w:r>
      <w:r w:rsidR="001567A5" w:rsidRPr="00D80B43">
        <w:rPr>
          <w:rFonts w:eastAsia="Times New Roman" w:cstheme="minorHAnsi"/>
          <w:sz w:val="20"/>
          <w:szCs w:val="20"/>
        </w:rPr>
        <w:t>social policy</w:t>
      </w:r>
      <w:r w:rsidR="00F53448">
        <w:rPr>
          <w:rFonts w:eastAsia="Times New Roman" w:cstheme="minorHAnsi"/>
          <w:sz w:val="20"/>
          <w:szCs w:val="20"/>
        </w:rPr>
        <w:t>,</w:t>
      </w:r>
    </w:p>
    <w:p w14:paraId="1A123AF3" w14:textId="4DB83B30" w:rsidR="005B36EF" w:rsidRPr="00D80B43" w:rsidRDefault="005B36EF"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Environmental and social procedures for identification, </w:t>
      </w:r>
      <w:r w:rsidR="00EE3331" w:rsidRPr="00D80B43">
        <w:rPr>
          <w:rFonts w:eastAsia="Times New Roman" w:cstheme="minorHAnsi"/>
          <w:sz w:val="20"/>
          <w:szCs w:val="20"/>
        </w:rPr>
        <w:t>screening</w:t>
      </w:r>
      <w:r w:rsidR="00B13C08" w:rsidRPr="00D80B43">
        <w:rPr>
          <w:rFonts w:eastAsia="Times New Roman" w:cstheme="minorHAnsi"/>
          <w:sz w:val="20"/>
          <w:szCs w:val="20"/>
        </w:rPr>
        <w:t xml:space="preserve"> of sub-projects</w:t>
      </w:r>
      <w:r w:rsidR="00EE3331" w:rsidRPr="00D80B43">
        <w:rPr>
          <w:rFonts w:eastAsia="Times New Roman" w:cstheme="minorHAnsi"/>
          <w:sz w:val="20"/>
          <w:szCs w:val="20"/>
        </w:rPr>
        <w:t xml:space="preserve">, </w:t>
      </w:r>
      <w:r w:rsidRPr="00D80B43">
        <w:rPr>
          <w:rFonts w:eastAsia="Times New Roman" w:cstheme="minorHAnsi"/>
          <w:sz w:val="20"/>
          <w:szCs w:val="20"/>
        </w:rPr>
        <w:t xml:space="preserve">assessment </w:t>
      </w:r>
      <w:r w:rsidR="00B13C08" w:rsidRPr="00D80B43">
        <w:rPr>
          <w:rFonts w:eastAsia="Times New Roman" w:cstheme="minorHAnsi"/>
          <w:sz w:val="20"/>
          <w:szCs w:val="20"/>
        </w:rPr>
        <w:t>of</w:t>
      </w:r>
      <w:r w:rsidRPr="00D80B43">
        <w:rPr>
          <w:rFonts w:eastAsia="Times New Roman" w:cstheme="minorHAnsi"/>
          <w:sz w:val="20"/>
          <w:szCs w:val="20"/>
        </w:rPr>
        <w:t xml:space="preserve"> social risks and impacts</w:t>
      </w:r>
      <w:r w:rsidR="002E68B9" w:rsidRPr="00D80B43">
        <w:rPr>
          <w:rFonts w:eastAsia="Times New Roman" w:cstheme="minorHAnsi"/>
          <w:sz w:val="20"/>
          <w:szCs w:val="20"/>
        </w:rPr>
        <w:t>, monitoring and reporting</w:t>
      </w:r>
      <w:r w:rsidR="000D13D3" w:rsidRPr="00D80B43">
        <w:rPr>
          <w:rFonts w:eastAsia="Times New Roman" w:cstheme="minorHAnsi"/>
          <w:sz w:val="20"/>
          <w:szCs w:val="20"/>
        </w:rPr>
        <w:t xml:space="preserve"> (E&amp;S due diligence)</w:t>
      </w:r>
      <w:r w:rsidR="00F53448">
        <w:rPr>
          <w:rFonts w:eastAsia="Times New Roman" w:cstheme="minorHAnsi"/>
          <w:sz w:val="20"/>
          <w:szCs w:val="20"/>
        </w:rPr>
        <w:t>,</w:t>
      </w:r>
    </w:p>
    <w:p w14:paraId="0C49AF53" w14:textId="7C0E06BE" w:rsidR="00B13C08" w:rsidRPr="00D80B43" w:rsidRDefault="00B13C08"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Exclusion criteria</w:t>
      </w:r>
      <w:r w:rsidR="00F53448">
        <w:rPr>
          <w:rFonts w:eastAsia="Times New Roman" w:cstheme="minorHAnsi"/>
          <w:sz w:val="20"/>
          <w:szCs w:val="20"/>
        </w:rPr>
        <w:t>,</w:t>
      </w:r>
    </w:p>
    <w:p w14:paraId="486C4721" w14:textId="5B765A6F" w:rsidR="005B36EF" w:rsidRPr="00D80B43" w:rsidRDefault="005B36EF"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Organizational capacity and competency</w:t>
      </w:r>
      <w:r w:rsidR="00F53448">
        <w:rPr>
          <w:rFonts w:eastAsia="Times New Roman" w:cstheme="minorHAnsi"/>
          <w:sz w:val="20"/>
          <w:szCs w:val="20"/>
        </w:rPr>
        <w:t>,</w:t>
      </w:r>
    </w:p>
    <w:p w14:paraId="7CF1A86F" w14:textId="2FFF3FD9" w:rsidR="005B36EF" w:rsidRPr="00D80B43" w:rsidRDefault="005B36EF"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Monitoring and review of environmental and social risks of subprojects and portfolio</w:t>
      </w:r>
      <w:r w:rsidR="00F53448">
        <w:rPr>
          <w:rFonts w:eastAsia="Times New Roman" w:cstheme="minorHAnsi"/>
          <w:sz w:val="20"/>
          <w:szCs w:val="20"/>
        </w:rPr>
        <w:t>,</w:t>
      </w:r>
    </w:p>
    <w:p w14:paraId="5DD7964B" w14:textId="55F4B283" w:rsidR="005B36EF" w:rsidRPr="00D80B43" w:rsidRDefault="005B36EF"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Human resources policies and procedures</w:t>
      </w:r>
      <w:r w:rsidR="00F53448">
        <w:rPr>
          <w:rFonts w:eastAsia="Times New Roman" w:cstheme="minorHAnsi"/>
          <w:sz w:val="20"/>
          <w:szCs w:val="20"/>
        </w:rPr>
        <w:t>,</w:t>
      </w:r>
    </w:p>
    <w:p w14:paraId="32ADB1B5" w14:textId="776DF3DE" w:rsidR="005B36EF" w:rsidRPr="00D80B43" w:rsidRDefault="005B36EF" w:rsidP="00533A78">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External communications mechanism.</w:t>
      </w:r>
      <w:r w:rsidR="00D16011">
        <w:rPr>
          <w:rFonts w:eastAsia="Times New Roman" w:cstheme="minorHAnsi"/>
          <w:sz w:val="20"/>
          <w:szCs w:val="20"/>
        </w:rPr>
        <w:t xml:space="preserve"> </w:t>
      </w:r>
    </w:p>
    <w:p w14:paraId="4C874D43" w14:textId="59E983C1" w:rsidR="005B36EF" w:rsidRPr="00D80B43" w:rsidRDefault="002E68B9"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and PFIs</w:t>
      </w:r>
      <w:r w:rsidRPr="00D80B43">
        <w:rPr>
          <w:rFonts w:eastAsia="Times New Roman" w:cstheme="minorHAnsi"/>
          <w:sz w:val="20"/>
          <w:szCs w:val="20"/>
        </w:rPr>
        <w:t xml:space="preserve"> </w:t>
      </w:r>
      <w:r w:rsidR="005B36EF" w:rsidRPr="00D80B43">
        <w:rPr>
          <w:rFonts w:eastAsia="Times New Roman" w:cstheme="minorHAnsi"/>
          <w:sz w:val="20"/>
          <w:szCs w:val="20"/>
        </w:rPr>
        <w:t xml:space="preserve">are required to develop and implement </w:t>
      </w:r>
      <w:r w:rsidR="003F13CA">
        <w:rPr>
          <w:rFonts w:eastAsia="Times New Roman" w:cstheme="minorHAnsi"/>
          <w:sz w:val="20"/>
          <w:szCs w:val="20"/>
        </w:rPr>
        <w:t xml:space="preserve">a </w:t>
      </w:r>
      <w:r w:rsidR="005B36EF" w:rsidRPr="00D80B43">
        <w:rPr>
          <w:rFonts w:eastAsia="Times New Roman" w:cstheme="minorHAnsi"/>
          <w:sz w:val="20"/>
          <w:szCs w:val="20"/>
        </w:rPr>
        <w:t xml:space="preserve">satisfactory ESMS to manage environmental and social risks of the Project. </w:t>
      </w:r>
    </w:p>
    <w:p w14:paraId="7DABDB61" w14:textId="77777777" w:rsidR="005B36EF" w:rsidRPr="00D80B43" w:rsidRDefault="005B36EF" w:rsidP="005B36EF">
      <w:pPr>
        <w:spacing w:after="0" w:line="240" w:lineRule="auto"/>
        <w:jc w:val="both"/>
        <w:rPr>
          <w:rFonts w:eastAsia="Times New Roman" w:cstheme="minorHAnsi"/>
          <w:sz w:val="20"/>
          <w:szCs w:val="20"/>
        </w:rPr>
      </w:pPr>
    </w:p>
    <w:p w14:paraId="450C027D"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24" w:name="_Toc58235255"/>
      <w:bookmarkStart w:id="25" w:name="_Toc58235356"/>
      <w:bookmarkStart w:id="26" w:name="_Toc58235452"/>
      <w:bookmarkStart w:id="27" w:name="_Toc58235531"/>
      <w:bookmarkStart w:id="28" w:name="_Toc87955877"/>
      <w:r w:rsidRPr="00D80B43">
        <w:rPr>
          <w:rFonts w:eastAsia="Times New Roman" w:cstheme="minorHAnsi"/>
          <w:b/>
          <w:bCs/>
          <w:i/>
          <w:iCs/>
          <w:sz w:val="20"/>
          <w:szCs w:val="20"/>
        </w:rPr>
        <w:lastRenderedPageBreak/>
        <w:t>Scope of the ESMS</w:t>
      </w:r>
      <w:bookmarkEnd w:id="24"/>
      <w:bookmarkEnd w:id="25"/>
      <w:bookmarkEnd w:id="26"/>
      <w:bookmarkEnd w:id="27"/>
      <w:bookmarkEnd w:id="28"/>
    </w:p>
    <w:p w14:paraId="78C83EC3" w14:textId="6AF9B3A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Environmental and Social Management System shall be applied to all the activities, subprojects and loans that are being financed </w:t>
      </w:r>
      <w:r w:rsidR="00E90E0A" w:rsidRPr="00D80B43">
        <w:rPr>
          <w:rFonts w:eastAsia="Times New Roman" w:cstheme="minorHAnsi"/>
          <w:sz w:val="20"/>
          <w:szCs w:val="20"/>
        </w:rPr>
        <w:t xml:space="preserve">or form the funds of </w:t>
      </w:r>
      <w:r w:rsidRPr="00D80B43">
        <w:rPr>
          <w:rFonts w:eastAsia="Times New Roman" w:cstheme="minorHAnsi"/>
          <w:sz w:val="20"/>
          <w:szCs w:val="20"/>
        </w:rPr>
        <w:t xml:space="preserve">the </w:t>
      </w:r>
      <w:r w:rsidR="00B16E7A" w:rsidRPr="00D80B43">
        <w:rPr>
          <w:rFonts w:eastAsia="Times New Roman" w:cstheme="minorHAnsi"/>
          <w:sz w:val="20"/>
          <w:szCs w:val="20"/>
        </w:rPr>
        <w:t>Helping Enterprises Access Liquidity (HEAL) Project</w:t>
      </w:r>
      <w:r w:rsidR="00B16E7A" w:rsidRPr="00D80B43" w:rsidDel="00B20112">
        <w:rPr>
          <w:rFonts w:eastAsia="Times New Roman" w:cstheme="minorHAnsi"/>
          <w:sz w:val="20"/>
          <w:szCs w:val="20"/>
        </w:rPr>
        <w:t xml:space="preserve"> </w:t>
      </w:r>
      <w:r w:rsidR="00E90E0A" w:rsidRPr="00D80B43">
        <w:rPr>
          <w:rFonts w:eastAsia="Times New Roman" w:cstheme="minorHAnsi"/>
          <w:sz w:val="20"/>
          <w:szCs w:val="20"/>
        </w:rPr>
        <w:t xml:space="preserve">supported </w:t>
      </w:r>
      <w:r w:rsidRPr="00D80B43">
        <w:rPr>
          <w:rFonts w:eastAsia="Times New Roman" w:cstheme="minorHAnsi"/>
          <w:sz w:val="20"/>
          <w:szCs w:val="20"/>
        </w:rPr>
        <w:t>by the World Bank, including the retroactive financing</w:t>
      </w:r>
      <w:r w:rsidR="00A83DA6" w:rsidRPr="00D80B43">
        <w:rPr>
          <w:rStyle w:val="FootnoteReference"/>
          <w:rFonts w:eastAsia="Times New Roman"/>
          <w:szCs w:val="20"/>
        </w:rPr>
        <w:footnoteReference w:id="2"/>
      </w:r>
      <w:r w:rsidR="00E90E0A" w:rsidRPr="00D80B43">
        <w:rPr>
          <w:rFonts w:eastAsia="Times New Roman" w:cstheme="minorHAnsi"/>
          <w:sz w:val="20"/>
          <w:szCs w:val="20"/>
        </w:rPr>
        <w:t xml:space="preserve">, </w:t>
      </w:r>
      <w:r w:rsidR="004F5FA6" w:rsidRPr="00D80B43">
        <w:rPr>
          <w:rFonts w:eastAsia="Times New Roman" w:cstheme="minorHAnsi"/>
          <w:sz w:val="20"/>
          <w:szCs w:val="20"/>
        </w:rPr>
        <w:t>shared risk financing, etc</w:t>
      </w:r>
      <w:r w:rsidRPr="00D80B43">
        <w:rPr>
          <w:rFonts w:eastAsia="Times New Roman" w:cstheme="minorHAnsi"/>
          <w:sz w:val="20"/>
          <w:szCs w:val="20"/>
        </w:rPr>
        <w:t xml:space="preserve">. This ESMS will be applied to </w:t>
      </w:r>
      <w:r w:rsidR="003663E0" w:rsidRPr="00D80B43">
        <w:rPr>
          <w:rFonts w:eastAsia="Times New Roman" w:cstheme="minorHAnsi"/>
          <w:sz w:val="20"/>
          <w:szCs w:val="20"/>
        </w:rPr>
        <w:t xml:space="preserve">the following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000052C2" w:rsidRPr="00D80B43">
        <w:rPr>
          <w:rFonts w:eastAsia="Times New Roman" w:cstheme="minorHAnsi"/>
          <w:sz w:val="20"/>
          <w:szCs w:val="20"/>
        </w:rPr>
        <w:t xml:space="preserve">beneficiaries </w:t>
      </w:r>
      <w:r w:rsidRPr="00D80B43">
        <w:rPr>
          <w:rFonts w:eastAsia="Times New Roman" w:cstheme="minorHAnsi"/>
          <w:sz w:val="20"/>
          <w:szCs w:val="20"/>
        </w:rPr>
        <w:t xml:space="preserve">lending </w:t>
      </w:r>
      <w:r w:rsidR="004F5FA6" w:rsidRPr="00D80B43">
        <w:rPr>
          <w:rFonts w:eastAsia="Times New Roman" w:cstheme="minorHAnsi"/>
          <w:sz w:val="20"/>
          <w:szCs w:val="20"/>
        </w:rPr>
        <w:t xml:space="preserve">directly </w:t>
      </w:r>
      <w:r w:rsidR="001073CC" w:rsidRPr="00D80B43">
        <w:rPr>
          <w:rFonts w:eastAsia="Times New Roman" w:cstheme="minorHAnsi"/>
          <w:sz w:val="20"/>
          <w:szCs w:val="20"/>
        </w:rPr>
        <w:t>from HBOR</w:t>
      </w:r>
      <w:r w:rsidR="000052C2" w:rsidRPr="00D80B43">
        <w:rPr>
          <w:rFonts w:eastAsia="Times New Roman" w:cstheme="minorHAnsi"/>
          <w:sz w:val="20"/>
          <w:szCs w:val="20"/>
        </w:rPr>
        <w:t xml:space="preserve"> </w:t>
      </w:r>
      <w:r w:rsidR="001073CC" w:rsidRPr="00D80B43">
        <w:rPr>
          <w:rFonts w:eastAsia="Times New Roman" w:cstheme="minorHAnsi"/>
          <w:sz w:val="20"/>
          <w:szCs w:val="20"/>
        </w:rPr>
        <w:t xml:space="preserve">as well as by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000052C2" w:rsidRPr="00D80B43">
        <w:rPr>
          <w:rFonts w:eastAsia="Times New Roman" w:cstheme="minorHAnsi"/>
          <w:sz w:val="20"/>
          <w:szCs w:val="20"/>
        </w:rPr>
        <w:t>beneficiaries’</w:t>
      </w:r>
      <w:r w:rsidR="001073CC" w:rsidRPr="00D80B43">
        <w:rPr>
          <w:rFonts w:eastAsia="Times New Roman" w:cstheme="minorHAnsi"/>
          <w:sz w:val="20"/>
          <w:szCs w:val="20"/>
        </w:rPr>
        <w:t xml:space="preserve"> l</w:t>
      </w:r>
      <w:r w:rsidR="00D37B02" w:rsidRPr="00D80B43">
        <w:rPr>
          <w:rFonts w:eastAsia="Times New Roman" w:cstheme="minorHAnsi"/>
          <w:sz w:val="20"/>
          <w:szCs w:val="20"/>
        </w:rPr>
        <w:t>e</w:t>
      </w:r>
      <w:r w:rsidR="001073CC" w:rsidRPr="00D80B43">
        <w:rPr>
          <w:rFonts w:eastAsia="Times New Roman" w:cstheme="minorHAnsi"/>
          <w:sz w:val="20"/>
          <w:szCs w:val="20"/>
        </w:rPr>
        <w:t xml:space="preserve">nding from </w:t>
      </w:r>
      <w:r w:rsidRPr="00D80B43">
        <w:rPr>
          <w:rFonts w:eastAsia="Times New Roman" w:cstheme="minorHAnsi"/>
          <w:sz w:val="20"/>
          <w:szCs w:val="20"/>
        </w:rPr>
        <w:t>PFIs</w:t>
      </w:r>
      <w:r w:rsidR="001073CC" w:rsidRPr="00D80B43">
        <w:rPr>
          <w:rFonts w:eastAsia="Times New Roman" w:cstheme="minorHAnsi"/>
          <w:sz w:val="20"/>
          <w:szCs w:val="20"/>
        </w:rPr>
        <w:t xml:space="preserve"> </w:t>
      </w:r>
      <w:r w:rsidR="00631A8E" w:rsidRPr="00D80B43">
        <w:rPr>
          <w:rFonts w:eastAsia="Times New Roman" w:cstheme="minorHAnsi"/>
          <w:sz w:val="20"/>
          <w:szCs w:val="20"/>
        </w:rPr>
        <w:t>and by PFIs themselves</w:t>
      </w:r>
      <w:r w:rsidRPr="00D80B43">
        <w:rPr>
          <w:rFonts w:eastAsia="Times New Roman" w:cstheme="minorHAnsi"/>
          <w:sz w:val="20"/>
          <w:szCs w:val="20"/>
        </w:rPr>
        <w:t>:</w:t>
      </w:r>
    </w:p>
    <w:p w14:paraId="351CB860" w14:textId="1AA396D5" w:rsidR="005B36EF" w:rsidRPr="00D80B43" w:rsidRDefault="005B36EF" w:rsidP="005B36EF">
      <w:pPr>
        <w:spacing w:after="0" w:line="240" w:lineRule="auto"/>
        <w:jc w:val="both"/>
        <w:rPr>
          <w:rFonts w:eastAsia="Times New Roman" w:cstheme="minorHAnsi"/>
          <w:sz w:val="20"/>
          <w:szCs w:val="20"/>
        </w:rPr>
      </w:pPr>
    </w:p>
    <w:p w14:paraId="2EAA7033" w14:textId="0F49A12A" w:rsidR="00984F57" w:rsidRPr="00D80B43" w:rsidRDefault="00984F57" w:rsidP="00533A78">
      <w:pPr>
        <w:pStyle w:val="ListParagraph"/>
        <w:numPr>
          <w:ilvl w:val="0"/>
          <w:numId w:val="35"/>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Private SMEs (companies with less than 250 employees) and mid-caps (companies with between 250 and 3000 employees):</w:t>
      </w:r>
    </w:p>
    <w:p w14:paraId="4D3226C0" w14:textId="2DE60870" w:rsidR="00984F57" w:rsidRPr="00D80B43" w:rsidRDefault="00984F57" w:rsidP="00533A78">
      <w:pPr>
        <w:pStyle w:val="ListParagraph"/>
        <w:numPr>
          <w:ilvl w:val="0"/>
          <w:numId w:val="36"/>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Exporters - business entities that generate foreign exchange export revenues. In the case of quasi-exporters such as tourism and logistics firms, the definition means that business entities can demonstrate that a share of their income comes from sales of goods or services to non-resident companies or individuals. Project beneficiaries will have to show evidence of the consequences of the COVID-19 pandemic on their operations by demonstrating a decline in operating income/revenues in 2020 (estimated or realized, as compared to 2019).</w:t>
      </w:r>
    </w:p>
    <w:p w14:paraId="6BD0046B" w14:textId="4B21C194" w:rsidR="00984F57" w:rsidRPr="00D80B43" w:rsidRDefault="00984F57" w:rsidP="00533A78">
      <w:pPr>
        <w:pStyle w:val="ListParagraph"/>
        <w:numPr>
          <w:ilvl w:val="0"/>
          <w:numId w:val="36"/>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firms in lagging</w:t>
      </w:r>
      <w:r w:rsidR="00C614A9" w:rsidRPr="00D80B43">
        <w:rPr>
          <w:rStyle w:val="FootnoteReference"/>
          <w:rFonts w:asciiTheme="minorHAnsi" w:hAnsiTheme="minorHAnsi"/>
        </w:rPr>
        <w:footnoteReference w:id="3"/>
      </w:r>
      <w:r w:rsidRPr="00D80B43">
        <w:rPr>
          <w:rFonts w:asciiTheme="minorHAnsi" w:hAnsiTheme="minorHAnsi" w:cstheme="minorHAnsi"/>
          <w:sz w:val="20"/>
        </w:rPr>
        <w:t xml:space="preserve"> regions, and </w:t>
      </w:r>
    </w:p>
    <w:p w14:paraId="03033D8E" w14:textId="77777777" w:rsidR="00984F57" w:rsidRPr="00D80B43" w:rsidRDefault="00984F57" w:rsidP="00533A78">
      <w:pPr>
        <w:pStyle w:val="ListParagraph"/>
        <w:numPr>
          <w:ilvl w:val="0"/>
          <w:numId w:val="36"/>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firms in underserved segments:</w:t>
      </w:r>
    </w:p>
    <w:p w14:paraId="3C6E4F09" w14:textId="5584FD2D" w:rsidR="00984F57" w:rsidRPr="00D80B43" w:rsidRDefault="00984F57" w:rsidP="00533A78">
      <w:pPr>
        <w:pStyle w:val="ListParagraph"/>
        <w:numPr>
          <w:ilvl w:val="2"/>
          <w:numId w:val="35"/>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 xml:space="preserve">women-owned (with at least one female shareholder with a properly documented representative and managing powers) or women-managed firms </w:t>
      </w:r>
    </w:p>
    <w:p w14:paraId="3A76A076" w14:textId="547677DA" w:rsidR="005B36EF" w:rsidRPr="00D80B43" w:rsidRDefault="00984F57" w:rsidP="00533A78">
      <w:pPr>
        <w:pStyle w:val="ListParagraph"/>
        <w:numPr>
          <w:ilvl w:val="2"/>
          <w:numId w:val="35"/>
        </w:numPr>
        <w:autoSpaceDN w:val="0"/>
        <w:ind w:right="720"/>
        <w:rPr>
          <w:rFonts w:cstheme="minorHAnsi"/>
        </w:rPr>
      </w:pPr>
      <w:r w:rsidRPr="00D80B43">
        <w:rPr>
          <w:rFonts w:asciiTheme="minorHAnsi" w:hAnsiTheme="minorHAnsi" w:cstheme="minorHAnsi"/>
          <w:sz w:val="20"/>
        </w:rPr>
        <w:t>young firms (firms with less than 5 years in operation</w:t>
      </w:r>
      <w:r w:rsidR="00225FF9" w:rsidRPr="00D80B43">
        <w:rPr>
          <w:rStyle w:val="FootnoteReference"/>
          <w:rFonts w:asciiTheme="minorHAnsi" w:hAnsiTheme="minorHAnsi"/>
        </w:rPr>
        <w:footnoteReference w:id="4"/>
      </w:r>
      <w:r w:rsidRPr="00D80B43">
        <w:rPr>
          <w:rFonts w:asciiTheme="minorHAnsi" w:hAnsiTheme="minorHAnsi" w:cstheme="minorHAnsi"/>
          <w:sz w:val="20"/>
        </w:rPr>
        <w:t xml:space="preserve">). </w:t>
      </w:r>
    </w:p>
    <w:p w14:paraId="649D3733" w14:textId="7F15ECEC" w:rsidR="005B36EF" w:rsidRPr="00D80B43" w:rsidRDefault="005B36EF" w:rsidP="00454FE5">
      <w:pPr>
        <w:keepNext/>
        <w:keepLines/>
        <w:numPr>
          <w:ilvl w:val="1"/>
          <w:numId w:val="6"/>
        </w:numPr>
        <w:spacing w:before="40" w:after="120" w:line="240" w:lineRule="auto"/>
        <w:jc w:val="both"/>
        <w:outlineLvl w:val="1"/>
        <w:rPr>
          <w:rFonts w:eastAsia="Times New Roman" w:cstheme="minorHAnsi"/>
          <w:b/>
          <w:bCs/>
          <w:i/>
          <w:iCs/>
          <w:sz w:val="20"/>
          <w:szCs w:val="20"/>
        </w:rPr>
      </w:pPr>
      <w:r w:rsidRPr="00D80B43">
        <w:rPr>
          <w:rFonts w:eastAsia="Times New Roman" w:cstheme="minorHAnsi"/>
          <w:szCs w:val="20"/>
        </w:rPr>
        <w:br w:type="page"/>
      </w:r>
      <w:bookmarkStart w:id="29" w:name="_Toc58235256"/>
      <w:bookmarkStart w:id="30" w:name="_Toc58235357"/>
      <w:bookmarkStart w:id="31" w:name="_Toc58235453"/>
      <w:bookmarkStart w:id="32" w:name="_Toc58235532"/>
      <w:bookmarkStart w:id="33" w:name="_Toc87955878"/>
      <w:r w:rsidRPr="00D80B43">
        <w:rPr>
          <w:rFonts w:eastAsia="Times New Roman" w:cstheme="minorHAnsi"/>
          <w:b/>
          <w:bCs/>
          <w:i/>
          <w:iCs/>
          <w:sz w:val="20"/>
          <w:szCs w:val="20"/>
        </w:rPr>
        <w:lastRenderedPageBreak/>
        <w:t>Environmental and Social Policy</w:t>
      </w:r>
      <w:bookmarkEnd w:id="29"/>
      <w:bookmarkEnd w:id="30"/>
      <w:bookmarkEnd w:id="31"/>
      <w:bookmarkEnd w:id="32"/>
      <w:r w:rsidR="00796707" w:rsidRPr="00D80B43">
        <w:rPr>
          <w:rFonts w:eastAsia="Times New Roman" w:cstheme="minorHAnsi"/>
          <w:b/>
          <w:bCs/>
          <w:i/>
          <w:iCs/>
          <w:sz w:val="20"/>
          <w:szCs w:val="20"/>
        </w:rPr>
        <w:t xml:space="preserve"> of HBOR</w:t>
      </w:r>
      <w:bookmarkEnd w:id="33"/>
    </w:p>
    <w:p w14:paraId="7E5B79E3" w14:textId="77777777" w:rsidR="005B36EF" w:rsidRPr="00D80B43" w:rsidRDefault="005B36EF" w:rsidP="005B36EF">
      <w:pPr>
        <w:spacing w:after="0" w:line="240" w:lineRule="auto"/>
        <w:jc w:val="both"/>
        <w:rPr>
          <w:rFonts w:eastAsia="Times New Roman" w:cstheme="minorHAnsi"/>
          <w:color w:val="FF0000"/>
          <w:sz w:val="20"/>
          <w:szCs w:val="20"/>
        </w:rPr>
      </w:pPr>
    </w:p>
    <w:p w14:paraId="165FFBEB" w14:textId="3C75DC02" w:rsidR="005B36EF" w:rsidRPr="00D80B43" w:rsidRDefault="005B36EF" w:rsidP="005B36EF">
      <w:pPr>
        <w:spacing w:after="0" w:line="240" w:lineRule="auto"/>
        <w:jc w:val="both"/>
        <w:rPr>
          <w:rFonts w:eastAsia="Times New Roman" w:cstheme="minorHAnsi"/>
          <w:i/>
          <w:iCs/>
          <w:color w:val="FF0000"/>
          <w:sz w:val="20"/>
          <w:szCs w:val="20"/>
        </w:rPr>
      </w:pPr>
      <w:r w:rsidRPr="00D80B43">
        <w:rPr>
          <w:rFonts w:eastAsia="Times New Roman" w:cstheme="minorHAnsi"/>
          <w:i/>
          <w:iCs/>
          <w:color w:val="FF0000"/>
          <w:sz w:val="20"/>
          <w:szCs w:val="20"/>
        </w:rPr>
        <w:t xml:space="preserve">Note: include this Environmental and Social Policy on official letter head or with official logo of </w:t>
      </w:r>
      <w:r w:rsidR="009B79A4" w:rsidRPr="00D80B43">
        <w:rPr>
          <w:rFonts w:eastAsia="Times New Roman" w:cstheme="minorHAnsi"/>
          <w:i/>
          <w:iCs/>
          <w:color w:val="FF0000"/>
          <w:sz w:val="20"/>
          <w:szCs w:val="20"/>
        </w:rPr>
        <w:t>HBOR/</w:t>
      </w:r>
      <w:r w:rsidRPr="00D80B43">
        <w:rPr>
          <w:rFonts w:eastAsia="Times New Roman" w:cstheme="minorHAnsi"/>
          <w:i/>
          <w:iCs/>
          <w:color w:val="FF0000"/>
          <w:sz w:val="20"/>
          <w:szCs w:val="20"/>
        </w:rPr>
        <w:t xml:space="preserve">PFI, as a </w:t>
      </w:r>
      <w:r w:rsidR="00B91BC4" w:rsidRPr="00D80B43">
        <w:rPr>
          <w:rFonts w:eastAsia="Times New Roman" w:cstheme="minorHAnsi"/>
          <w:i/>
          <w:iCs/>
          <w:color w:val="FF0000"/>
          <w:sz w:val="20"/>
          <w:szCs w:val="20"/>
        </w:rPr>
        <w:t>part of a contract between HBOR and PFI</w:t>
      </w:r>
      <w:r w:rsidR="008170C0" w:rsidRPr="00D80B43">
        <w:rPr>
          <w:rFonts w:eastAsia="Times New Roman" w:cstheme="minorHAnsi"/>
          <w:i/>
          <w:iCs/>
          <w:color w:val="FF0000"/>
          <w:sz w:val="20"/>
          <w:szCs w:val="20"/>
        </w:rPr>
        <w:t>s (</w:t>
      </w:r>
      <w:r w:rsidRPr="00D80B43">
        <w:rPr>
          <w:rFonts w:eastAsia="Times New Roman" w:cstheme="minorHAnsi"/>
          <w:i/>
          <w:iCs/>
          <w:color w:val="FF0000"/>
          <w:sz w:val="20"/>
          <w:szCs w:val="20"/>
        </w:rPr>
        <w:t>stand-alone page</w:t>
      </w:r>
      <w:r w:rsidR="008170C0" w:rsidRPr="00D80B43">
        <w:rPr>
          <w:rFonts w:eastAsia="Times New Roman" w:cstheme="minorHAnsi"/>
          <w:i/>
          <w:iCs/>
          <w:color w:val="FF0000"/>
          <w:sz w:val="20"/>
          <w:szCs w:val="20"/>
        </w:rPr>
        <w:t>)</w:t>
      </w:r>
      <w:r w:rsidRPr="00D80B43">
        <w:rPr>
          <w:rFonts w:eastAsia="Times New Roman" w:cstheme="minorHAnsi"/>
          <w:i/>
          <w:iCs/>
          <w:color w:val="FF0000"/>
          <w:sz w:val="20"/>
          <w:szCs w:val="20"/>
        </w:rPr>
        <w:t xml:space="preserve">. </w:t>
      </w:r>
    </w:p>
    <w:p w14:paraId="7B5022FC" w14:textId="77777777" w:rsidR="005B36EF" w:rsidRPr="00D80B43" w:rsidRDefault="005B36EF" w:rsidP="005B36EF">
      <w:pPr>
        <w:spacing w:after="0" w:line="240" w:lineRule="auto"/>
        <w:jc w:val="both"/>
        <w:rPr>
          <w:rFonts w:eastAsia="Times New Roman" w:cstheme="minorHAnsi"/>
          <w:i/>
          <w:iCs/>
          <w:sz w:val="20"/>
          <w:szCs w:val="20"/>
        </w:rPr>
      </w:pPr>
    </w:p>
    <w:p w14:paraId="4C5B1BBA" w14:textId="77777777" w:rsidR="005B36EF" w:rsidRPr="00D80B43" w:rsidRDefault="005B36EF" w:rsidP="005B36EF">
      <w:pPr>
        <w:spacing w:after="0" w:line="240" w:lineRule="auto"/>
        <w:jc w:val="both"/>
        <w:rPr>
          <w:rFonts w:eastAsia="Times New Roman" w:cstheme="minorHAnsi"/>
          <w:sz w:val="20"/>
          <w:szCs w:val="20"/>
        </w:rPr>
      </w:pPr>
    </w:p>
    <w:p w14:paraId="5E4383EA" w14:textId="40B36D10" w:rsidR="005B36EF" w:rsidRPr="00D80B43" w:rsidRDefault="005B36EF" w:rsidP="005B36EF">
      <w:pPr>
        <w:spacing w:after="0" w:line="240" w:lineRule="auto"/>
        <w:jc w:val="both"/>
        <w:rPr>
          <w:rFonts w:eastAsia="Times New Roman" w:cstheme="minorHAnsi"/>
          <w:sz w:val="20"/>
          <w:szCs w:val="20"/>
          <w:u w:val="single"/>
        </w:rPr>
      </w:pPr>
      <w:r w:rsidRPr="00D80B43">
        <w:rPr>
          <w:rFonts w:eastAsia="Times New Roman" w:cstheme="minorHAnsi"/>
          <w:sz w:val="20"/>
          <w:szCs w:val="20"/>
        </w:rPr>
        <w:t xml:space="preserve">The undersigned management of the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9B79A4"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 xml:space="preserve">____ </w:t>
      </w:r>
      <w:r w:rsidRPr="00D80B43">
        <w:rPr>
          <w:rFonts w:eastAsia="Times New Roman" w:cstheme="minorHAnsi"/>
          <w:sz w:val="20"/>
          <w:szCs w:val="20"/>
          <w:u w:val="single"/>
        </w:rPr>
        <w:t>has committed through this</w:t>
      </w:r>
    </w:p>
    <w:p w14:paraId="5F287D93" w14:textId="77777777" w:rsidR="005B36EF" w:rsidRPr="00D80B43" w:rsidRDefault="005B36EF" w:rsidP="005B36EF">
      <w:pPr>
        <w:spacing w:after="0" w:line="240" w:lineRule="auto"/>
        <w:jc w:val="both"/>
        <w:rPr>
          <w:rFonts w:eastAsia="Times New Roman" w:cstheme="minorHAnsi"/>
          <w:sz w:val="20"/>
          <w:szCs w:val="20"/>
          <w:u w:val="single"/>
        </w:rPr>
      </w:pPr>
    </w:p>
    <w:p w14:paraId="2F665AE0" w14:textId="77777777" w:rsidR="005B36EF" w:rsidRPr="00D80B43" w:rsidRDefault="005B36EF" w:rsidP="005B36EF">
      <w:pPr>
        <w:spacing w:after="0" w:line="240" w:lineRule="auto"/>
        <w:jc w:val="center"/>
        <w:rPr>
          <w:rFonts w:eastAsia="Times New Roman" w:cstheme="minorHAnsi"/>
          <w:sz w:val="20"/>
          <w:szCs w:val="20"/>
          <w:u w:val="single"/>
        </w:rPr>
      </w:pPr>
      <w:r w:rsidRPr="00D80B43">
        <w:rPr>
          <w:rFonts w:eastAsia="Times New Roman" w:cstheme="minorHAnsi"/>
          <w:sz w:val="20"/>
          <w:szCs w:val="20"/>
          <w:u w:val="single"/>
        </w:rPr>
        <w:t>Environmental and Social Policy</w:t>
      </w:r>
    </w:p>
    <w:p w14:paraId="04B9217D" w14:textId="77777777" w:rsidR="005B36EF" w:rsidRPr="00D80B43" w:rsidRDefault="005B36EF" w:rsidP="005B36EF">
      <w:pPr>
        <w:spacing w:after="0" w:line="240" w:lineRule="auto"/>
        <w:jc w:val="both"/>
        <w:rPr>
          <w:rFonts w:eastAsia="Times New Roman" w:cstheme="minorHAnsi"/>
          <w:sz w:val="20"/>
          <w:szCs w:val="20"/>
          <w:u w:val="single"/>
        </w:rPr>
      </w:pPr>
    </w:p>
    <w:p w14:paraId="4D467148" w14:textId="77777777" w:rsidR="005B36EF" w:rsidRPr="00D80B43" w:rsidRDefault="005B36EF" w:rsidP="005B36EF">
      <w:pPr>
        <w:spacing w:after="0" w:line="240" w:lineRule="auto"/>
        <w:jc w:val="both"/>
        <w:rPr>
          <w:rFonts w:eastAsia="Times New Roman" w:cstheme="minorHAnsi"/>
          <w:sz w:val="20"/>
          <w:szCs w:val="20"/>
          <w:u w:val="single"/>
        </w:rPr>
      </w:pPr>
    </w:p>
    <w:p w14:paraId="2274ABD4" w14:textId="3495287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to ensure effective Environmental and Social (E&amp;S) management practices in all its activities, products and services supported by the</w:t>
      </w:r>
      <w:r w:rsidR="00F7448B" w:rsidRPr="00D80B43">
        <w:rPr>
          <w:rFonts w:eastAsia="Times New Roman" w:cstheme="minorHAnsi"/>
          <w:sz w:val="20"/>
          <w:szCs w:val="20"/>
        </w:rPr>
        <w:t xml:space="preserve"> </w:t>
      </w:r>
      <w:r w:rsidR="00595EF2" w:rsidRPr="00D80B43">
        <w:rPr>
          <w:rFonts w:eastAsia="Times New Roman" w:cstheme="minorHAnsi"/>
          <w:sz w:val="20"/>
          <w:szCs w:val="20"/>
        </w:rPr>
        <w:t>HEAL</w:t>
      </w:r>
      <w:r w:rsidRPr="00D80B43">
        <w:rPr>
          <w:rFonts w:eastAsia="Times New Roman" w:cstheme="minorHAnsi"/>
          <w:sz w:val="20"/>
          <w:szCs w:val="20"/>
        </w:rPr>
        <w:t xml:space="preserve"> Project, with a special focus on the following:</w:t>
      </w:r>
    </w:p>
    <w:p w14:paraId="70F0A13B" w14:textId="5AC8C7D2" w:rsidR="005B36EF" w:rsidRPr="00D80B43" w:rsidRDefault="00386DA4" w:rsidP="00866D6C">
      <w:pPr>
        <w:numPr>
          <w:ilvl w:val="0"/>
          <w:numId w:val="5"/>
        </w:numPr>
        <w:spacing w:after="0" w:line="240" w:lineRule="auto"/>
        <w:contextualSpacing/>
        <w:jc w:val="both"/>
        <w:rPr>
          <w:rFonts w:eastAsia="Times New Roman" w:cstheme="minorHAnsi"/>
          <w:sz w:val="20"/>
          <w:szCs w:val="20"/>
        </w:rPr>
      </w:pPr>
      <w:r>
        <w:rPr>
          <w:rFonts w:eastAsia="Times New Roman" w:cstheme="minorHAnsi"/>
          <w:sz w:val="20"/>
          <w:szCs w:val="20"/>
        </w:rPr>
        <w:t>A</w:t>
      </w:r>
      <w:r w:rsidR="005B36EF" w:rsidRPr="00D80B43">
        <w:rPr>
          <w:rFonts w:eastAsia="Times New Roman" w:cstheme="minorHAnsi"/>
          <w:sz w:val="20"/>
          <w:szCs w:val="20"/>
        </w:rPr>
        <w:t xml:space="preserve">ll </w:t>
      </w:r>
      <w:r w:rsidR="0092287C" w:rsidRPr="00D80B43">
        <w:rPr>
          <w:rFonts w:eastAsia="Times New Roman" w:cstheme="minorHAnsi"/>
          <w:sz w:val="20"/>
          <w:szCs w:val="20"/>
        </w:rPr>
        <w:t>activities/</w:t>
      </w:r>
      <w:r w:rsidR="005B36EF" w:rsidRPr="00D80B43">
        <w:rPr>
          <w:rFonts w:eastAsia="Times New Roman" w:cstheme="minorHAnsi"/>
          <w:sz w:val="20"/>
          <w:szCs w:val="20"/>
        </w:rPr>
        <w:t>subprojects will be prepared and implemented in accordance with relevant environmental and social national and entity laws and regulations</w:t>
      </w:r>
      <w:r w:rsidR="005A0D85" w:rsidRPr="00D80B43">
        <w:rPr>
          <w:rFonts w:eastAsia="Times New Roman" w:cstheme="minorHAnsi"/>
          <w:sz w:val="20"/>
          <w:szCs w:val="20"/>
        </w:rPr>
        <w:t>, and World Bank</w:t>
      </w:r>
      <w:r w:rsidR="009E17DB">
        <w:rPr>
          <w:rFonts w:eastAsia="Times New Roman" w:cstheme="minorHAnsi"/>
          <w:sz w:val="20"/>
          <w:szCs w:val="20"/>
        </w:rPr>
        <w:t xml:space="preserve"> (WB)</w:t>
      </w:r>
      <w:r w:rsidR="005A0D85" w:rsidRPr="00D80B43">
        <w:rPr>
          <w:rFonts w:eastAsia="Times New Roman" w:cstheme="minorHAnsi"/>
          <w:sz w:val="20"/>
          <w:szCs w:val="20"/>
        </w:rPr>
        <w:t xml:space="preserve"> </w:t>
      </w:r>
      <w:r w:rsidR="00BE091E" w:rsidRPr="00D80B43">
        <w:rPr>
          <w:rFonts w:eastAsia="Times New Roman" w:cstheme="minorHAnsi"/>
          <w:sz w:val="20"/>
          <w:szCs w:val="20"/>
        </w:rPr>
        <w:t>E&amp;S</w:t>
      </w:r>
      <w:r w:rsidR="00BE0EA5" w:rsidRPr="00D80B43">
        <w:rPr>
          <w:rFonts w:eastAsia="Times New Roman" w:cstheme="minorHAnsi"/>
          <w:sz w:val="20"/>
          <w:szCs w:val="20"/>
        </w:rPr>
        <w:t xml:space="preserve"> Framework</w:t>
      </w:r>
      <w:r w:rsidR="00F43C03">
        <w:rPr>
          <w:rFonts w:eastAsia="Times New Roman" w:cstheme="minorHAnsi"/>
          <w:sz w:val="20"/>
          <w:szCs w:val="20"/>
        </w:rPr>
        <w:t xml:space="preserve"> (ESF</w:t>
      </w:r>
      <w:proofErr w:type="gramStart"/>
      <w:r w:rsidR="009D6BF2" w:rsidRPr="00D80B43">
        <w:rPr>
          <w:rFonts w:eastAsia="Times New Roman" w:cstheme="minorHAnsi"/>
          <w:sz w:val="20"/>
          <w:szCs w:val="20"/>
        </w:rPr>
        <w:t>)</w:t>
      </w:r>
      <w:r w:rsidR="005B36EF" w:rsidRPr="00D80B43">
        <w:rPr>
          <w:rFonts w:eastAsia="Times New Roman" w:cstheme="minorHAnsi"/>
          <w:sz w:val="20"/>
          <w:szCs w:val="20"/>
        </w:rPr>
        <w:t>;</w:t>
      </w:r>
      <w:proofErr w:type="gramEnd"/>
    </w:p>
    <w:p w14:paraId="5A663DA2" w14:textId="7851EFD3" w:rsidR="005B36EF" w:rsidRPr="00D80B43" w:rsidRDefault="00386DA4" w:rsidP="00866D6C">
      <w:pPr>
        <w:numPr>
          <w:ilvl w:val="0"/>
          <w:numId w:val="5"/>
        </w:numPr>
        <w:spacing w:after="0" w:line="240" w:lineRule="auto"/>
        <w:contextualSpacing/>
        <w:jc w:val="both"/>
        <w:rPr>
          <w:rFonts w:eastAsia="Times New Roman" w:cstheme="minorHAnsi"/>
          <w:sz w:val="20"/>
          <w:szCs w:val="20"/>
        </w:rPr>
      </w:pPr>
      <w:r>
        <w:rPr>
          <w:rFonts w:eastAsia="Times New Roman" w:cstheme="minorHAnsi"/>
          <w:sz w:val="20"/>
          <w:szCs w:val="20"/>
        </w:rPr>
        <w:t>A</w:t>
      </w:r>
      <w:r w:rsidR="005B36EF" w:rsidRPr="00D80B43">
        <w:rPr>
          <w:rFonts w:eastAsia="Times New Roman" w:cstheme="minorHAnsi"/>
          <w:sz w:val="20"/>
          <w:szCs w:val="20"/>
        </w:rPr>
        <w:t xml:space="preserve">ll </w:t>
      </w:r>
      <w:r w:rsidR="00620EE9" w:rsidRPr="00D80B43">
        <w:rPr>
          <w:rFonts w:eastAsia="Times New Roman" w:cstheme="minorHAnsi"/>
          <w:sz w:val="20"/>
          <w:szCs w:val="20"/>
        </w:rPr>
        <w:t>activities/</w:t>
      </w:r>
      <w:r w:rsidR="005B36EF" w:rsidRPr="00D80B43">
        <w:rPr>
          <w:rFonts w:eastAsia="Times New Roman" w:cstheme="minorHAnsi"/>
          <w:sz w:val="20"/>
          <w:szCs w:val="20"/>
        </w:rPr>
        <w:t xml:space="preserve">subprojects supported </w:t>
      </w:r>
      <w:r w:rsidR="00490D7D">
        <w:rPr>
          <w:rFonts w:eastAsia="Times New Roman" w:cstheme="minorHAnsi"/>
          <w:sz w:val="20"/>
          <w:szCs w:val="20"/>
        </w:rPr>
        <w:t>will follow</w:t>
      </w:r>
      <w:r w:rsidR="005B36EF" w:rsidRPr="00D80B43">
        <w:rPr>
          <w:rFonts w:eastAsia="Times New Roman" w:cstheme="minorHAnsi"/>
          <w:sz w:val="20"/>
          <w:szCs w:val="20"/>
        </w:rPr>
        <w:t xml:space="preserve"> sound environmental and social practices in line with the</w:t>
      </w:r>
      <w:r w:rsidR="005A0D85" w:rsidRPr="00D80B43">
        <w:rPr>
          <w:rFonts w:eastAsia="Times New Roman" w:cstheme="minorHAnsi"/>
          <w:sz w:val="20"/>
          <w:szCs w:val="20"/>
        </w:rPr>
        <w:t xml:space="preserve"> </w:t>
      </w:r>
      <w:r w:rsidR="00B76E07">
        <w:rPr>
          <w:rFonts w:eastAsia="Times New Roman" w:cstheme="minorHAnsi"/>
          <w:sz w:val="20"/>
          <w:szCs w:val="20"/>
        </w:rPr>
        <w:t>WB ESF</w:t>
      </w:r>
      <w:r w:rsidR="005A0D85" w:rsidRPr="00D80B43">
        <w:rPr>
          <w:rFonts w:eastAsia="Times New Roman" w:cstheme="minorHAnsi"/>
          <w:sz w:val="20"/>
          <w:szCs w:val="20"/>
        </w:rPr>
        <w:t>, as well as</w:t>
      </w:r>
      <w:r w:rsidR="005B36EF" w:rsidRPr="00D80B43">
        <w:rPr>
          <w:rFonts w:eastAsia="Times New Roman" w:cstheme="minorHAnsi"/>
          <w:sz w:val="20"/>
          <w:szCs w:val="20"/>
        </w:rPr>
        <w:t xml:space="preserve"> best available standards of risk identification and </w:t>
      </w:r>
      <w:proofErr w:type="gramStart"/>
      <w:r w:rsidR="005B36EF" w:rsidRPr="00D80B43">
        <w:rPr>
          <w:rFonts w:eastAsia="Times New Roman" w:cstheme="minorHAnsi"/>
          <w:sz w:val="20"/>
          <w:szCs w:val="20"/>
        </w:rPr>
        <w:t>mitigation</w:t>
      </w:r>
      <w:r w:rsidR="009D6E16">
        <w:rPr>
          <w:rFonts w:eastAsia="Times New Roman" w:cstheme="minorHAnsi"/>
          <w:sz w:val="20"/>
          <w:szCs w:val="20"/>
        </w:rPr>
        <w:t>;</w:t>
      </w:r>
      <w:proofErr w:type="gramEnd"/>
      <w:r w:rsidR="005B36EF" w:rsidRPr="00D80B43">
        <w:rPr>
          <w:rFonts w:eastAsia="Times New Roman" w:cstheme="minorHAnsi"/>
          <w:sz w:val="20"/>
          <w:szCs w:val="20"/>
        </w:rPr>
        <w:t xml:space="preserve"> </w:t>
      </w:r>
    </w:p>
    <w:p w14:paraId="1F574A98"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and promoting fair treatment, nondiscrimination, and equal opportunities of all </w:t>
      </w:r>
      <w:proofErr w:type="gramStart"/>
      <w:r w:rsidRPr="00D80B43">
        <w:rPr>
          <w:rFonts w:eastAsia="Times New Roman" w:cstheme="minorHAnsi"/>
          <w:sz w:val="20"/>
          <w:szCs w:val="20"/>
        </w:rPr>
        <w:t>employees;</w:t>
      </w:r>
      <w:proofErr w:type="gramEnd"/>
    </w:p>
    <w:p w14:paraId="72D55B6B"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and providing a safe working environment through appropriate occupational health and safety programs and </w:t>
      </w:r>
      <w:proofErr w:type="gramStart"/>
      <w:r w:rsidRPr="00D80B43">
        <w:rPr>
          <w:rFonts w:eastAsia="Times New Roman" w:cstheme="minorHAnsi"/>
          <w:sz w:val="20"/>
          <w:szCs w:val="20"/>
        </w:rPr>
        <w:t>measures;</w:t>
      </w:r>
      <w:proofErr w:type="gramEnd"/>
    </w:p>
    <w:p w14:paraId="7E210C88" w14:textId="4AF6B161"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that all subprojects are committed to maintaining a work environment free from abuse and </w:t>
      </w:r>
      <w:r w:rsidR="00657E28">
        <w:rPr>
          <w:rFonts w:eastAsia="Times New Roman" w:cstheme="minorHAnsi"/>
          <w:sz w:val="20"/>
          <w:szCs w:val="20"/>
        </w:rPr>
        <w:t>s</w:t>
      </w:r>
      <w:r w:rsidR="00657E28" w:rsidRPr="00657E28">
        <w:rPr>
          <w:rFonts w:eastAsia="Times New Roman" w:cstheme="minorHAnsi"/>
          <w:sz w:val="20"/>
          <w:szCs w:val="20"/>
        </w:rPr>
        <w:t xml:space="preserve">exual </w:t>
      </w:r>
      <w:r w:rsidR="00657E28">
        <w:rPr>
          <w:rFonts w:eastAsia="Times New Roman" w:cstheme="minorHAnsi"/>
          <w:sz w:val="20"/>
          <w:szCs w:val="20"/>
        </w:rPr>
        <w:t>e</w:t>
      </w:r>
      <w:r w:rsidR="00657E28" w:rsidRPr="00657E28">
        <w:rPr>
          <w:rFonts w:eastAsia="Times New Roman" w:cstheme="minorHAnsi"/>
          <w:sz w:val="20"/>
          <w:szCs w:val="20"/>
        </w:rPr>
        <w:t xml:space="preserve">xploitation and </w:t>
      </w:r>
      <w:r w:rsidR="00657E28">
        <w:rPr>
          <w:rFonts w:eastAsia="Times New Roman" w:cstheme="minorHAnsi"/>
          <w:sz w:val="20"/>
          <w:szCs w:val="20"/>
        </w:rPr>
        <w:t>a</w:t>
      </w:r>
      <w:r w:rsidR="00657E28" w:rsidRPr="00657E28">
        <w:rPr>
          <w:rFonts w:eastAsia="Times New Roman" w:cstheme="minorHAnsi"/>
          <w:sz w:val="20"/>
          <w:szCs w:val="20"/>
        </w:rPr>
        <w:t xml:space="preserve">buse and </w:t>
      </w:r>
      <w:r w:rsidR="00657E28">
        <w:rPr>
          <w:rFonts w:eastAsia="Times New Roman" w:cstheme="minorHAnsi"/>
          <w:sz w:val="20"/>
          <w:szCs w:val="20"/>
        </w:rPr>
        <w:t>s</w:t>
      </w:r>
      <w:r w:rsidR="00657E28" w:rsidRPr="00657E28">
        <w:rPr>
          <w:rFonts w:eastAsia="Times New Roman" w:cstheme="minorHAnsi"/>
          <w:sz w:val="20"/>
          <w:szCs w:val="20"/>
        </w:rPr>
        <w:t xml:space="preserve">exual </w:t>
      </w:r>
      <w:proofErr w:type="gramStart"/>
      <w:r w:rsidR="00657E28">
        <w:rPr>
          <w:rFonts w:eastAsia="Times New Roman" w:cstheme="minorHAnsi"/>
          <w:sz w:val="20"/>
          <w:szCs w:val="20"/>
        </w:rPr>
        <w:t>h</w:t>
      </w:r>
      <w:r w:rsidR="00657E28" w:rsidRPr="00657E28">
        <w:rPr>
          <w:rFonts w:eastAsia="Times New Roman" w:cstheme="minorHAnsi"/>
          <w:sz w:val="20"/>
          <w:szCs w:val="20"/>
        </w:rPr>
        <w:t>arassment</w:t>
      </w:r>
      <w:r w:rsidRPr="00D80B43">
        <w:rPr>
          <w:rFonts w:eastAsia="Times New Roman" w:cstheme="minorHAnsi"/>
          <w:sz w:val="20"/>
          <w:szCs w:val="20"/>
        </w:rPr>
        <w:t>;</w:t>
      </w:r>
      <w:proofErr w:type="gramEnd"/>
    </w:p>
    <w:p w14:paraId="54EAB690"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transparency in its </w:t>
      </w:r>
      <w:proofErr w:type="gramStart"/>
      <w:r w:rsidRPr="00D80B43">
        <w:rPr>
          <w:rFonts w:eastAsia="Times New Roman" w:cstheme="minorHAnsi"/>
          <w:sz w:val="20"/>
          <w:szCs w:val="20"/>
        </w:rPr>
        <w:t>activities;</w:t>
      </w:r>
      <w:proofErr w:type="gramEnd"/>
    </w:p>
    <w:p w14:paraId="4B6AA793" w14:textId="05A31A1F"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that the management and the shareholders of the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451DDF"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 xml:space="preserve">____ </w:t>
      </w:r>
      <w:r w:rsidRPr="00D80B43">
        <w:rPr>
          <w:rFonts w:eastAsia="Times New Roman" w:cstheme="minorHAnsi"/>
          <w:sz w:val="20"/>
          <w:szCs w:val="20"/>
        </w:rPr>
        <w:t xml:space="preserve">understand the Environmental and Social Policy commitments made by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451DDF"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___</w:t>
      </w:r>
      <w:proofErr w:type="gramStart"/>
      <w:r w:rsidRPr="00D80B43">
        <w:rPr>
          <w:rFonts w:eastAsia="Times New Roman" w:cstheme="minorHAnsi"/>
          <w:color w:val="FF0000"/>
          <w:sz w:val="20"/>
          <w:szCs w:val="20"/>
          <w:u w:val="single"/>
        </w:rPr>
        <w:t xml:space="preserve">_ </w:t>
      </w:r>
      <w:r w:rsidR="000F11F5">
        <w:rPr>
          <w:rFonts w:eastAsia="Times New Roman" w:cstheme="minorHAnsi"/>
          <w:color w:val="FF0000"/>
          <w:sz w:val="20"/>
          <w:szCs w:val="20"/>
          <w:u w:val="single"/>
        </w:rPr>
        <w:t>.</w:t>
      </w:r>
      <w:proofErr w:type="gramEnd"/>
    </w:p>
    <w:p w14:paraId="55AB9681" w14:textId="77777777" w:rsidR="005B36EF" w:rsidRPr="00D80B43" w:rsidRDefault="005B36EF" w:rsidP="005B36EF">
      <w:pPr>
        <w:spacing w:after="0" w:line="240" w:lineRule="auto"/>
        <w:jc w:val="both"/>
        <w:rPr>
          <w:rFonts w:eastAsia="Times New Roman"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04"/>
        <w:gridCol w:w="3136"/>
      </w:tblGrid>
      <w:tr w:rsidR="005B36EF" w:rsidRPr="00D80B43" w14:paraId="19A200DF" w14:textId="77777777" w:rsidTr="00661228">
        <w:tc>
          <w:tcPr>
            <w:tcW w:w="3192" w:type="dxa"/>
          </w:tcPr>
          <w:p w14:paraId="32B9C67B" w14:textId="77777777" w:rsidR="005B36EF" w:rsidRPr="00D80B43" w:rsidRDefault="005B36EF" w:rsidP="005B36EF">
            <w:pPr>
              <w:jc w:val="both"/>
              <w:rPr>
                <w:rFonts w:asciiTheme="minorHAnsi" w:hAnsiTheme="minorHAnsi" w:cstheme="minorHAnsi"/>
              </w:rPr>
            </w:pPr>
            <w:r w:rsidRPr="00D80B43">
              <w:rPr>
                <w:rFonts w:cstheme="minorHAnsi"/>
              </w:rPr>
              <w:t>Signed</w:t>
            </w:r>
          </w:p>
        </w:tc>
        <w:tc>
          <w:tcPr>
            <w:tcW w:w="3192" w:type="dxa"/>
          </w:tcPr>
          <w:p w14:paraId="1C001A94" w14:textId="77777777" w:rsidR="005B36EF" w:rsidRPr="00D80B43" w:rsidRDefault="005B36EF" w:rsidP="005B36EF">
            <w:pPr>
              <w:jc w:val="right"/>
              <w:rPr>
                <w:rFonts w:asciiTheme="minorHAnsi" w:hAnsiTheme="minorHAnsi" w:cstheme="minorHAnsi"/>
              </w:rPr>
            </w:pPr>
          </w:p>
        </w:tc>
        <w:tc>
          <w:tcPr>
            <w:tcW w:w="3192" w:type="dxa"/>
          </w:tcPr>
          <w:p w14:paraId="4B085497" w14:textId="77777777" w:rsidR="005B36EF" w:rsidRPr="00D80B43" w:rsidRDefault="005B36EF" w:rsidP="005B36EF">
            <w:pPr>
              <w:jc w:val="right"/>
              <w:rPr>
                <w:rFonts w:asciiTheme="minorHAnsi" w:hAnsiTheme="minorHAnsi" w:cstheme="minorHAnsi"/>
              </w:rPr>
            </w:pPr>
            <w:r w:rsidRPr="00D80B43">
              <w:rPr>
                <w:rFonts w:cstheme="minorHAnsi"/>
              </w:rPr>
              <w:t>Effectiveness Date</w:t>
            </w:r>
          </w:p>
        </w:tc>
      </w:tr>
      <w:tr w:rsidR="005B36EF" w:rsidRPr="00D80B43" w14:paraId="5A8D0176" w14:textId="77777777" w:rsidTr="00661228">
        <w:trPr>
          <w:trHeight w:val="426"/>
        </w:trPr>
        <w:tc>
          <w:tcPr>
            <w:tcW w:w="3192" w:type="dxa"/>
            <w:tcBorders>
              <w:bottom w:val="single" w:sz="4" w:space="0" w:color="auto"/>
            </w:tcBorders>
          </w:tcPr>
          <w:p w14:paraId="77082095" w14:textId="77777777" w:rsidR="005B36EF" w:rsidRPr="00D80B43" w:rsidRDefault="005B36EF" w:rsidP="005B36EF">
            <w:pPr>
              <w:jc w:val="both"/>
              <w:rPr>
                <w:rFonts w:asciiTheme="minorHAnsi" w:hAnsiTheme="minorHAnsi" w:cstheme="minorHAnsi"/>
              </w:rPr>
            </w:pPr>
          </w:p>
        </w:tc>
        <w:tc>
          <w:tcPr>
            <w:tcW w:w="3192" w:type="dxa"/>
          </w:tcPr>
          <w:p w14:paraId="0DD6EF77" w14:textId="77777777" w:rsidR="005B36EF" w:rsidRPr="00D80B43" w:rsidRDefault="005B36EF" w:rsidP="005B36EF">
            <w:pPr>
              <w:jc w:val="both"/>
              <w:rPr>
                <w:rFonts w:asciiTheme="minorHAnsi" w:hAnsiTheme="minorHAnsi" w:cstheme="minorHAnsi"/>
              </w:rPr>
            </w:pPr>
          </w:p>
        </w:tc>
        <w:tc>
          <w:tcPr>
            <w:tcW w:w="3192" w:type="dxa"/>
            <w:tcBorders>
              <w:bottom w:val="single" w:sz="4" w:space="0" w:color="auto"/>
            </w:tcBorders>
          </w:tcPr>
          <w:p w14:paraId="09AD5B1C" w14:textId="77777777" w:rsidR="005B36EF" w:rsidRPr="00D80B43" w:rsidRDefault="005B36EF" w:rsidP="005B36EF">
            <w:pPr>
              <w:jc w:val="both"/>
              <w:rPr>
                <w:rFonts w:asciiTheme="minorHAnsi" w:hAnsiTheme="minorHAnsi" w:cstheme="minorHAnsi"/>
              </w:rPr>
            </w:pPr>
          </w:p>
        </w:tc>
      </w:tr>
    </w:tbl>
    <w:p w14:paraId="6E7DDFDC" w14:textId="77777777" w:rsidR="005B36EF" w:rsidRPr="00D80B43" w:rsidRDefault="005B36EF" w:rsidP="005B36EF">
      <w:pPr>
        <w:spacing w:after="0" w:line="240" w:lineRule="auto"/>
        <w:jc w:val="both"/>
        <w:rPr>
          <w:rFonts w:eastAsia="Times New Roman" w:cstheme="minorHAnsi"/>
          <w:sz w:val="20"/>
          <w:szCs w:val="20"/>
        </w:rPr>
      </w:pPr>
    </w:p>
    <w:p w14:paraId="6E01EC83" w14:textId="5DB911AC" w:rsidR="005B36EF" w:rsidRPr="00D80B43" w:rsidRDefault="005B36EF" w:rsidP="005B36EF">
      <w:pPr>
        <w:spacing w:after="0" w:line="240" w:lineRule="auto"/>
        <w:jc w:val="both"/>
        <w:rPr>
          <w:rFonts w:eastAsia="Times New Roman" w:cstheme="minorHAnsi"/>
          <w:i/>
          <w:iCs/>
          <w:color w:val="FF0000"/>
          <w:sz w:val="20"/>
          <w:szCs w:val="20"/>
        </w:rPr>
      </w:pPr>
      <w:r w:rsidRPr="00D80B43">
        <w:rPr>
          <w:rFonts w:eastAsia="Times New Roman" w:cstheme="minorHAnsi"/>
          <w:color w:val="FF0000"/>
          <w:sz w:val="20"/>
          <w:szCs w:val="20"/>
        </w:rPr>
        <w:t xml:space="preserve">Note: </w:t>
      </w:r>
      <w:r w:rsidRPr="00D80B43">
        <w:rPr>
          <w:rFonts w:eastAsia="Times New Roman" w:cstheme="minorHAnsi"/>
          <w:i/>
          <w:iCs/>
          <w:color w:val="FF0000"/>
          <w:sz w:val="20"/>
          <w:szCs w:val="20"/>
        </w:rPr>
        <w:t xml:space="preserve">This Environmental and Social Policy shall be completed by the </w:t>
      </w:r>
      <w:r w:rsidR="00451DDF" w:rsidRPr="00D80B43">
        <w:rPr>
          <w:rFonts w:eastAsia="Times New Roman" w:cstheme="minorHAnsi"/>
          <w:i/>
          <w:iCs/>
          <w:color w:val="FF0000"/>
          <w:sz w:val="20"/>
          <w:szCs w:val="20"/>
        </w:rPr>
        <w:t xml:space="preserve">HBOR </w:t>
      </w:r>
      <w:r w:rsidRPr="00D80B43">
        <w:rPr>
          <w:rFonts w:eastAsia="Times New Roman" w:cstheme="minorHAnsi"/>
          <w:i/>
          <w:iCs/>
          <w:color w:val="FF0000"/>
          <w:sz w:val="20"/>
          <w:szCs w:val="20"/>
        </w:rPr>
        <w:t>and PFI</w:t>
      </w:r>
      <w:r w:rsidR="00027AEB">
        <w:rPr>
          <w:rFonts w:eastAsia="Times New Roman" w:cstheme="minorHAnsi"/>
          <w:i/>
          <w:iCs/>
          <w:color w:val="FF0000"/>
          <w:sz w:val="20"/>
          <w:szCs w:val="20"/>
        </w:rPr>
        <w:t>. HBOR’s</w:t>
      </w:r>
      <w:r w:rsidRPr="00D80B43">
        <w:rPr>
          <w:rFonts w:eastAsia="Times New Roman" w:cstheme="minorHAnsi"/>
          <w:i/>
          <w:iCs/>
          <w:color w:val="FF0000"/>
          <w:sz w:val="20"/>
          <w:szCs w:val="20"/>
        </w:rPr>
        <w:t xml:space="preserve"> management </w:t>
      </w:r>
      <w:r w:rsidR="00027AEB">
        <w:rPr>
          <w:rFonts w:eastAsia="Times New Roman" w:cstheme="minorHAnsi"/>
          <w:i/>
          <w:iCs/>
          <w:color w:val="FF0000"/>
          <w:sz w:val="20"/>
          <w:szCs w:val="20"/>
        </w:rPr>
        <w:t>will sign and approve</w:t>
      </w:r>
      <w:r w:rsidR="00E96DAD">
        <w:rPr>
          <w:rFonts w:eastAsia="Times New Roman" w:cstheme="minorHAnsi"/>
          <w:i/>
          <w:iCs/>
          <w:color w:val="FF0000"/>
          <w:sz w:val="20"/>
          <w:szCs w:val="20"/>
        </w:rPr>
        <w:t xml:space="preserve"> the</w:t>
      </w:r>
      <w:r w:rsidR="00027AEB">
        <w:rPr>
          <w:rFonts w:eastAsia="Times New Roman" w:cstheme="minorHAnsi"/>
          <w:i/>
          <w:iCs/>
          <w:color w:val="FF0000"/>
          <w:sz w:val="20"/>
          <w:szCs w:val="20"/>
        </w:rPr>
        <w:t xml:space="preserve"> </w:t>
      </w:r>
      <w:proofErr w:type="gramStart"/>
      <w:r w:rsidR="00027AEB">
        <w:rPr>
          <w:rFonts w:eastAsia="Times New Roman" w:cstheme="minorHAnsi"/>
          <w:i/>
          <w:iCs/>
          <w:color w:val="FF0000"/>
          <w:sz w:val="20"/>
          <w:szCs w:val="20"/>
        </w:rPr>
        <w:t xml:space="preserve">ESMS, </w:t>
      </w:r>
      <w:r w:rsidRPr="00D80B43">
        <w:rPr>
          <w:rFonts w:eastAsia="Times New Roman" w:cstheme="minorHAnsi"/>
          <w:i/>
          <w:iCs/>
          <w:color w:val="FF0000"/>
          <w:sz w:val="20"/>
          <w:szCs w:val="20"/>
        </w:rPr>
        <w:t>and</w:t>
      </w:r>
      <w:proofErr w:type="gramEnd"/>
      <w:r w:rsidRPr="00D80B43">
        <w:rPr>
          <w:rFonts w:eastAsia="Times New Roman" w:cstheme="minorHAnsi"/>
          <w:i/>
          <w:iCs/>
          <w:color w:val="FF0000"/>
          <w:sz w:val="20"/>
          <w:szCs w:val="20"/>
        </w:rPr>
        <w:t xml:space="preserve"> disclose</w:t>
      </w:r>
      <w:r w:rsidR="00027AEB">
        <w:rPr>
          <w:rFonts w:eastAsia="Times New Roman" w:cstheme="minorHAnsi"/>
          <w:i/>
          <w:iCs/>
          <w:color w:val="FF0000"/>
          <w:sz w:val="20"/>
          <w:szCs w:val="20"/>
        </w:rPr>
        <w:t xml:space="preserve"> it</w:t>
      </w:r>
      <w:r w:rsidRPr="00D80B43">
        <w:rPr>
          <w:rFonts w:eastAsia="Times New Roman" w:cstheme="minorHAnsi"/>
          <w:i/>
          <w:iCs/>
          <w:color w:val="FF0000"/>
          <w:sz w:val="20"/>
          <w:szCs w:val="20"/>
        </w:rPr>
        <w:t xml:space="preserve"> </w:t>
      </w:r>
      <w:r w:rsidR="00482B36">
        <w:rPr>
          <w:rFonts w:eastAsia="Times New Roman" w:cstheme="minorHAnsi"/>
          <w:i/>
          <w:iCs/>
          <w:color w:val="FF0000"/>
          <w:sz w:val="20"/>
          <w:szCs w:val="20"/>
        </w:rPr>
        <w:t>publicly online</w:t>
      </w:r>
      <w:r w:rsidRPr="00D80B43">
        <w:rPr>
          <w:rFonts w:eastAsia="Times New Roman" w:cstheme="minorHAnsi"/>
          <w:i/>
          <w:iCs/>
          <w:color w:val="FF0000"/>
          <w:sz w:val="20"/>
          <w:szCs w:val="20"/>
        </w:rPr>
        <w:t xml:space="preserve">. The date of effectiveness and disclosure should be before the start of activities of the </w:t>
      </w:r>
      <w:proofErr w:type="gramStart"/>
      <w:r w:rsidRPr="00D80B43">
        <w:rPr>
          <w:rFonts w:eastAsia="Times New Roman" w:cstheme="minorHAnsi"/>
          <w:i/>
          <w:iCs/>
          <w:color w:val="FF0000"/>
          <w:sz w:val="20"/>
          <w:szCs w:val="20"/>
        </w:rPr>
        <w:t>Project, and</w:t>
      </w:r>
      <w:proofErr w:type="gramEnd"/>
      <w:r w:rsidRPr="00D80B43">
        <w:rPr>
          <w:rFonts w:eastAsia="Times New Roman" w:cstheme="minorHAnsi"/>
          <w:i/>
          <w:iCs/>
          <w:color w:val="FF0000"/>
          <w:sz w:val="20"/>
          <w:szCs w:val="20"/>
        </w:rPr>
        <w:t xml:space="preserve"> should mark commencement of the ESMS application. This Note should be deleted before finalizing the Policy. </w:t>
      </w:r>
    </w:p>
    <w:p w14:paraId="5ADB4584" w14:textId="77777777" w:rsidR="005B36EF" w:rsidRPr="00D80B43" w:rsidRDefault="005B36EF" w:rsidP="005B36EF">
      <w:pPr>
        <w:spacing w:after="0" w:line="240" w:lineRule="auto"/>
        <w:jc w:val="both"/>
        <w:rPr>
          <w:rFonts w:eastAsia="Times New Roman" w:cstheme="minorHAnsi"/>
          <w:color w:val="FF0000"/>
          <w:sz w:val="20"/>
          <w:szCs w:val="20"/>
        </w:rPr>
      </w:pPr>
      <w:r w:rsidRPr="00D80B43">
        <w:rPr>
          <w:rFonts w:eastAsia="Times New Roman" w:cstheme="minorHAnsi"/>
          <w:color w:val="FF0000"/>
          <w:sz w:val="20"/>
          <w:szCs w:val="20"/>
        </w:rPr>
        <w:br w:type="page"/>
      </w:r>
    </w:p>
    <w:p w14:paraId="2906B065" w14:textId="631F33A0"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34" w:name="_Toc87955879"/>
      <w:bookmarkStart w:id="35" w:name="_Toc58235257"/>
      <w:bookmarkStart w:id="36" w:name="_Toc58235358"/>
      <w:bookmarkStart w:id="37" w:name="_Toc58235454"/>
      <w:bookmarkStart w:id="38" w:name="_Toc58235533"/>
      <w:r w:rsidRPr="00D80B43">
        <w:rPr>
          <w:rFonts w:eastAsia="Times New Roman" w:cstheme="minorHAnsi"/>
          <w:b/>
          <w:bCs/>
          <w:i/>
          <w:iCs/>
          <w:sz w:val="20"/>
          <w:szCs w:val="20"/>
        </w:rPr>
        <w:lastRenderedPageBreak/>
        <w:t>E&amp;S Risk Management</w:t>
      </w:r>
      <w:bookmarkEnd w:id="34"/>
      <w:r w:rsidRPr="00D80B43">
        <w:rPr>
          <w:rFonts w:eastAsia="Times New Roman" w:cstheme="minorHAnsi"/>
          <w:b/>
          <w:bCs/>
          <w:i/>
          <w:iCs/>
          <w:sz w:val="20"/>
          <w:szCs w:val="20"/>
        </w:rPr>
        <w:t xml:space="preserve"> </w:t>
      </w:r>
      <w:bookmarkEnd w:id="35"/>
      <w:bookmarkEnd w:id="36"/>
      <w:bookmarkEnd w:id="37"/>
      <w:bookmarkEnd w:id="38"/>
    </w:p>
    <w:p w14:paraId="00A9EB90" w14:textId="0585A337" w:rsidR="005B36EF" w:rsidRPr="00D80B43" w:rsidRDefault="005B36EF" w:rsidP="005B36EF">
      <w:pPr>
        <w:spacing w:after="0" w:line="240" w:lineRule="auto"/>
        <w:jc w:val="both"/>
        <w:rPr>
          <w:rFonts w:eastAsia="Times New Roman" w:cstheme="minorHAnsi"/>
          <w:szCs w:val="20"/>
        </w:rPr>
      </w:pPr>
      <w:r w:rsidRPr="00D80B43">
        <w:rPr>
          <w:rFonts w:eastAsia="Times New Roman" w:cstheme="minorHAnsi"/>
          <w:szCs w:val="20"/>
        </w:rPr>
        <w:t xml:space="preserve">The indicative process that </w:t>
      </w:r>
      <w:r w:rsidR="00E045AB" w:rsidRPr="00D80B43">
        <w:rPr>
          <w:rFonts w:eastAsia="Times New Roman" w:cstheme="minorHAnsi"/>
          <w:szCs w:val="20"/>
        </w:rPr>
        <w:t>HBOR</w:t>
      </w:r>
      <w:r w:rsidRPr="00D80B43">
        <w:rPr>
          <w:rFonts w:eastAsia="Times New Roman" w:cstheme="minorHAnsi"/>
          <w:szCs w:val="20"/>
        </w:rPr>
        <w:t xml:space="preserve"> and PFIs will follow to oversee the environmental and social assessment of subprojects is outlined in </w:t>
      </w:r>
      <w:r w:rsidRPr="00440B31">
        <w:rPr>
          <w:rFonts w:eastAsia="Times New Roman" w:cstheme="minorHAnsi"/>
          <w:szCs w:val="20"/>
        </w:rPr>
        <w:fldChar w:fldCharType="begin"/>
      </w:r>
      <w:r w:rsidRPr="00D80B43">
        <w:rPr>
          <w:rFonts w:eastAsia="Times New Roman" w:cstheme="minorHAnsi"/>
          <w:szCs w:val="20"/>
        </w:rPr>
        <w:instrText xml:space="preserve"> REF _Ref54177550 \h </w:instrText>
      </w:r>
      <w:r w:rsidR="000A3685" w:rsidRPr="00D80B43">
        <w:rPr>
          <w:rFonts w:eastAsia="Times New Roman" w:cstheme="minorHAnsi"/>
          <w:szCs w:val="20"/>
        </w:rPr>
        <w:instrText xml:space="preserve"> \* MERGEFORMAT </w:instrText>
      </w:r>
      <w:r w:rsidRPr="00440B31">
        <w:rPr>
          <w:rFonts w:eastAsia="Times New Roman" w:cstheme="minorHAnsi"/>
          <w:szCs w:val="20"/>
        </w:rPr>
      </w:r>
      <w:r w:rsidRPr="00440B31">
        <w:rPr>
          <w:rFonts w:eastAsia="Times New Roman" w:cstheme="minorHAnsi"/>
          <w:szCs w:val="20"/>
        </w:rPr>
        <w:fldChar w:fldCharType="separate"/>
      </w:r>
      <w:r w:rsidR="001D2C3D" w:rsidRPr="00D80B43">
        <w:rPr>
          <w:rFonts w:eastAsia="Times New Roman" w:cstheme="minorHAnsi"/>
          <w:szCs w:val="20"/>
        </w:rPr>
        <w:t xml:space="preserve">Table </w:t>
      </w:r>
      <w:r w:rsidR="001D2C3D" w:rsidRPr="008B0793">
        <w:rPr>
          <w:rFonts w:eastAsia="Times New Roman" w:cstheme="minorHAnsi"/>
          <w:szCs w:val="20"/>
        </w:rPr>
        <w:t>1</w:t>
      </w:r>
      <w:r w:rsidRPr="00440B31">
        <w:rPr>
          <w:rFonts w:eastAsia="Times New Roman" w:cstheme="minorHAnsi"/>
          <w:szCs w:val="20"/>
        </w:rPr>
        <w:fldChar w:fldCharType="end"/>
      </w:r>
      <w:r w:rsidRPr="00D80B43">
        <w:rPr>
          <w:rFonts w:eastAsia="Times New Roman" w:cstheme="minorHAnsi"/>
          <w:szCs w:val="20"/>
        </w:rPr>
        <w:t>.</w:t>
      </w:r>
    </w:p>
    <w:p w14:paraId="11BE90C3" w14:textId="77777777" w:rsidR="005B36EF" w:rsidRPr="00D80B43" w:rsidRDefault="005B36EF" w:rsidP="005B36EF">
      <w:pPr>
        <w:spacing w:after="0" w:line="240" w:lineRule="auto"/>
        <w:jc w:val="both"/>
        <w:rPr>
          <w:rFonts w:eastAsia="Times New Roman" w:cstheme="minorHAnsi"/>
          <w:szCs w:val="20"/>
        </w:rPr>
      </w:pPr>
    </w:p>
    <w:p w14:paraId="56C44B14" w14:textId="1149217C" w:rsidR="005B36EF" w:rsidRPr="008B0793" w:rsidRDefault="005B36EF" w:rsidP="005B36EF">
      <w:pPr>
        <w:spacing w:after="0" w:line="240" w:lineRule="auto"/>
        <w:rPr>
          <w:rFonts w:eastAsia="Times New Roman" w:cstheme="minorHAnsi"/>
          <w:b/>
          <w:color w:val="FF0000"/>
          <w:sz w:val="20"/>
          <w:szCs w:val="20"/>
        </w:rPr>
      </w:pPr>
      <w:bookmarkStart w:id="39" w:name="_Ref54177550"/>
      <w:r w:rsidRPr="008B0793">
        <w:rPr>
          <w:rFonts w:eastAsia="Times New Roman" w:cstheme="minorHAnsi"/>
          <w:b/>
          <w:color w:val="FF0000"/>
          <w:sz w:val="20"/>
          <w:szCs w:val="20"/>
        </w:rPr>
        <w:t xml:space="preserve">Table </w:t>
      </w:r>
      <w:r w:rsidRPr="008B0793">
        <w:rPr>
          <w:rFonts w:eastAsia="Times New Roman" w:cstheme="minorHAnsi"/>
          <w:b/>
          <w:color w:val="FF0000"/>
          <w:sz w:val="20"/>
          <w:szCs w:val="20"/>
        </w:rPr>
        <w:fldChar w:fldCharType="begin"/>
      </w:r>
      <w:r w:rsidRPr="008B0793">
        <w:rPr>
          <w:rFonts w:eastAsia="Times New Roman" w:cstheme="minorHAnsi"/>
          <w:b/>
          <w:color w:val="FF0000"/>
          <w:sz w:val="20"/>
          <w:szCs w:val="20"/>
        </w:rPr>
        <w:instrText xml:space="preserve"> SEQ Table \* ARABIC </w:instrText>
      </w:r>
      <w:r w:rsidRPr="008B0793">
        <w:rPr>
          <w:rFonts w:eastAsia="Times New Roman" w:cstheme="minorHAnsi"/>
          <w:b/>
          <w:color w:val="FF0000"/>
          <w:sz w:val="20"/>
          <w:szCs w:val="20"/>
        </w:rPr>
        <w:fldChar w:fldCharType="separate"/>
      </w:r>
      <w:r w:rsidR="001D2C3D" w:rsidRPr="008B0793">
        <w:rPr>
          <w:rFonts w:eastAsia="Times New Roman" w:cstheme="minorHAnsi"/>
          <w:b/>
          <w:color w:val="FF0000"/>
          <w:sz w:val="20"/>
          <w:szCs w:val="20"/>
        </w:rPr>
        <w:t>1</w:t>
      </w:r>
      <w:r w:rsidRPr="008B0793">
        <w:rPr>
          <w:rFonts w:eastAsia="Times New Roman" w:cstheme="minorHAnsi"/>
          <w:b/>
          <w:color w:val="FF0000"/>
          <w:sz w:val="20"/>
          <w:szCs w:val="20"/>
        </w:rPr>
        <w:fldChar w:fldCharType="end"/>
      </w:r>
      <w:bookmarkEnd w:id="39"/>
      <w:r w:rsidRPr="008B0793">
        <w:rPr>
          <w:rFonts w:eastAsia="Times New Roman" w:cstheme="minorHAnsi"/>
          <w:b/>
          <w:color w:val="FF0000"/>
          <w:sz w:val="20"/>
          <w:szCs w:val="20"/>
        </w:rPr>
        <w:t>: Process of</w:t>
      </w:r>
      <w:r w:rsidR="002173F8" w:rsidRPr="008B0793">
        <w:rPr>
          <w:rFonts w:eastAsia="Times New Roman" w:cstheme="minorHAnsi"/>
          <w:b/>
          <w:color w:val="FF0000"/>
          <w:sz w:val="20"/>
          <w:szCs w:val="20"/>
        </w:rPr>
        <w:t xml:space="preserve"> E&amp;S</w:t>
      </w:r>
      <w:r w:rsidRPr="008B0793">
        <w:rPr>
          <w:rFonts w:eastAsia="Times New Roman" w:cstheme="minorHAnsi"/>
          <w:b/>
          <w:color w:val="FF0000"/>
          <w:sz w:val="20"/>
          <w:szCs w:val="20"/>
        </w:rPr>
        <w:t xml:space="preserve"> screening and </w:t>
      </w:r>
      <w:r w:rsidR="002173F8" w:rsidRPr="008B0793">
        <w:rPr>
          <w:rFonts w:eastAsia="Times New Roman" w:cstheme="minorHAnsi"/>
          <w:b/>
          <w:color w:val="FF0000"/>
          <w:sz w:val="20"/>
          <w:szCs w:val="20"/>
        </w:rPr>
        <w:t>assessment</w:t>
      </w:r>
      <w:r w:rsidRPr="008B0793">
        <w:rPr>
          <w:rFonts w:eastAsia="Times New Roman" w:cstheme="minorHAnsi"/>
          <w:b/>
          <w:color w:val="FF0000"/>
          <w:sz w:val="20"/>
          <w:szCs w:val="20"/>
        </w:rPr>
        <w:t xml:space="preserve"> of subprojects </w:t>
      </w:r>
    </w:p>
    <w:p w14:paraId="4381131F" w14:textId="77777777" w:rsidR="005B36EF" w:rsidRPr="00D80B43" w:rsidRDefault="005B36EF" w:rsidP="005B36EF">
      <w:pPr>
        <w:spacing w:after="0" w:line="240" w:lineRule="auto"/>
        <w:jc w:val="both"/>
        <w:rPr>
          <w:rFonts w:eastAsia="Times New Roman" w:cstheme="minorHAnsi"/>
          <w:szCs w:val="20"/>
        </w:rPr>
      </w:pPr>
    </w:p>
    <w:tbl>
      <w:tblPr>
        <w:tblStyle w:val="TableGrid"/>
        <w:tblW w:w="0" w:type="auto"/>
        <w:tblLook w:val="04A0" w:firstRow="1" w:lastRow="0" w:firstColumn="1" w:lastColumn="0" w:noHBand="0" w:noVBand="1"/>
      </w:tblPr>
      <w:tblGrid>
        <w:gridCol w:w="9350"/>
      </w:tblGrid>
      <w:tr w:rsidR="005B36EF" w:rsidRPr="00D80B43" w14:paraId="40992B97" w14:textId="77777777" w:rsidTr="005B36EF">
        <w:tc>
          <w:tcPr>
            <w:tcW w:w="9350" w:type="dxa"/>
            <w:shd w:val="clear" w:color="auto" w:fill="8DB3E2"/>
          </w:tcPr>
          <w:p w14:paraId="49C76E1E" w14:textId="77777777" w:rsidR="005B36EF" w:rsidRPr="00D80B43" w:rsidRDefault="005B36EF" w:rsidP="005B36EF">
            <w:pPr>
              <w:jc w:val="both"/>
              <w:rPr>
                <w:rFonts w:asciiTheme="minorHAnsi" w:hAnsiTheme="minorHAnsi" w:cstheme="minorHAnsi"/>
              </w:rPr>
            </w:pPr>
            <w:r w:rsidRPr="008B0793">
              <w:rPr>
                <w:rFonts w:cstheme="minorHAnsi"/>
                <w:noProof/>
                <w:lang w:eastAsia="sr-Latn-BA"/>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5B36EF" w:rsidRPr="00D80B43" w:rsidRDefault="005B36EF" w:rsidP="005B36EF">
            <w:pPr>
              <w:jc w:val="center"/>
              <w:rPr>
                <w:rFonts w:asciiTheme="minorHAnsi" w:hAnsiTheme="minorHAnsi" w:cstheme="minorHAnsi"/>
                <w:color w:val="FFFFFF"/>
              </w:rPr>
            </w:pPr>
            <w:r w:rsidRPr="00D80B43">
              <w:rPr>
                <w:rFonts w:cstheme="minorHAnsi"/>
                <w:color w:val="FFFFFF"/>
              </w:rPr>
              <w:t>E&amp;S Risk Management in FI Transaction Screening Process</w:t>
            </w:r>
          </w:p>
        </w:tc>
      </w:tr>
    </w:tbl>
    <w:p w14:paraId="4F2A0FCE" w14:textId="77777777" w:rsidR="005B36EF" w:rsidRPr="00D80B43" w:rsidRDefault="005B36EF" w:rsidP="005B36EF">
      <w:pPr>
        <w:spacing w:after="0" w:line="240" w:lineRule="auto"/>
        <w:jc w:val="both"/>
        <w:rPr>
          <w:rFonts w:eastAsia="Times New Roman" w:cstheme="minorHAnsi"/>
          <w:szCs w:val="20"/>
        </w:rPr>
      </w:pPr>
      <w:r w:rsidRPr="00D80B43">
        <w:rPr>
          <w:rFonts w:eastAsia="Times New Roman" w:cstheme="minorHAnsi"/>
          <w:szCs w:val="20"/>
        </w:rPr>
        <w:br w:type="page"/>
      </w:r>
    </w:p>
    <w:tbl>
      <w:tblPr>
        <w:tblStyle w:val="TableGrid"/>
        <w:tblW w:w="0" w:type="auto"/>
        <w:tblLook w:val="04A0" w:firstRow="1" w:lastRow="0" w:firstColumn="1" w:lastColumn="0" w:noHBand="0" w:noVBand="1"/>
      </w:tblPr>
      <w:tblGrid>
        <w:gridCol w:w="9350"/>
      </w:tblGrid>
      <w:tr w:rsidR="005B36EF" w:rsidRPr="00D80B43" w14:paraId="797AFD42" w14:textId="77777777" w:rsidTr="0035119D">
        <w:trPr>
          <w:trHeight w:val="7362"/>
        </w:trPr>
        <w:tc>
          <w:tcPr>
            <w:tcW w:w="9350" w:type="dxa"/>
            <w:shd w:val="clear" w:color="auto" w:fill="8DB3E2"/>
          </w:tcPr>
          <w:p w14:paraId="1BAD3B6A" w14:textId="77777777" w:rsidR="005B36EF" w:rsidRPr="008B0793" w:rsidRDefault="005B36EF" w:rsidP="005B36EF">
            <w:pPr>
              <w:jc w:val="both"/>
              <w:rPr>
                <w:rFonts w:asciiTheme="minorHAnsi" w:hAnsiTheme="minorHAnsi" w:cstheme="minorHAnsi"/>
              </w:rPr>
            </w:pPr>
          </w:p>
          <w:p w14:paraId="5FCD025C" w14:textId="1A160254" w:rsidR="005B36EF" w:rsidRPr="008B0793" w:rsidRDefault="005B36EF" w:rsidP="005B36EF">
            <w:pPr>
              <w:jc w:val="both"/>
              <w:rPr>
                <w:rFonts w:asciiTheme="minorHAnsi" w:hAnsiTheme="minorHAnsi" w:cstheme="minorHAnsi"/>
                <w:b/>
                <w:bCs/>
                <w:color w:val="FF0000"/>
              </w:rPr>
            </w:pPr>
          </w:p>
          <w:tbl>
            <w:tblPr>
              <w:tblStyle w:val="TableGrid"/>
              <w:tblW w:w="0" w:type="auto"/>
              <w:tblLook w:val="04A0" w:firstRow="1" w:lastRow="0" w:firstColumn="1" w:lastColumn="0" w:noHBand="0" w:noVBand="1"/>
            </w:tblPr>
            <w:tblGrid>
              <w:gridCol w:w="2122"/>
              <w:gridCol w:w="2476"/>
              <w:gridCol w:w="4526"/>
            </w:tblGrid>
            <w:tr w:rsidR="00B456B4" w:rsidRPr="00D80B43" w14:paraId="0E1F0517" w14:textId="77777777" w:rsidTr="00704F47">
              <w:tc>
                <w:tcPr>
                  <w:tcW w:w="2122" w:type="dxa"/>
                </w:tcPr>
                <w:p w14:paraId="02567A02" w14:textId="5CF658DC" w:rsidR="00B456B4" w:rsidRPr="008B0793" w:rsidRDefault="00B456B4" w:rsidP="005B36EF">
                  <w:pPr>
                    <w:jc w:val="both"/>
                    <w:rPr>
                      <w:rFonts w:cstheme="minorHAnsi"/>
                      <w:b/>
                      <w:bCs/>
                    </w:rPr>
                  </w:pPr>
                  <w:r w:rsidRPr="008B0793">
                    <w:rPr>
                      <w:rFonts w:cstheme="minorHAnsi"/>
                      <w:b/>
                      <w:bCs/>
                    </w:rPr>
                    <w:t>Pre-application</w:t>
                  </w:r>
                </w:p>
              </w:tc>
              <w:tc>
                <w:tcPr>
                  <w:tcW w:w="2476" w:type="dxa"/>
                </w:tcPr>
                <w:p w14:paraId="5E6A53AD" w14:textId="77777777" w:rsidR="00B456B4" w:rsidRDefault="00B456B4" w:rsidP="00E46472">
                  <w:pPr>
                    <w:pStyle w:val="ListParagraph"/>
                    <w:rPr>
                      <w:rFonts w:asciiTheme="minorHAnsi" w:hAnsiTheme="minorHAnsi" w:cstheme="minorHAnsi"/>
                    </w:rPr>
                  </w:pPr>
                </w:p>
              </w:tc>
              <w:tc>
                <w:tcPr>
                  <w:tcW w:w="4526" w:type="dxa"/>
                </w:tcPr>
                <w:p w14:paraId="53CF5ACC" w14:textId="6E3BEA75" w:rsidR="00B456B4" w:rsidRDefault="00B456B4" w:rsidP="00533A78">
                  <w:pPr>
                    <w:pStyle w:val="ListParagraph"/>
                    <w:numPr>
                      <w:ilvl w:val="0"/>
                      <w:numId w:val="21"/>
                    </w:numPr>
                    <w:rPr>
                      <w:rFonts w:asciiTheme="minorHAnsi" w:hAnsiTheme="minorHAnsi" w:cstheme="minorHAnsi"/>
                    </w:rPr>
                  </w:pPr>
                  <w:r>
                    <w:rPr>
                      <w:rFonts w:asciiTheme="minorHAnsi" w:hAnsiTheme="minorHAnsi" w:cstheme="minorHAnsi"/>
                    </w:rPr>
                    <w:t xml:space="preserve">HBOR obtains WB approval and discloses ESMS for </w:t>
                  </w:r>
                  <w:r w:rsidRPr="004354D2">
                    <w:rPr>
                      <w:rFonts w:asciiTheme="minorHAnsi" w:hAnsiTheme="minorHAnsi" w:cstheme="minorHAnsi"/>
                    </w:rPr>
                    <w:t>this W B financing</w:t>
                  </w:r>
                  <w:r>
                    <w:rPr>
                      <w:rFonts w:asciiTheme="minorHAnsi" w:hAnsiTheme="minorHAnsi" w:cstheme="minorHAnsi"/>
                    </w:rPr>
                    <w:t xml:space="preserve"> credit line.</w:t>
                  </w:r>
                </w:p>
                <w:p w14:paraId="29EB615B" w14:textId="5BFCD658" w:rsidR="00B456B4" w:rsidRDefault="00B456B4" w:rsidP="00533A78">
                  <w:pPr>
                    <w:pStyle w:val="ListParagraph"/>
                    <w:numPr>
                      <w:ilvl w:val="0"/>
                      <w:numId w:val="21"/>
                    </w:numPr>
                    <w:rPr>
                      <w:rFonts w:asciiTheme="minorHAnsi" w:hAnsiTheme="minorHAnsi" w:cstheme="minorHAnsi"/>
                    </w:rPr>
                  </w:pPr>
                  <w:r w:rsidRPr="004354D2">
                    <w:rPr>
                      <w:rFonts w:asciiTheme="minorHAnsi" w:hAnsiTheme="minorHAnsi" w:cstheme="minorHAnsi"/>
                    </w:rPr>
                    <w:t>PFIs adopt/utilize ESMS</w:t>
                  </w:r>
                  <w:r>
                    <w:rPr>
                      <w:rFonts w:asciiTheme="minorHAnsi" w:hAnsiTheme="minorHAnsi" w:cstheme="minorHAnsi"/>
                    </w:rPr>
                    <w:t>, satisfactory to HBOR and WB</w:t>
                  </w:r>
                  <w:r w:rsidRPr="004354D2">
                    <w:rPr>
                      <w:rFonts w:asciiTheme="minorHAnsi" w:hAnsiTheme="minorHAnsi" w:cstheme="minorHAnsi"/>
                    </w:rPr>
                    <w:t xml:space="preserve"> for this W B financing</w:t>
                  </w:r>
                  <w:r>
                    <w:rPr>
                      <w:rFonts w:asciiTheme="minorHAnsi" w:hAnsiTheme="minorHAnsi" w:cstheme="minorHAnsi"/>
                    </w:rPr>
                    <w:t xml:space="preserve"> credit line. </w:t>
                  </w:r>
                </w:p>
                <w:p w14:paraId="2794EAAD" w14:textId="3B6EEF9E" w:rsidR="00B456B4" w:rsidRPr="008B0793" w:rsidRDefault="00B456B4" w:rsidP="00533A78">
                  <w:pPr>
                    <w:pStyle w:val="ListParagraph"/>
                    <w:numPr>
                      <w:ilvl w:val="0"/>
                      <w:numId w:val="21"/>
                    </w:numPr>
                    <w:rPr>
                      <w:rFonts w:asciiTheme="minorHAnsi" w:hAnsiTheme="minorHAnsi" w:cstheme="minorHAnsi"/>
                    </w:rPr>
                  </w:pPr>
                  <w:r w:rsidRPr="008B0793">
                    <w:rPr>
                      <w:rFonts w:asciiTheme="minorHAnsi" w:hAnsiTheme="minorHAnsi" w:cstheme="minorHAnsi"/>
                    </w:rPr>
                    <w:t xml:space="preserve">HBOR/PFIs appoint E&amp;S Officer(s) for E&amp;S due </w:t>
                  </w:r>
                  <w:r w:rsidRPr="00D80B43">
                    <w:rPr>
                      <w:rFonts w:asciiTheme="minorHAnsi" w:hAnsiTheme="minorHAnsi" w:cstheme="minorHAnsi"/>
                    </w:rPr>
                    <w:t>diligence</w:t>
                  </w:r>
                  <w:r w:rsidRPr="008B0793">
                    <w:rPr>
                      <w:rFonts w:asciiTheme="minorHAnsi" w:hAnsiTheme="minorHAnsi" w:cstheme="minorHAnsi"/>
                    </w:rPr>
                    <w:t xml:space="preserve"> of sub-projects/loans financed from funds of this Project.</w:t>
                  </w:r>
                </w:p>
                <w:p w14:paraId="1AC6DFD7" w14:textId="5A55719E" w:rsidR="00B456B4" w:rsidRPr="008B0793" w:rsidRDefault="00B456B4" w:rsidP="00533A78">
                  <w:pPr>
                    <w:pStyle w:val="ListParagraph"/>
                    <w:numPr>
                      <w:ilvl w:val="0"/>
                      <w:numId w:val="21"/>
                    </w:numPr>
                    <w:rPr>
                      <w:rFonts w:asciiTheme="minorHAnsi" w:hAnsiTheme="minorHAnsi" w:cstheme="minorHAnsi"/>
                    </w:rPr>
                  </w:pPr>
                  <w:r w:rsidRPr="008B0793">
                    <w:rPr>
                      <w:rFonts w:asciiTheme="minorHAnsi" w:hAnsiTheme="minorHAnsi" w:cstheme="minorHAnsi"/>
                    </w:rPr>
                    <w:t xml:space="preserve">HBOR’s E&amp;S Officer(s) receive a training in ESMS and ESF from the World Bank prior to processing of </w:t>
                  </w:r>
                  <w:r>
                    <w:rPr>
                      <w:rFonts w:asciiTheme="minorHAnsi" w:hAnsiTheme="minorHAnsi" w:cstheme="minorHAnsi"/>
                    </w:rPr>
                    <w:t xml:space="preserve">Sub-loan Beneficiary </w:t>
                  </w:r>
                  <w:r w:rsidRPr="008B0793">
                    <w:rPr>
                      <w:rFonts w:asciiTheme="minorHAnsi" w:hAnsiTheme="minorHAnsi" w:cstheme="minorHAnsi"/>
                    </w:rPr>
                    <w:t>Applications.</w:t>
                  </w:r>
                </w:p>
                <w:p w14:paraId="4A934085" w14:textId="355625E1" w:rsidR="00B456B4" w:rsidRPr="009B1973" w:rsidRDefault="00B456B4" w:rsidP="00533A78">
                  <w:pPr>
                    <w:pStyle w:val="ListParagraph"/>
                    <w:numPr>
                      <w:ilvl w:val="0"/>
                      <w:numId w:val="21"/>
                    </w:numPr>
                    <w:rPr>
                      <w:rFonts w:asciiTheme="minorHAnsi" w:hAnsiTheme="minorHAnsi" w:cstheme="minorHAnsi"/>
                    </w:rPr>
                  </w:pPr>
                  <w:r w:rsidRPr="008B0793">
                    <w:rPr>
                      <w:rFonts w:asciiTheme="minorHAnsi" w:hAnsiTheme="minorHAnsi" w:cstheme="minorHAnsi"/>
                    </w:rPr>
                    <w:t xml:space="preserve">PFI’s E&amp;S Officers receive a training in ESMS and ESF from HBOR prior to processing of </w:t>
                  </w:r>
                  <w:r>
                    <w:rPr>
                      <w:rFonts w:asciiTheme="minorHAnsi" w:hAnsiTheme="minorHAnsi" w:cstheme="minorHAnsi"/>
                    </w:rPr>
                    <w:t xml:space="preserve">Sub-loan Beneficiaries’ </w:t>
                  </w:r>
                  <w:r w:rsidRPr="008B0793">
                    <w:rPr>
                      <w:rFonts w:asciiTheme="minorHAnsi" w:hAnsiTheme="minorHAnsi" w:cstheme="minorHAnsi"/>
                    </w:rPr>
                    <w:t>Applications.</w:t>
                  </w:r>
                  <w:r w:rsidRPr="009B1973">
                    <w:rPr>
                      <w:rFonts w:cstheme="minorHAnsi"/>
                    </w:rPr>
                    <w:t xml:space="preserve"> </w:t>
                  </w:r>
                </w:p>
              </w:tc>
            </w:tr>
            <w:tr w:rsidR="00E46472" w:rsidRPr="00D80B43" w14:paraId="2333B922" w14:textId="77777777" w:rsidTr="00BA19B9">
              <w:tc>
                <w:tcPr>
                  <w:tcW w:w="9124" w:type="dxa"/>
                  <w:gridSpan w:val="3"/>
                </w:tcPr>
                <w:p w14:paraId="0053A027" w14:textId="5E2B8F05" w:rsidR="00E46472" w:rsidRPr="00704F47" w:rsidRDefault="00E46472" w:rsidP="00E46472">
                  <w:pPr>
                    <w:pStyle w:val="ListParagraph"/>
                    <w:ind w:left="0"/>
                    <w:jc w:val="left"/>
                    <w:rPr>
                      <w:rFonts w:asciiTheme="minorHAnsi" w:hAnsiTheme="minorHAnsi" w:cstheme="minorHAnsi"/>
                      <w:b/>
                      <w:bCs/>
                      <w:sz w:val="22"/>
                      <w:szCs w:val="22"/>
                    </w:rPr>
                  </w:pPr>
                  <w:r w:rsidRPr="0010378B">
                    <w:rPr>
                      <w:rFonts w:cstheme="minorHAnsi"/>
                      <w:b/>
                      <w:bCs/>
                      <w:szCs w:val="22"/>
                    </w:rPr>
                    <w:t>E&amp;S Due Diligence of sub-projects</w:t>
                  </w:r>
                </w:p>
              </w:tc>
            </w:tr>
            <w:tr w:rsidR="00B456B4" w:rsidRPr="00D80B43" w14:paraId="560364E9" w14:textId="77777777" w:rsidTr="00704F47">
              <w:tc>
                <w:tcPr>
                  <w:tcW w:w="2122" w:type="dxa"/>
                </w:tcPr>
                <w:p w14:paraId="6199517A" w14:textId="43FAC3AA" w:rsidR="00B456B4" w:rsidRPr="008B0793" w:rsidDel="000A3883" w:rsidRDefault="00B456B4" w:rsidP="005B36EF">
                  <w:pPr>
                    <w:jc w:val="both"/>
                    <w:rPr>
                      <w:rFonts w:cstheme="minorHAnsi"/>
                      <w:b/>
                      <w:bCs/>
                    </w:rPr>
                  </w:pPr>
                  <w:r w:rsidRPr="008B0793">
                    <w:rPr>
                      <w:rFonts w:cstheme="minorHAnsi"/>
                      <w:b/>
                      <w:bCs/>
                    </w:rPr>
                    <w:t>Application</w:t>
                  </w:r>
                </w:p>
              </w:tc>
              <w:tc>
                <w:tcPr>
                  <w:tcW w:w="2476" w:type="dxa"/>
                </w:tcPr>
                <w:p w14:paraId="511C6DD2" w14:textId="77777777" w:rsidR="00B456B4" w:rsidRPr="008B0793" w:rsidRDefault="00B456B4" w:rsidP="00E46472">
                  <w:pPr>
                    <w:pStyle w:val="ListParagraph"/>
                    <w:rPr>
                      <w:rFonts w:asciiTheme="minorHAnsi" w:hAnsiTheme="minorHAnsi" w:cstheme="minorHAnsi"/>
                    </w:rPr>
                  </w:pPr>
                </w:p>
              </w:tc>
              <w:tc>
                <w:tcPr>
                  <w:tcW w:w="4526" w:type="dxa"/>
                </w:tcPr>
                <w:p w14:paraId="66884BC7" w14:textId="2B615C3E" w:rsidR="00B456B4" w:rsidRPr="008B0793" w:rsidRDefault="00B456B4" w:rsidP="00533A78">
                  <w:pPr>
                    <w:pStyle w:val="ListParagraph"/>
                    <w:numPr>
                      <w:ilvl w:val="0"/>
                      <w:numId w:val="21"/>
                    </w:numPr>
                    <w:rPr>
                      <w:rFonts w:asciiTheme="minorHAnsi" w:hAnsiTheme="minorHAnsi" w:cstheme="minorHAnsi"/>
                    </w:rPr>
                  </w:pPr>
                  <w:r w:rsidRPr="008B0793">
                    <w:rPr>
                      <w:rFonts w:asciiTheme="minorHAnsi" w:hAnsiTheme="minorHAnsi" w:cstheme="minorHAnsi"/>
                    </w:rPr>
                    <w:t>Environmental and Social Screening and Assessment Questionnaire (Annex H)</w:t>
                  </w:r>
                  <w:r>
                    <w:rPr>
                      <w:rStyle w:val="FootnoteReference"/>
                      <w:rFonts w:asciiTheme="minorHAnsi" w:hAnsiTheme="minorHAnsi"/>
                    </w:rPr>
                    <w:footnoteReference w:id="5"/>
                  </w:r>
                  <w:r w:rsidRPr="008B0793">
                    <w:rPr>
                      <w:rFonts w:asciiTheme="minorHAnsi" w:hAnsiTheme="minorHAnsi" w:cstheme="minorHAnsi"/>
                    </w:rPr>
                    <w:t xml:space="preserve"> is made an integral part of the </w:t>
                  </w:r>
                  <w:r>
                    <w:rPr>
                      <w:rFonts w:asciiTheme="minorHAnsi" w:hAnsiTheme="minorHAnsi" w:cstheme="minorHAnsi"/>
                    </w:rPr>
                    <w:t>Sub-l</w:t>
                  </w:r>
                  <w:r w:rsidRPr="008B0793">
                    <w:rPr>
                      <w:rFonts w:asciiTheme="minorHAnsi" w:hAnsiTheme="minorHAnsi" w:cstheme="minorHAnsi"/>
                    </w:rPr>
                    <w:t>oan Application Package.</w:t>
                  </w:r>
                </w:p>
                <w:p w14:paraId="51D791DB" w14:textId="1539D9B1" w:rsidR="00B456B4" w:rsidRPr="008B0793" w:rsidRDefault="00B456B4" w:rsidP="00533A78">
                  <w:pPr>
                    <w:numPr>
                      <w:ilvl w:val="0"/>
                      <w:numId w:val="21"/>
                    </w:numPr>
                    <w:jc w:val="both"/>
                    <w:rPr>
                      <w:rFonts w:cstheme="minorHAnsi"/>
                    </w:rPr>
                  </w:pPr>
                  <w:r w:rsidRPr="008B0793">
                    <w:rPr>
                      <w:rFonts w:cstheme="minorHAnsi"/>
                    </w:rPr>
                    <w:t xml:space="preserve">The prospective </w:t>
                  </w:r>
                  <w:r>
                    <w:rPr>
                      <w:rFonts w:cstheme="minorHAnsi"/>
                    </w:rPr>
                    <w:t>Sub-loan</w:t>
                  </w:r>
                  <w:r w:rsidRPr="008B0793">
                    <w:rPr>
                      <w:rFonts w:cstheme="minorHAnsi"/>
                    </w:rPr>
                    <w:t xml:space="preserve"> Beneficiary fills in the </w:t>
                  </w:r>
                  <w:r w:rsidRPr="00F22C73">
                    <w:rPr>
                      <w:rFonts w:cstheme="minorHAnsi"/>
                    </w:rPr>
                    <w:t xml:space="preserve">Environmental and Social </w:t>
                  </w:r>
                  <w:r w:rsidRPr="008B0793">
                    <w:rPr>
                      <w:rFonts w:cstheme="minorHAnsi"/>
                    </w:rPr>
                    <w:t>Screening and Assessment Questionnaire</w:t>
                  </w:r>
                  <w:r>
                    <w:rPr>
                      <w:rFonts w:cstheme="minorHAnsi"/>
                    </w:rPr>
                    <w:t xml:space="preserve"> </w:t>
                  </w:r>
                  <w:r w:rsidRPr="00F22C73">
                    <w:rPr>
                      <w:rFonts w:cstheme="minorHAnsi"/>
                    </w:rPr>
                    <w:t>(Annex H)</w:t>
                  </w:r>
                  <w:r>
                    <w:rPr>
                      <w:rStyle w:val="FootnoteReference"/>
                    </w:rPr>
                    <w:footnoteReference w:id="6"/>
                  </w:r>
                  <w:r w:rsidRPr="008B0793">
                    <w:rPr>
                      <w:rFonts w:cstheme="minorHAnsi"/>
                    </w:rPr>
                    <w:t xml:space="preserve"> and submits it to HBOR/PFI as a part of the </w:t>
                  </w:r>
                  <w:r>
                    <w:rPr>
                      <w:rFonts w:cstheme="minorHAnsi"/>
                    </w:rPr>
                    <w:t>Sub-l</w:t>
                  </w:r>
                  <w:r w:rsidRPr="008B0793">
                    <w:rPr>
                      <w:rFonts w:cstheme="minorHAnsi"/>
                    </w:rPr>
                    <w:t xml:space="preserve">oan </w:t>
                  </w:r>
                  <w:r>
                    <w:rPr>
                      <w:rFonts w:cstheme="minorHAnsi"/>
                    </w:rPr>
                    <w:t xml:space="preserve">Beneficiary </w:t>
                  </w:r>
                  <w:r w:rsidRPr="008B0793">
                    <w:rPr>
                      <w:rFonts w:cstheme="minorHAnsi"/>
                    </w:rPr>
                    <w:t>Application.</w:t>
                  </w:r>
                  <w:r w:rsidR="00D16011">
                    <w:rPr>
                      <w:rFonts w:cstheme="minorHAnsi"/>
                    </w:rPr>
                    <w:t xml:space="preserve"> </w:t>
                  </w:r>
                </w:p>
              </w:tc>
            </w:tr>
            <w:tr w:rsidR="00B456B4" w:rsidRPr="00D80B43" w14:paraId="1BB8F35B" w14:textId="77777777" w:rsidTr="00704F47">
              <w:tc>
                <w:tcPr>
                  <w:tcW w:w="2122" w:type="dxa"/>
                </w:tcPr>
                <w:p w14:paraId="56E06DBE" w14:textId="75F738AC" w:rsidR="00B456B4" w:rsidRPr="008B0793" w:rsidRDefault="00B456B4" w:rsidP="005B36EF">
                  <w:pPr>
                    <w:jc w:val="both"/>
                    <w:rPr>
                      <w:rFonts w:asciiTheme="minorHAnsi" w:hAnsiTheme="minorHAnsi" w:cstheme="minorHAnsi"/>
                      <w:b/>
                      <w:bCs/>
                    </w:rPr>
                  </w:pPr>
                  <w:r w:rsidRPr="008B0793">
                    <w:rPr>
                      <w:rFonts w:cstheme="minorHAnsi"/>
                      <w:b/>
                      <w:bCs/>
                    </w:rPr>
                    <w:t>E&amp;S Screening</w:t>
                  </w:r>
                </w:p>
              </w:tc>
              <w:tc>
                <w:tcPr>
                  <w:tcW w:w="2476" w:type="dxa"/>
                </w:tcPr>
                <w:p w14:paraId="5937C084" w14:textId="77777777" w:rsidR="00B456B4" w:rsidRPr="008B0793" w:rsidRDefault="00B456B4" w:rsidP="00E46472">
                  <w:pPr>
                    <w:ind w:left="720"/>
                    <w:jc w:val="both"/>
                    <w:rPr>
                      <w:rFonts w:cstheme="minorHAnsi"/>
                    </w:rPr>
                  </w:pPr>
                </w:p>
              </w:tc>
              <w:tc>
                <w:tcPr>
                  <w:tcW w:w="4526" w:type="dxa"/>
                </w:tcPr>
                <w:p w14:paraId="777D75BA" w14:textId="1FA8636F" w:rsidR="00B456B4" w:rsidRPr="008B0793" w:rsidRDefault="00B456B4" w:rsidP="00533A78">
                  <w:pPr>
                    <w:numPr>
                      <w:ilvl w:val="0"/>
                      <w:numId w:val="21"/>
                    </w:numPr>
                    <w:jc w:val="both"/>
                    <w:rPr>
                      <w:rFonts w:asciiTheme="minorHAnsi" w:hAnsiTheme="minorHAnsi" w:cstheme="minorHAnsi"/>
                    </w:rPr>
                  </w:pPr>
                  <w:r w:rsidRPr="008B0793">
                    <w:rPr>
                      <w:rFonts w:cstheme="minorHAnsi"/>
                    </w:rPr>
                    <w:t xml:space="preserve">HBOR/PFI’s E&amp;S </w:t>
                  </w:r>
                  <w:r w:rsidRPr="00ED77AD">
                    <w:rPr>
                      <w:rFonts w:cstheme="minorHAnsi"/>
                    </w:rPr>
                    <w:t>Officers, screens</w:t>
                  </w:r>
                  <w:r w:rsidRPr="008B0793">
                    <w:rPr>
                      <w:rFonts w:cstheme="minorHAnsi"/>
                    </w:rPr>
                    <w:t xml:space="preserve"> the Application against </w:t>
                  </w:r>
                  <w:r>
                    <w:rPr>
                      <w:rFonts w:cstheme="minorHAnsi"/>
                    </w:rPr>
                    <w:t xml:space="preserve">the </w:t>
                  </w:r>
                  <w:r w:rsidRPr="008B0793">
                    <w:rPr>
                      <w:rFonts w:cstheme="minorHAnsi"/>
                    </w:rPr>
                    <w:t>Exclusion List (</w:t>
                  </w:r>
                  <w:r w:rsidRPr="00D80B43">
                    <w:rPr>
                      <w:rFonts w:cstheme="minorHAnsi"/>
                    </w:rPr>
                    <w:t>includes</w:t>
                  </w:r>
                  <w:r w:rsidRPr="008B0793">
                    <w:rPr>
                      <w:rFonts w:cstheme="minorHAnsi"/>
                    </w:rPr>
                    <w:t xml:space="preserve"> IFC exclusion list), HBOR list of activities and purposes that are not eligible for funding (please see Chapter 2.</w:t>
                  </w:r>
                  <w:r w:rsidR="00C34CDD">
                    <w:rPr>
                      <w:rFonts w:cstheme="minorHAnsi"/>
                    </w:rPr>
                    <w:t>5</w:t>
                  </w:r>
                  <w:r w:rsidRPr="008B0793">
                    <w:rPr>
                      <w:rFonts w:cstheme="minorHAnsi"/>
                    </w:rPr>
                    <w:t>)</w:t>
                  </w:r>
                  <w:r>
                    <w:rPr>
                      <w:rStyle w:val="FootnoteReference"/>
                    </w:rPr>
                    <w:footnoteReference w:id="7"/>
                  </w:r>
                  <w:r w:rsidRPr="008B0793">
                    <w:rPr>
                      <w:rFonts w:cstheme="minorHAnsi"/>
                    </w:rPr>
                    <w:t xml:space="preserve"> &amp; investment strategy, project eligible financing categories, and</w:t>
                  </w:r>
                  <w:r>
                    <w:rPr>
                      <w:rFonts w:cstheme="minorHAnsi"/>
                    </w:rPr>
                    <w:t>, based on the findings, HBOR/PFIs decide on eligibility of the loan/sub-</w:t>
                  </w:r>
                  <w:proofErr w:type="gramStart"/>
                  <w:r>
                    <w:rPr>
                      <w:rFonts w:cstheme="minorHAnsi"/>
                    </w:rPr>
                    <w:t>project</w:t>
                  </w:r>
                  <w:r w:rsidRPr="008B0793">
                    <w:rPr>
                      <w:rFonts w:cstheme="minorHAnsi"/>
                    </w:rPr>
                    <w:t xml:space="preserve"> .</w:t>
                  </w:r>
                  <w:proofErr w:type="gramEnd"/>
                </w:p>
                <w:p w14:paraId="59583D6D" w14:textId="3E7A6D9D" w:rsidR="00B456B4" w:rsidRPr="008B0793" w:rsidRDefault="00B456B4" w:rsidP="00533A78">
                  <w:pPr>
                    <w:numPr>
                      <w:ilvl w:val="0"/>
                      <w:numId w:val="21"/>
                    </w:numPr>
                    <w:jc w:val="both"/>
                    <w:rPr>
                      <w:rFonts w:asciiTheme="minorHAnsi" w:hAnsiTheme="minorHAnsi" w:cstheme="minorHAnsi"/>
                    </w:rPr>
                  </w:pPr>
                  <w:r>
                    <w:rPr>
                      <w:rFonts w:cstheme="minorHAnsi"/>
                    </w:rPr>
                    <w:t xml:space="preserve">HBOR/PFI’s E&amp;S Officers </w:t>
                  </w:r>
                  <w:r w:rsidRPr="008B0793">
                    <w:rPr>
                      <w:rFonts w:cstheme="minorHAnsi"/>
                    </w:rPr>
                    <w:t>assign a</w:t>
                  </w:r>
                  <w:r>
                    <w:rPr>
                      <w:rFonts w:cstheme="minorHAnsi"/>
                    </w:rPr>
                    <w:t>n appropriate</w:t>
                  </w:r>
                  <w:r w:rsidRPr="008B0793">
                    <w:rPr>
                      <w:rFonts w:cstheme="minorHAnsi"/>
                    </w:rPr>
                    <w:t xml:space="preserve"> E&amp;S Risk category to </w:t>
                  </w:r>
                  <w:r>
                    <w:rPr>
                      <w:rFonts w:cstheme="minorHAnsi"/>
                    </w:rPr>
                    <w:t>eligible</w:t>
                  </w:r>
                  <w:r w:rsidRPr="008B0793">
                    <w:rPr>
                      <w:rFonts w:cstheme="minorHAnsi"/>
                    </w:rPr>
                    <w:t xml:space="preserve"> loan/sub-project. </w:t>
                  </w:r>
                </w:p>
                <w:p w14:paraId="34426AA4" w14:textId="3000F0AC" w:rsidR="00B456B4" w:rsidRPr="008B0793" w:rsidRDefault="00B456B4" w:rsidP="00533A78">
                  <w:pPr>
                    <w:numPr>
                      <w:ilvl w:val="0"/>
                      <w:numId w:val="21"/>
                    </w:numPr>
                    <w:jc w:val="both"/>
                    <w:rPr>
                      <w:rFonts w:asciiTheme="minorHAnsi" w:hAnsiTheme="minorHAnsi" w:cstheme="minorHAnsi"/>
                    </w:rPr>
                  </w:pPr>
                  <w:r w:rsidRPr="008B0793">
                    <w:rPr>
                      <w:rFonts w:cstheme="minorHAnsi"/>
                    </w:rPr>
                    <w:t xml:space="preserve">Risk </w:t>
                  </w:r>
                  <w:r>
                    <w:rPr>
                      <w:rFonts w:cstheme="minorHAnsi"/>
                    </w:rPr>
                    <w:t>assessments</w:t>
                  </w:r>
                  <w:r w:rsidRPr="008B0793">
                    <w:rPr>
                      <w:rFonts w:cstheme="minorHAnsi"/>
                    </w:rPr>
                    <w:t xml:space="preserve"> will be carried out based on risk level (</w:t>
                  </w:r>
                  <w:r w:rsidR="00716086" w:rsidRPr="00716086">
                    <w:rPr>
                      <w:rFonts w:cstheme="minorHAnsi"/>
                    </w:rPr>
                    <w:t xml:space="preserve">Substantial and </w:t>
                  </w:r>
                  <w:proofErr w:type="gramStart"/>
                  <w:r w:rsidR="00716086" w:rsidRPr="00716086">
                    <w:rPr>
                      <w:rFonts w:cstheme="minorHAnsi"/>
                    </w:rPr>
                    <w:t>High</w:t>
                  </w:r>
                  <w:r w:rsidR="00E46472">
                    <w:rPr>
                      <w:rFonts w:cstheme="minorHAnsi"/>
                    </w:rPr>
                    <w:t xml:space="preserve"> </w:t>
                  </w:r>
                  <w:r w:rsidR="00716086" w:rsidRPr="00716086">
                    <w:rPr>
                      <w:rFonts w:cstheme="minorHAnsi"/>
                    </w:rPr>
                    <w:t>Risk</w:t>
                  </w:r>
                  <w:proofErr w:type="gramEnd"/>
                  <w:r w:rsidR="00716086" w:rsidRPr="00716086">
                    <w:rPr>
                      <w:rFonts w:cstheme="minorHAnsi"/>
                    </w:rPr>
                    <w:t xml:space="preserve"> activities will not be eligible for financing</w:t>
                  </w:r>
                  <w:r w:rsidR="00716086">
                    <w:rPr>
                      <w:rFonts w:cstheme="minorHAnsi"/>
                    </w:rPr>
                    <w:t>;</w:t>
                  </w:r>
                  <w:r w:rsidR="00716086" w:rsidRPr="00716086">
                    <w:rPr>
                      <w:rFonts w:cstheme="minorHAnsi"/>
                    </w:rPr>
                    <w:t xml:space="preserve"> </w:t>
                  </w:r>
                  <w:r w:rsidR="00716086">
                    <w:rPr>
                      <w:rFonts w:cstheme="minorHAnsi"/>
                    </w:rPr>
                    <w:t>L</w:t>
                  </w:r>
                  <w:r w:rsidRPr="008B0793">
                    <w:rPr>
                      <w:rFonts w:cstheme="minorHAnsi"/>
                    </w:rPr>
                    <w:t xml:space="preserve">ow and </w:t>
                  </w:r>
                  <w:r w:rsidR="00716086">
                    <w:rPr>
                      <w:rFonts w:cstheme="minorHAnsi"/>
                    </w:rPr>
                    <w:t>M</w:t>
                  </w:r>
                  <w:r w:rsidRPr="008B0793">
                    <w:rPr>
                      <w:rFonts w:cstheme="minorHAnsi"/>
                    </w:rPr>
                    <w:t>oderate risks</w:t>
                  </w:r>
                  <w:r>
                    <w:rPr>
                      <w:rFonts w:cstheme="minorHAnsi"/>
                    </w:rPr>
                    <w:t xml:space="preserve"> subprojects will be</w:t>
                  </w:r>
                  <w:r w:rsidRPr="008B0793">
                    <w:rPr>
                      <w:rFonts w:cstheme="minorHAnsi"/>
                    </w:rPr>
                    <w:t xml:space="preserve"> assessed in </w:t>
                  </w:r>
                  <w:r w:rsidR="00716086">
                    <w:rPr>
                      <w:rFonts w:cstheme="minorHAnsi"/>
                    </w:rPr>
                    <w:t xml:space="preserve">accordance with the </w:t>
                  </w:r>
                  <w:r w:rsidR="00716086">
                    <w:rPr>
                      <w:rFonts w:cstheme="minorHAnsi"/>
                    </w:rPr>
                    <w:lastRenderedPageBreak/>
                    <w:t xml:space="preserve">environmental and social procedures </w:t>
                  </w:r>
                  <w:r>
                    <w:rPr>
                      <w:rFonts w:cstheme="minorHAnsi"/>
                    </w:rPr>
                    <w:t>(</w:t>
                  </w:r>
                  <w:r w:rsidRPr="008B0793">
                    <w:rPr>
                      <w:rFonts w:cstheme="minorHAnsi"/>
                    </w:rPr>
                    <w:t>please see Chapter 2.</w:t>
                  </w:r>
                  <w:r w:rsidR="00716086">
                    <w:rPr>
                      <w:rFonts w:cstheme="minorHAnsi"/>
                    </w:rPr>
                    <w:t>5</w:t>
                  </w:r>
                  <w:r w:rsidRPr="008B0793">
                    <w:rPr>
                      <w:rFonts w:cstheme="minorHAnsi"/>
                    </w:rPr>
                    <w:t>.2)</w:t>
                  </w:r>
                  <w:r>
                    <w:rPr>
                      <w:rStyle w:val="FootnoteReference"/>
                    </w:rPr>
                    <w:footnoteReference w:id="8"/>
                  </w:r>
                  <w:r w:rsidRPr="008B0793">
                    <w:rPr>
                      <w:rFonts w:cstheme="minorHAnsi"/>
                    </w:rPr>
                    <w:t>.</w:t>
                  </w:r>
                </w:p>
                <w:p w14:paraId="5D70F560" w14:textId="7F749794" w:rsidR="00B456B4" w:rsidRPr="008B0793" w:rsidRDefault="00B456B4" w:rsidP="00533A78">
                  <w:pPr>
                    <w:numPr>
                      <w:ilvl w:val="0"/>
                      <w:numId w:val="21"/>
                    </w:numPr>
                    <w:jc w:val="both"/>
                    <w:rPr>
                      <w:rFonts w:asciiTheme="minorHAnsi" w:hAnsiTheme="minorHAnsi" w:cstheme="minorHAnsi"/>
                    </w:rPr>
                  </w:pPr>
                  <w:r w:rsidRPr="008B0793">
                    <w:rPr>
                      <w:rFonts w:cstheme="minorHAnsi"/>
                    </w:rPr>
                    <w:t>If needed, HBOR can discuss proposed screening with the WB. WB concur</w:t>
                  </w:r>
                  <w:r>
                    <w:rPr>
                      <w:rFonts w:cstheme="minorHAnsi"/>
                    </w:rPr>
                    <w:t>rence</w:t>
                  </w:r>
                  <w:r w:rsidRPr="008B0793">
                    <w:rPr>
                      <w:rFonts w:cstheme="minorHAnsi"/>
                    </w:rPr>
                    <w:t xml:space="preserve"> is needed for the first 5 processed </w:t>
                  </w:r>
                  <w:r>
                    <w:rPr>
                      <w:rFonts w:cstheme="minorHAnsi"/>
                    </w:rPr>
                    <w:t>Sub-</w:t>
                  </w:r>
                  <w:r w:rsidRPr="008B0793">
                    <w:rPr>
                      <w:rFonts w:cstheme="minorHAnsi"/>
                    </w:rPr>
                    <w:t>loan</w:t>
                  </w:r>
                  <w:r>
                    <w:rPr>
                      <w:rFonts w:cstheme="minorHAnsi"/>
                    </w:rPr>
                    <w:t xml:space="preserve"> Beneficiaries’</w:t>
                  </w:r>
                  <w:r w:rsidRPr="008B0793">
                    <w:rPr>
                      <w:rFonts w:cstheme="minorHAnsi"/>
                    </w:rPr>
                    <w:t xml:space="preserve"> applications. </w:t>
                  </w:r>
                </w:p>
                <w:p w14:paraId="3EBB9D8C" w14:textId="072799BD" w:rsidR="00B456B4" w:rsidRPr="008B0793" w:rsidRDefault="00B456B4" w:rsidP="00533A78">
                  <w:pPr>
                    <w:numPr>
                      <w:ilvl w:val="0"/>
                      <w:numId w:val="21"/>
                    </w:numPr>
                    <w:jc w:val="both"/>
                    <w:rPr>
                      <w:rFonts w:asciiTheme="minorHAnsi" w:hAnsiTheme="minorHAnsi" w:cstheme="minorHAnsi"/>
                    </w:rPr>
                  </w:pPr>
                  <w:r w:rsidRPr="008B0793">
                    <w:rPr>
                      <w:rFonts w:cstheme="minorHAnsi"/>
                    </w:rPr>
                    <w:t>If needed, PFIs can discuss proposed screening with HBOR. HBOR concur</w:t>
                  </w:r>
                  <w:r>
                    <w:rPr>
                      <w:rFonts w:cstheme="minorHAnsi"/>
                    </w:rPr>
                    <w:t>rence</w:t>
                  </w:r>
                  <w:r w:rsidRPr="008B0793">
                    <w:rPr>
                      <w:rFonts w:cstheme="minorHAnsi"/>
                    </w:rPr>
                    <w:t xml:space="preserve"> is needed for the first 5 processed </w:t>
                  </w:r>
                  <w:r>
                    <w:rPr>
                      <w:rFonts w:cstheme="minorHAnsi"/>
                    </w:rPr>
                    <w:t>Sub-</w:t>
                  </w:r>
                  <w:r w:rsidRPr="008B0793">
                    <w:rPr>
                      <w:rFonts w:cstheme="minorHAnsi"/>
                    </w:rPr>
                    <w:t xml:space="preserve">loan </w:t>
                  </w:r>
                  <w:r>
                    <w:rPr>
                      <w:rFonts w:cstheme="minorHAnsi"/>
                    </w:rPr>
                    <w:t xml:space="preserve">Beneficiaries’ </w:t>
                  </w:r>
                  <w:r w:rsidRPr="008B0793">
                    <w:rPr>
                      <w:rFonts w:cstheme="minorHAnsi"/>
                    </w:rPr>
                    <w:t xml:space="preserve">applications. </w:t>
                  </w:r>
                </w:p>
                <w:p w14:paraId="703A2824" w14:textId="2B0A59B5" w:rsidR="00B456B4" w:rsidRPr="00D80B43" w:rsidRDefault="00B456B4" w:rsidP="00533A78">
                  <w:pPr>
                    <w:numPr>
                      <w:ilvl w:val="0"/>
                      <w:numId w:val="21"/>
                    </w:numPr>
                    <w:contextualSpacing/>
                    <w:jc w:val="both"/>
                    <w:rPr>
                      <w:rFonts w:asciiTheme="minorHAnsi" w:hAnsiTheme="minorHAnsi" w:cstheme="minorHAnsi"/>
                    </w:rPr>
                  </w:pPr>
                  <w:r>
                    <w:rPr>
                      <w:rFonts w:cstheme="minorHAnsi"/>
                    </w:rPr>
                    <w:t xml:space="preserve">Sub-loan Beneficiary </w:t>
                  </w:r>
                  <w:r w:rsidRPr="00D80B43">
                    <w:rPr>
                      <w:rFonts w:cstheme="minorHAnsi"/>
                    </w:rPr>
                    <w:t>Application is approved or rejected from an environmental or social standpoint and is submitted further into the review process and final approval or rejection.</w:t>
                  </w:r>
                </w:p>
                <w:p w14:paraId="147305FA" w14:textId="410A9A35" w:rsidR="00B456B4" w:rsidRPr="00E46472" w:rsidRDefault="00B456B4" w:rsidP="00533A78">
                  <w:pPr>
                    <w:numPr>
                      <w:ilvl w:val="0"/>
                      <w:numId w:val="21"/>
                    </w:numPr>
                    <w:jc w:val="both"/>
                    <w:rPr>
                      <w:rFonts w:asciiTheme="minorHAnsi" w:hAnsiTheme="minorHAnsi" w:cstheme="minorHAnsi"/>
                    </w:rPr>
                  </w:pPr>
                  <w:r w:rsidRPr="008B0793">
                    <w:rPr>
                      <w:rFonts w:cstheme="minorHAnsi"/>
                    </w:rPr>
                    <w:t>For low E&amp;S risk sub-</w:t>
                  </w:r>
                  <w:r w:rsidRPr="00D80B43">
                    <w:rPr>
                      <w:rFonts w:cstheme="minorHAnsi"/>
                    </w:rPr>
                    <w:t>projects</w:t>
                  </w:r>
                  <w:r w:rsidRPr="008B0793">
                    <w:rPr>
                      <w:rFonts w:cstheme="minorHAnsi"/>
                    </w:rPr>
                    <w:t xml:space="preserve">, no further assessment is carried out. For the moderate E&amp;S risk loans, HBOR/PFIs proceed to E&amp;S Assessment. </w:t>
                  </w:r>
                </w:p>
              </w:tc>
            </w:tr>
            <w:tr w:rsidR="00B456B4" w:rsidRPr="00D80B43" w14:paraId="79A25742" w14:textId="77777777" w:rsidTr="00704F47">
              <w:tc>
                <w:tcPr>
                  <w:tcW w:w="2122" w:type="dxa"/>
                </w:tcPr>
                <w:p w14:paraId="215CB1FE" w14:textId="25498CD8" w:rsidR="00B456B4" w:rsidRPr="008B0793" w:rsidRDefault="00B456B4" w:rsidP="005B36EF">
                  <w:pPr>
                    <w:jc w:val="both"/>
                    <w:rPr>
                      <w:rFonts w:asciiTheme="minorHAnsi" w:hAnsiTheme="minorHAnsi" w:cstheme="minorHAnsi"/>
                      <w:b/>
                      <w:bCs/>
                    </w:rPr>
                  </w:pPr>
                  <w:r w:rsidRPr="008B0793">
                    <w:rPr>
                      <w:rFonts w:cstheme="minorHAnsi"/>
                      <w:b/>
                      <w:bCs/>
                    </w:rPr>
                    <w:lastRenderedPageBreak/>
                    <w:t>E&amp;S Assessment</w:t>
                  </w:r>
                </w:p>
              </w:tc>
              <w:tc>
                <w:tcPr>
                  <w:tcW w:w="2476" w:type="dxa"/>
                </w:tcPr>
                <w:p w14:paraId="1EDB361E" w14:textId="77777777" w:rsidR="00B456B4" w:rsidRPr="008B0793" w:rsidRDefault="00B456B4" w:rsidP="00E46472">
                  <w:pPr>
                    <w:ind w:left="720"/>
                    <w:jc w:val="both"/>
                    <w:rPr>
                      <w:rFonts w:cstheme="minorHAnsi"/>
                    </w:rPr>
                  </w:pPr>
                </w:p>
              </w:tc>
              <w:tc>
                <w:tcPr>
                  <w:tcW w:w="4526" w:type="dxa"/>
                </w:tcPr>
                <w:p w14:paraId="75116740" w14:textId="3A1A527C" w:rsidR="00B456B4" w:rsidRPr="008B0793" w:rsidRDefault="00B456B4" w:rsidP="00533A78">
                  <w:pPr>
                    <w:numPr>
                      <w:ilvl w:val="0"/>
                      <w:numId w:val="21"/>
                    </w:numPr>
                    <w:jc w:val="both"/>
                    <w:rPr>
                      <w:rFonts w:asciiTheme="minorHAnsi" w:hAnsiTheme="minorHAnsi" w:cstheme="minorHAnsi"/>
                    </w:rPr>
                  </w:pPr>
                  <w:r w:rsidRPr="008B0793">
                    <w:rPr>
                      <w:rFonts w:cstheme="minorHAnsi"/>
                    </w:rPr>
                    <w:t xml:space="preserve">HBOR/PFIs Designated E&amp;S </w:t>
                  </w:r>
                  <w:r>
                    <w:rPr>
                      <w:rFonts w:cstheme="minorHAnsi"/>
                    </w:rPr>
                    <w:t>Officers</w:t>
                  </w:r>
                  <w:r w:rsidRPr="008B0793">
                    <w:rPr>
                      <w:rFonts w:cstheme="minorHAnsi"/>
                    </w:rPr>
                    <w:t xml:space="preserve"> review the assessment part of the Screening and Assessment Questionnaire and obtain additional information and documentation (copies of permits, etc.) from the </w:t>
                  </w:r>
                  <w:r>
                    <w:rPr>
                      <w:rFonts w:cstheme="minorHAnsi"/>
                    </w:rPr>
                    <w:t>potential Sub-loan Beneficiary</w:t>
                  </w:r>
                  <w:r w:rsidRPr="008B0793">
                    <w:rPr>
                      <w:rFonts w:cstheme="minorHAnsi"/>
                    </w:rPr>
                    <w:t xml:space="preserve">. </w:t>
                  </w:r>
                </w:p>
                <w:p w14:paraId="02DFAA7C" w14:textId="66DBFE79" w:rsidR="00B456B4" w:rsidRPr="00BE52E4" w:rsidRDefault="00B456B4" w:rsidP="00533A78">
                  <w:pPr>
                    <w:numPr>
                      <w:ilvl w:val="0"/>
                      <w:numId w:val="21"/>
                    </w:numPr>
                    <w:jc w:val="both"/>
                    <w:rPr>
                      <w:rFonts w:asciiTheme="minorHAnsi" w:hAnsiTheme="minorHAnsi" w:cstheme="minorHAnsi"/>
                    </w:rPr>
                  </w:pPr>
                  <w:r w:rsidRPr="008B0793">
                    <w:rPr>
                      <w:rFonts w:cstheme="minorHAnsi"/>
                    </w:rPr>
                    <w:t>Based on the received information, E&amp;S Officers prescribe E&amp;S measures necessary for the</w:t>
                  </w:r>
                  <w:r>
                    <w:rPr>
                      <w:rFonts w:cstheme="minorHAnsi"/>
                    </w:rPr>
                    <w:t xml:space="preserve"> potential Sub-</w:t>
                  </w:r>
                  <w:r w:rsidRPr="008B0793">
                    <w:rPr>
                      <w:rFonts w:cstheme="minorHAnsi"/>
                    </w:rPr>
                    <w:t xml:space="preserve">loan </w:t>
                  </w:r>
                  <w:r>
                    <w:rPr>
                      <w:rFonts w:cstheme="minorHAnsi"/>
                    </w:rPr>
                    <w:t>Beneficiary</w:t>
                  </w:r>
                  <w:r w:rsidRPr="008B0793">
                    <w:rPr>
                      <w:rFonts w:cstheme="minorHAnsi"/>
                    </w:rPr>
                    <w:t xml:space="preserve"> and prepare E&amp;S Screening and Assessment Report (available </w:t>
                  </w:r>
                  <w:r>
                    <w:rPr>
                      <w:rFonts w:cstheme="minorHAnsi"/>
                    </w:rPr>
                    <w:t>Annex I</w:t>
                  </w:r>
                  <w:r w:rsidRPr="008B0793">
                    <w:rPr>
                      <w:rFonts w:cstheme="minorHAnsi"/>
                    </w:rPr>
                    <w:t>) to meet ESF and national legislation requirements (if any).</w:t>
                  </w:r>
                </w:p>
                <w:p w14:paraId="0AF4671A" w14:textId="10CBA21E" w:rsidR="00B456B4" w:rsidRPr="00E37237" w:rsidRDefault="00B456B4" w:rsidP="00533A78">
                  <w:pPr>
                    <w:numPr>
                      <w:ilvl w:val="0"/>
                      <w:numId w:val="21"/>
                    </w:numPr>
                    <w:jc w:val="both"/>
                    <w:rPr>
                      <w:rFonts w:asciiTheme="minorHAnsi" w:hAnsiTheme="minorHAnsi" w:cstheme="minorHAnsi"/>
                    </w:rPr>
                  </w:pPr>
                  <w:r w:rsidRPr="00E37237">
                    <w:rPr>
                      <w:rFonts w:cstheme="minorHAnsi"/>
                    </w:rPr>
                    <w:t>When subproject is approved by HBOR/PFI,</w:t>
                  </w:r>
                  <w:r>
                    <w:rPr>
                      <w:rFonts w:cstheme="minorHAnsi"/>
                    </w:rPr>
                    <w:t xml:space="preserve"> </w:t>
                  </w:r>
                  <w:r w:rsidR="006A3EEB">
                    <w:rPr>
                      <w:rFonts w:cstheme="minorHAnsi"/>
                    </w:rPr>
                    <w:t xml:space="preserve">the Final Beneficiary assumes </w:t>
                  </w:r>
                  <w:r>
                    <w:rPr>
                      <w:rFonts w:cstheme="minorHAnsi"/>
                    </w:rPr>
                    <w:t xml:space="preserve">the </w:t>
                  </w:r>
                  <w:r w:rsidRPr="00E37237">
                    <w:rPr>
                      <w:rFonts w:cstheme="minorHAnsi"/>
                    </w:rPr>
                    <w:t>responsibility to implement the subproject in line with HBOR’s/PFI’s ESMS.</w:t>
                  </w:r>
                  <w:r w:rsidR="00D16011">
                    <w:rPr>
                      <w:rFonts w:cstheme="minorHAnsi"/>
                    </w:rPr>
                    <w:t xml:space="preserve"> </w:t>
                  </w:r>
                </w:p>
                <w:p w14:paraId="2796BEE1" w14:textId="5BECED45" w:rsidR="00B456B4" w:rsidRPr="008B0793" w:rsidRDefault="00B456B4" w:rsidP="00533A78">
                  <w:pPr>
                    <w:numPr>
                      <w:ilvl w:val="0"/>
                      <w:numId w:val="21"/>
                    </w:numPr>
                    <w:jc w:val="both"/>
                    <w:rPr>
                      <w:rFonts w:asciiTheme="minorHAnsi" w:hAnsiTheme="minorHAnsi" w:cstheme="minorHAnsi"/>
                    </w:rPr>
                  </w:pPr>
                  <w:r w:rsidRPr="00D80B43">
                    <w:rPr>
                      <w:rFonts w:cstheme="minorHAnsi"/>
                    </w:rPr>
                    <w:t>If the subproject is approved, the HBOR/PFI sets up the process to monitor the implementation of the local legislation requirements in the form of E&amp;S Monitoring Report template (available in Annex B). Also, it is recommended that the same officers who worked on the loan approval also work on the monitoring process.</w:t>
                  </w:r>
                </w:p>
                <w:p w14:paraId="5D257D80" w14:textId="6619DCF7" w:rsidR="00B456B4" w:rsidRPr="00D80B43" w:rsidRDefault="00B456B4" w:rsidP="00533A78">
                  <w:pPr>
                    <w:numPr>
                      <w:ilvl w:val="0"/>
                      <w:numId w:val="21"/>
                    </w:numPr>
                    <w:contextualSpacing/>
                    <w:jc w:val="both"/>
                    <w:rPr>
                      <w:rFonts w:asciiTheme="minorHAnsi" w:hAnsiTheme="minorHAnsi" w:cstheme="minorHAnsi"/>
                    </w:rPr>
                  </w:pPr>
                  <w:r w:rsidRPr="00D80B43">
                    <w:rPr>
                      <w:rFonts w:cstheme="minorHAnsi"/>
                    </w:rPr>
                    <w:t xml:space="preserve">HBOR seeks the WB approval for the initial </w:t>
                  </w:r>
                  <w:r>
                    <w:rPr>
                      <w:rFonts w:cstheme="minorHAnsi"/>
                    </w:rPr>
                    <w:t>5</w:t>
                  </w:r>
                  <w:r w:rsidRPr="00D80B43">
                    <w:rPr>
                      <w:rFonts w:cstheme="minorHAnsi"/>
                    </w:rPr>
                    <w:t xml:space="preserve"> </w:t>
                  </w:r>
                  <w:r>
                    <w:rPr>
                      <w:rFonts w:cstheme="minorHAnsi"/>
                    </w:rPr>
                    <w:t>Sub-loan Beneficiaries</w:t>
                  </w:r>
                  <w:r w:rsidRPr="00D80B43">
                    <w:rPr>
                      <w:rFonts w:cstheme="minorHAnsi"/>
                    </w:rPr>
                    <w:t>.</w:t>
                  </w:r>
                </w:p>
                <w:p w14:paraId="79C44545" w14:textId="5B12379A" w:rsidR="00B456B4" w:rsidRPr="00D80B43" w:rsidRDefault="00B456B4" w:rsidP="00533A78">
                  <w:pPr>
                    <w:numPr>
                      <w:ilvl w:val="0"/>
                      <w:numId w:val="21"/>
                    </w:numPr>
                    <w:contextualSpacing/>
                    <w:jc w:val="both"/>
                    <w:rPr>
                      <w:rFonts w:asciiTheme="minorHAnsi" w:hAnsiTheme="minorHAnsi" w:cstheme="minorHAnsi"/>
                    </w:rPr>
                  </w:pPr>
                  <w:r w:rsidRPr="00D80B43">
                    <w:rPr>
                      <w:rFonts w:cstheme="minorHAnsi"/>
                    </w:rPr>
                    <w:t xml:space="preserve">HBOR/PFI confer on screening/due diligence decision. PFI seeks HBOR approval for the initial </w:t>
                  </w:r>
                  <w:r>
                    <w:rPr>
                      <w:rFonts w:cstheme="minorHAnsi"/>
                    </w:rPr>
                    <w:t>5</w:t>
                  </w:r>
                  <w:r w:rsidRPr="00D80B43">
                    <w:rPr>
                      <w:rFonts w:cstheme="minorHAnsi"/>
                    </w:rPr>
                    <w:t xml:space="preserve"> </w:t>
                  </w:r>
                  <w:r>
                    <w:rPr>
                      <w:rFonts w:cstheme="minorHAnsi"/>
                    </w:rPr>
                    <w:t>A</w:t>
                  </w:r>
                  <w:r w:rsidRPr="00D80B43">
                    <w:rPr>
                      <w:rFonts w:cstheme="minorHAnsi"/>
                    </w:rPr>
                    <w:t>pplications.</w:t>
                  </w:r>
                </w:p>
              </w:tc>
            </w:tr>
            <w:tr w:rsidR="00B456B4" w:rsidRPr="00D80B43" w14:paraId="0C7ABB4B" w14:textId="77777777" w:rsidTr="00704F47">
              <w:tc>
                <w:tcPr>
                  <w:tcW w:w="2122" w:type="dxa"/>
                </w:tcPr>
                <w:p w14:paraId="63FA6E18" w14:textId="77777777" w:rsidR="00B456B4" w:rsidRPr="008B0793" w:rsidRDefault="00B456B4" w:rsidP="005B36EF">
                  <w:pPr>
                    <w:jc w:val="both"/>
                    <w:rPr>
                      <w:rFonts w:asciiTheme="minorHAnsi" w:hAnsiTheme="minorHAnsi" w:cstheme="minorHAnsi"/>
                      <w:b/>
                      <w:bCs/>
                    </w:rPr>
                  </w:pPr>
                  <w:r w:rsidRPr="008B0793">
                    <w:rPr>
                      <w:rFonts w:cstheme="minorHAnsi"/>
                      <w:b/>
                      <w:bCs/>
                    </w:rPr>
                    <w:t>Credit Review</w:t>
                  </w:r>
                </w:p>
              </w:tc>
              <w:tc>
                <w:tcPr>
                  <w:tcW w:w="2476" w:type="dxa"/>
                </w:tcPr>
                <w:p w14:paraId="65D1F45E" w14:textId="77777777" w:rsidR="00B456B4" w:rsidRPr="008B0793" w:rsidRDefault="00B456B4" w:rsidP="00E46472">
                  <w:pPr>
                    <w:ind w:left="720"/>
                    <w:jc w:val="both"/>
                    <w:rPr>
                      <w:rFonts w:cstheme="minorHAnsi"/>
                    </w:rPr>
                  </w:pPr>
                </w:p>
              </w:tc>
              <w:tc>
                <w:tcPr>
                  <w:tcW w:w="4526" w:type="dxa"/>
                </w:tcPr>
                <w:p w14:paraId="195E76F2" w14:textId="41F81888" w:rsidR="00B456B4" w:rsidRPr="008B0793" w:rsidRDefault="00B456B4" w:rsidP="00533A78">
                  <w:pPr>
                    <w:numPr>
                      <w:ilvl w:val="0"/>
                      <w:numId w:val="21"/>
                    </w:numPr>
                    <w:jc w:val="both"/>
                    <w:rPr>
                      <w:rFonts w:asciiTheme="minorHAnsi" w:hAnsiTheme="minorHAnsi" w:cstheme="minorHAnsi"/>
                    </w:rPr>
                  </w:pPr>
                  <w:r w:rsidRPr="008B0793">
                    <w:rPr>
                      <w:rFonts w:cstheme="minorHAnsi"/>
                    </w:rPr>
                    <w:t xml:space="preserve">Credit Approval/rejection is made based, amongst other things, on compliance of the </w:t>
                  </w:r>
                  <w:r w:rsidRPr="008B0793">
                    <w:rPr>
                      <w:rFonts w:cstheme="minorHAnsi"/>
                    </w:rPr>
                    <w:lastRenderedPageBreak/>
                    <w:t>E&amp;S aspects of the loan defined in the Project Operation Manual to ESF and national legislation.</w:t>
                  </w:r>
                </w:p>
                <w:p w14:paraId="71CE2552" w14:textId="093ED364" w:rsidR="00B456B4" w:rsidRPr="0035119D" w:rsidRDefault="00B456B4" w:rsidP="00533A78">
                  <w:pPr>
                    <w:numPr>
                      <w:ilvl w:val="0"/>
                      <w:numId w:val="21"/>
                    </w:numPr>
                    <w:jc w:val="both"/>
                    <w:rPr>
                      <w:rFonts w:asciiTheme="minorHAnsi" w:hAnsiTheme="minorHAnsi" w:cstheme="minorHAnsi"/>
                    </w:rPr>
                  </w:pPr>
                  <w:r w:rsidRPr="008B0793">
                    <w:rPr>
                      <w:rFonts w:cstheme="minorHAnsi"/>
                    </w:rPr>
                    <w:t>E&amp;S risks are integrated to overa</w:t>
                  </w:r>
                  <w:r w:rsidRPr="00D80B43">
                    <w:rPr>
                      <w:rFonts w:cstheme="minorHAnsi"/>
                    </w:rPr>
                    <w:t>l</w:t>
                  </w:r>
                  <w:r w:rsidRPr="008B0793">
                    <w:rPr>
                      <w:rFonts w:cstheme="minorHAnsi"/>
                    </w:rPr>
                    <w:t>l Project risks.</w:t>
                  </w:r>
                </w:p>
              </w:tc>
            </w:tr>
            <w:tr w:rsidR="00B456B4" w:rsidRPr="00D80B43" w14:paraId="17FE29CF" w14:textId="77777777" w:rsidTr="00704F47">
              <w:trPr>
                <w:trHeight w:val="3972"/>
              </w:trPr>
              <w:tc>
                <w:tcPr>
                  <w:tcW w:w="2122" w:type="dxa"/>
                </w:tcPr>
                <w:p w14:paraId="108AF2A2" w14:textId="451106FC" w:rsidR="00B456B4" w:rsidRPr="00667FD8" w:rsidRDefault="00B456B4" w:rsidP="005B36EF">
                  <w:pPr>
                    <w:jc w:val="both"/>
                    <w:rPr>
                      <w:rFonts w:cstheme="minorHAnsi"/>
                      <w:b/>
                      <w:bCs/>
                    </w:rPr>
                  </w:pPr>
                  <w:r w:rsidRPr="00667FD8">
                    <w:rPr>
                      <w:rFonts w:cstheme="minorHAnsi"/>
                      <w:b/>
                      <w:bCs/>
                    </w:rPr>
                    <w:lastRenderedPageBreak/>
                    <w:t>Monitoring and Reporting</w:t>
                  </w:r>
                </w:p>
              </w:tc>
              <w:tc>
                <w:tcPr>
                  <w:tcW w:w="2476" w:type="dxa"/>
                </w:tcPr>
                <w:p w14:paraId="0C66DCBF" w14:textId="77777777" w:rsidR="00B456B4" w:rsidRPr="00506B69" w:rsidRDefault="00B456B4" w:rsidP="00E46472">
                  <w:pPr>
                    <w:ind w:left="720"/>
                    <w:jc w:val="both"/>
                    <w:rPr>
                      <w:rFonts w:cstheme="minorHAnsi"/>
                    </w:rPr>
                  </w:pPr>
                </w:p>
              </w:tc>
              <w:tc>
                <w:tcPr>
                  <w:tcW w:w="4526" w:type="dxa"/>
                </w:tcPr>
                <w:p w14:paraId="54F3DB23" w14:textId="40411DAA" w:rsidR="00B456B4" w:rsidRPr="00506B69" w:rsidRDefault="00B456B4" w:rsidP="00533A78">
                  <w:pPr>
                    <w:numPr>
                      <w:ilvl w:val="0"/>
                      <w:numId w:val="21"/>
                    </w:numPr>
                    <w:jc w:val="both"/>
                    <w:rPr>
                      <w:rFonts w:asciiTheme="minorHAnsi" w:hAnsiTheme="minorHAnsi" w:cstheme="minorHAnsi"/>
                    </w:rPr>
                  </w:pPr>
                  <w:r w:rsidRPr="00506B69">
                    <w:rPr>
                      <w:rFonts w:asciiTheme="minorHAnsi" w:hAnsiTheme="minorHAnsi" w:cstheme="minorHAnsi"/>
                    </w:rPr>
                    <w:t xml:space="preserve">Regardless </w:t>
                  </w:r>
                  <w:r w:rsidR="00716086">
                    <w:rPr>
                      <w:rFonts w:asciiTheme="minorHAnsi" w:hAnsiTheme="minorHAnsi" w:cstheme="minorHAnsi"/>
                    </w:rPr>
                    <w:t xml:space="preserve">of </w:t>
                  </w:r>
                  <w:r w:rsidRPr="00506B69">
                    <w:rPr>
                      <w:rFonts w:asciiTheme="minorHAnsi" w:hAnsiTheme="minorHAnsi" w:cstheme="minorHAnsi"/>
                    </w:rPr>
                    <w:t xml:space="preserve">the assigned risk to sub-project, Sub-loan Beneficiary (successful Applicant) reports semi-annually (for the duration of disbursement) to HBOR/PFIs on the E&amp;S performance based on </w:t>
                  </w:r>
                  <w:r>
                    <w:rPr>
                      <w:rFonts w:asciiTheme="minorHAnsi" w:hAnsiTheme="minorHAnsi" w:cstheme="minorHAnsi"/>
                    </w:rPr>
                    <w:t xml:space="preserve">the </w:t>
                  </w:r>
                  <w:r w:rsidRPr="00506B69">
                    <w:rPr>
                      <w:rFonts w:asciiTheme="minorHAnsi" w:hAnsiTheme="minorHAnsi" w:cstheme="minorHAnsi"/>
                    </w:rPr>
                    <w:t>E&amp;S Monitoring Plan (defined under the point 1</w:t>
                  </w:r>
                  <w:r>
                    <w:rPr>
                      <w:rFonts w:asciiTheme="minorHAnsi" w:hAnsiTheme="minorHAnsi" w:cstheme="minorHAnsi"/>
                    </w:rPr>
                    <w:t>8</w:t>
                  </w:r>
                  <w:r w:rsidRPr="00506B69">
                    <w:rPr>
                      <w:rFonts w:asciiTheme="minorHAnsi" w:hAnsiTheme="minorHAnsi" w:cstheme="minorHAnsi"/>
                    </w:rPr>
                    <w:t>).</w:t>
                  </w:r>
                </w:p>
                <w:p w14:paraId="6207E915" w14:textId="0CFCC474" w:rsidR="00B456B4" w:rsidRPr="00506B69" w:rsidRDefault="00B456B4" w:rsidP="00533A78">
                  <w:pPr>
                    <w:numPr>
                      <w:ilvl w:val="0"/>
                      <w:numId w:val="21"/>
                    </w:numPr>
                    <w:jc w:val="both"/>
                    <w:rPr>
                      <w:rFonts w:asciiTheme="minorHAnsi" w:hAnsiTheme="minorHAnsi" w:cstheme="minorHAnsi"/>
                    </w:rPr>
                  </w:pPr>
                  <w:r w:rsidRPr="00506B69">
                    <w:rPr>
                      <w:rFonts w:asciiTheme="minorHAnsi" w:hAnsiTheme="minorHAnsi" w:cstheme="minorHAnsi"/>
                    </w:rPr>
                    <w:t>PFIs report</w:t>
                  </w:r>
                  <w:r>
                    <w:rPr>
                      <w:rFonts w:asciiTheme="minorHAnsi" w:hAnsiTheme="minorHAnsi" w:cstheme="minorHAnsi"/>
                    </w:rPr>
                    <w:t xml:space="preserve"> semi-annually</w:t>
                  </w:r>
                  <w:r w:rsidRPr="00506B69">
                    <w:rPr>
                      <w:rFonts w:asciiTheme="minorHAnsi" w:hAnsiTheme="minorHAnsi" w:cstheme="minorHAnsi"/>
                    </w:rPr>
                    <w:t xml:space="preserve"> to HBOR on ESF compliance of </w:t>
                  </w:r>
                  <w:r>
                    <w:rPr>
                      <w:rFonts w:asciiTheme="minorHAnsi" w:hAnsiTheme="minorHAnsi" w:cstheme="minorHAnsi"/>
                    </w:rPr>
                    <w:t xml:space="preserve">applicable </w:t>
                  </w:r>
                  <w:r w:rsidRPr="00506B69">
                    <w:rPr>
                      <w:rFonts w:asciiTheme="minorHAnsi" w:hAnsiTheme="minorHAnsi" w:cstheme="minorHAnsi"/>
                    </w:rPr>
                    <w:t>Sub-loans and</w:t>
                  </w:r>
                  <w:r>
                    <w:rPr>
                      <w:rFonts w:asciiTheme="minorHAnsi" w:hAnsiTheme="minorHAnsi" w:cstheme="minorHAnsi"/>
                    </w:rPr>
                    <w:t xml:space="preserve"> the</w:t>
                  </w:r>
                  <w:r w:rsidRPr="00506B69">
                    <w:rPr>
                      <w:rFonts w:asciiTheme="minorHAnsi" w:hAnsiTheme="minorHAnsi" w:cstheme="minorHAnsi"/>
                    </w:rPr>
                    <w:t xml:space="preserve"> ESMS using the PFI Portfolio E&amp;S Compliance Report template available in Annex F</w:t>
                  </w:r>
                  <w:r w:rsidRPr="00506B69">
                    <w:rPr>
                      <w:rStyle w:val="FootnoteReference"/>
                      <w:rFonts w:asciiTheme="minorHAnsi" w:hAnsiTheme="minorHAnsi" w:cstheme="minorHAnsi"/>
                    </w:rPr>
                    <w:footnoteReference w:id="9"/>
                  </w:r>
                  <w:r w:rsidRPr="00506B69">
                    <w:rPr>
                      <w:rFonts w:asciiTheme="minorHAnsi" w:hAnsiTheme="minorHAnsi" w:cstheme="minorHAnsi"/>
                    </w:rPr>
                    <w:t>.</w:t>
                  </w:r>
                </w:p>
                <w:p w14:paraId="11D78E81" w14:textId="5809498A" w:rsidR="00B456B4" w:rsidRPr="00506B69" w:rsidRDefault="00B456B4" w:rsidP="00533A78">
                  <w:pPr>
                    <w:numPr>
                      <w:ilvl w:val="0"/>
                      <w:numId w:val="21"/>
                    </w:numPr>
                    <w:jc w:val="both"/>
                    <w:rPr>
                      <w:rFonts w:asciiTheme="minorHAnsi" w:hAnsiTheme="minorHAnsi" w:cstheme="minorHAnsi"/>
                    </w:rPr>
                  </w:pPr>
                  <w:r w:rsidRPr="00506B69">
                    <w:rPr>
                      <w:rFonts w:asciiTheme="minorHAnsi" w:hAnsiTheme="minorHAnsi" w:cstheme="minorHAnsi"/>
                    </w:rPr>
                    <w:t>E&amp;S Officers</w:t>
                  </w:r>
                  <w:r w:rsidRPr="00506B69" w:rsidDel="00DD4060">
                    <w:rPr>
                      <w:rFonts w:asciiTheme="minorHAnsi" w:hAnsiTheme="minorHAnsi" w:cstheme="minorHAnsi"/>
                    </w:rPr>
                    <w:t xml:space="preserve"> </w:t>
                  </w:r>
                  <w:r>
                    <w:rPr>
                      <w:rFonts w:asciiTheme="minorHAnsi" w:hAnsiTheme="minorHAnsi" w:cstheme="minorHAnsi"/>
                    </w:rPr>
                    <w:t>of b</w:t>
                  </w:r>
                  <w:r w:rsidRPr="00506B69">
                    <w:rPr>
                      <w:rFonts w:asciiTheme="minorHAnsi" w:hAnsiTheme="minorHAnsi" w:cstheme="minorHAnsi"/>
                    </w:rPr>
                    <w:t>oth HBOR and PFIs will carry out on</w:t>
                  </w:r>
                  <w:r>
                    <w:rPr>
                      <w:rFonts w:asciiTheme="minorHAnsi" w:hAnsiTheme="minorHAnsi" w:cstheme="minorHAnsi"/>
                    </w:rPr>
                    <w:t>-</w:t>
                  </w:r>
                  <w:r w:rsidRPr="00506B69">
                    <w:rPr>
                      <w:rFonts w:asciiTheme="minorHAnsi" w:hAnsiTheme="minorHAnsi" w:cstheme="minorHAnsi"/>
                    </w:rPr>
                    <w:t>site</w:t>
                  </w:r>
                  <w:r>
                    <w:rPr>
                      <w:rFonts w:asciiTheme="minorHAnsi" w:hAnsiTheme="minorHAnsi" w:cstheme="minorHAnsi"/>
                    </w:rPr>
                    <w:t xml:space="preserve"> / off-site </w:t>
                  </w:r>
                  <w:r w:rsidRPr="00506B69">
                    <w:rPr>
                      <w:rFonts w:asciiTheme="minorHAnsi" w:hAnsiTheme="minorHAnsi" w:cstheme="minorHAnsi"/>
                    </w:rPr>
                    <w:t xml:space="preserve">supervision missions on a sample of loans (sub-projects) </w:t>
                  </w:r>
                  <w:r>
                    <w:rPr>
                      <w:rFonts w:asciiTheme="minorHAnsi" w:hAnsiTheme="minorHAnsi" w:cstheme="minorHAnsi"/>
                    </w:rPr>
                    <w:t>of at least</w:t>
                  </w:r>
                  <w:r w:rsidRPr="00506B69">
                    <w:rPr>
                      <w:rFonts w:asciiTheme="minorHAnsi" w:hAnsiTheme="minorHAnsi" w:cstheme="minorHAnsi"/>
                    </w:rPr>
                    <w:t xml:space="preserve"> 10 Sub-loan Beneficiaries</w:t>
                  </w:r>
                  <w:r w:rsidRPr="00506B69">
                    <w:rPr>
                      <w:rStyle w:val="FootnoteReference"/>
                      <w:rFonts w:asciiTheme="minorHAnsi" w:hAnsiTheme="minorHAnsi" w:cstheme="minorHAnsi"/>
                    </w:rPr>
                    <w:footnoteReference w:id="10"/>
                  </w:r>
                  <w:r>
                    <w:rPr>
                      <w:rFonts w:asciiTheme="minorHAnsi" w:hAnsiTheme="minorHAnsi" w:cstheme="minorHAnsi"/>
                    </w:rPr>
                    <w:t xml:space="preserve"> (up to 20% of sub-projects)</w:t>
                  </w:r>
                  <w:r w:rsidRPr="00506B69">
                    <w:rPr>
                      <w:rFonts w:asciiTheme="minorHAnsi" w:hAnsiTheme="minorHAnsi" w:cstheme="minorHAnsi"/>
                    </w:rPr>
                    <w:t xml:space="preserve">. </w:t>
                  </w:r>
                </w:p>
                <w:p w14:paraId="72B81ED9" w14:textId="33364AEC" w:rsidR="00B456B4" w:rsidRPr="00506B69" w:rsidRDefault="00B456B4" w:rsidP="00533A78">
                  <w:pPr>
                    <w:numPr>
                      <w:ilvl w:val="0"/>
                      <w:numId w:val="21"/>
                    </w:numPr>
                    <w:jc w:val="both"/>
                    <w:rPr>
                      <w:rFonts w:asciiTheme="minorHAnsi" w:hAnsiTheme="minorHAnsi" w:cstheme="minorHAnsi"/>
                    </w:rPr>
                  </w:pPr>
                  <w:r w:rsidRPr="00506B69">
                    <w:rPr>
                      <w:rFonts w:asciiTheme="minorHAnsi" w:hAnsiTheme="minorHAnsi" w:cstheme="minorHAnsi"/>
                    </w:rPr>
                    <w:t>HBOR reports</w:t>
                  </w:r>
                  <w:r>
                    <w:rPr>
                      <w:rFonts w:asciiTheme="minorHAnsi" w:hAnsiTheme="minorHAnsi" w:cstheme="minorHAnsi"/>
                    </w:rPr>
                    <w:t xml:space="preserve"> semi-annually</w:t>
                  </w:r>
                  <w:r w:rsidRPr="00506B69">
                    <w:rPr>
                      <w:rFonts w:asciiTheme="minorHAnsi" w:hAnsiTheme="minorHAnsi" w:cstheme="minorHAnsi"/>
                    </w:rPr>
                    <w:t xml:space="preserve"> to the WB in the Progress Report on HBOR’s and PFI’s E&amp;S compliance of loans and ESMSs</w:t>
                  </w:r>
                  <w:r>
                    <w:rPr>
                      <w:rFonts w:asciiTheme="minorHAnsi" w:hAnsiTheme="minorHAnsi" w:cstheme="minorHAnsi"/>
                    </w:rPr>
                    <w:t xml:space="preserve">, </w:t>
                  </w:r>
                  <w:r w:rsidRPr="00506B69">
                    <w:rPr>
                      <w:rFonts w:asciiTheme="minorHAnsi" w:hAnsiTheme="minorHAnsi" w:cstheme="minorHAnsi"/>
                    </w:rPr>
                    <w:t>using the HBOR Portfolio E&amp;S Compliance Report template available in Annex G</w:t>
                  </w:r>
                  <w:r w:rsidRPr="00506B69">
                    <w:rPr>
                      <w:rStyle w:val="FootnoteReference"/>
                      <w:rFonts w:asciiTheme="minorHAnsi" w:hAnsiTheme="minorHAnsi" w:cstheme="minorHAnsi"/>
                    </w:rPr>
                    <w:footnoteReference w:id="11"/>
                  </w:r>
                  <w:r w:rsidRPr="00506B69">
                    <w:rPr>
                      <w:rFonts w:asciiTheme="minorHAnsi" w:hAnsiTheme="minorHAnsi" w:cstheme="minorHAnsi"/>
                    </w:rPr>
                    <w:t xml:space="preserve">. </w:t>
                  </w:r>
                </w:p>
                <w:p w14:paraId="3D8AFC4F" w14:textId="08A72353" w:rsidR="00B456B4" w:rsidRPr="00667FD8" w:rsidRDefault="00B456B4" w:rsidP="00533A78">
                  <w:pPr>
                    <w:numPr>
                      <w:ilvl w:val="0"/>
                      <w:numId w:val="21"/>
                    </w:numPr>
                    <w:jc w:val="both"/>
                    <w:rPr>
                      <w:rFonts w:asciiTheme="minorHAnsi" w:hAnsiTheme="minorHAnsi" w:cstheme="minorHAnsi"/>
                    </w:rPr>
                  </w:pPr>
                  <w:r w:rsidRPr="00506B69">
                    <w:rPr>
                      <w:rFonts w:asciiTheme="minorHAnsi" w:hAnsiTheme="minorHAnsi" w:cstheme="minorHAnsi"/>
                    </w:rPr>
                    <w:t xml:space="preserve">Any </w:t>
                  </w:r>
                  <w:r>
                    <w:rPr>
                      <w:rFonts w:asciiTheme="minorHAnsi" w:hAnsiTheme="minorHAnsi" w:cstheme="minorHAnsi"/>
                    </w:rPr>
                    <w:t xml:space="preserve">significant </w:t>
                  </w:r>
                  <w:r w:rsidRPr="00506B69">
                    <w:rPr>
                      <w:rFonts w:asciiTheme="minorHAnsi" w:hAnsiTheme="minorHAnsi" w:cstheme="minorHAnsi"/>
                    </w:rPr>
                    <w:t>E&amp;S accident/incident</w:t>
                  </w:r>
                  <w:r>
                    <w:rPr>
                      <w:rFonts w:asciiTheme="minorHAnsi" w:hAnsiTheme="minorHAnsi" w:cstheme="minorHAnsi"/>
                    </w:rPr>
                    <w:t xml:space="preserve"> (e.g. fatality, major injuries, large spills, and similar) must be reported to PFI/HBOR by</w:t>
                  </w:r>
                  <w:r w:rsidRPr="00506B69">
                    <w:rPr>
                      <w:rFonts w:asciiTheme="minorHAnsi" w:hAnsiTheme="minorHAnsi" w:cstheme="minorHAnsi"/>
                    </w:rPr>
                    <w:t xml:space="preserve"> Sub-loan Beneficiary</w:t>
                  </w:r>
                  <w:r>
                    <w:rPr>
                      <w:rFonts w:asciiTheme="minorHAnsi" w:hAnsiTheme="minorHAnsi" w:cstheme="minorHAnsi"/>
                    </w:rPr>
                    <w:t xml:space="preserve"> within 48 hours</w:t>
                  </w:r>
                  <w:r w:rsidRPr="00506B69">
                    <w:rPr>
                      <w:rFonts w:asciiTheme="minorHAnsi" w:hAnsiTheme="minorHAnsi" w:cstheme="minorHAnsi"/>
                    </w:rPr>
                    <w:t>. HBOR will immediately</w:t>
                  </w:r>
                  <w:r>
                    <w:rPr>
                      <w:rFonts w:asciiTheme="minorHAnsi" w:hAnsiTheme="minorHAnsi" w:cstheme="minorHAnsi"/>
                    </w:rPr>
                    <w:t>, in the following 48 hours,</w:t>
                  </w:r>
                  <w:r w:rsidRPr="00506B69">
                    <w:rPr>
                      <w:rFonts w:asciiTheme="minorHAnsi" w:hAnsiTheme="minorHAnsi" w:cstheme="minorHAnsi"/>
                    </w:rPr>
                    <w:t xml:space="preserve"> notify the World Bank</w:t>
                  </w:r>
                  <w:r>
                    <w:rPr>
                      <w:rFonts w:asciiTheme="minorHAnsi" w:hAnsiTheme="minorHAnsi" w:cstheme="minorHAnsi"/>
                    </w:rPr>
                    <w:t>,</w:t>
                  </w:r>
                  <w:r w:rsidRPr="00506B69">
                    <w:rPr>
                      <w:rFonts w:asciiTheme="minorHAnsi" w:hAnsiTheme="minorHAnsi" w:cstheme="minorHAnsi"/>
                    </w:rPr>
                    <w:t xml:space="preserve"> using E&amp;S Accident/Incident Report (Annex A)</w:t>
                  </w:r>
                  <w:r w:rsidRPr="00506B69">
                    <w:rPr>
                      <w:rStyle w:val="FootnoteReference"/>
                      <w:rFonts w:asciiTheme="minorHAnsi" w:hAnsiTheme="minorHAnsi" w:cstheme="minorHAnsi"/>
                    </w:rPr>
                    <w:footnoteReference w:id="12"/>
                  </w:r>
                  <w:r w:rsidRPr="00506B69">
                    <w:rPr>
                      <w:rFonts w:asciiTheme="minorHAnsi" w:hAnsiTheme="minorHAnsi" w:cstheme="minorHAnsi"/>
                    </w:rPr>
                    <w:t xml:space="preserve">. </w:t>
                  </w:r>
                  <w:r>
                    <w:rPr>
                      <w:rFonts w:asciiTheme="minorHAnsi" w:hAnsiTheme="minorHAnsi" w:cstheme="minorHAnsi"/>
                    </w:rPr>
                    <w:t>A m</w:t>
                  </w:r>
                  <w:r w:rsidRPr="00506B69">
                    <w:rPr>
                      <w:rFonts w:asciiTheme="minorHAnsi" w:hAnsiTheme="minorHAnsi" w:cstheme="minorHAnsi"/>
                    </w:rPr>
                    <w:t xml:space="preserve">ore detailed report </w:t>
                  </w:r>
                  <w:r>
                    <w:rPr>
                      <w:rFonts w:asciiTheme="minorHAnsi" w:hAnsiTheme="minorHAnsi" w:cstheme="minorHAnsi"/>
                    </w:rPr>
                    <w:t>may be requested by the World Bank, on case</w:t>
                  </w:r>
                  <w:r w:rsidR="00BA44F1">
                    <w:rPr>
                      <w:rFonts w:asciiTheme="minorHAnsi" w:hAnsiTheme="minorHAnsi" w:cstheme="minorHAnsi"/>
                    </w:rPr>
                    <w:t>-</w:t>
                  </w:r>
                  <w:r>
                    <w:rPr>
                      <w:rFonts w:asciiTheme="minorHAnsi" w:hAnsiTheme="minorHAnsi" w:cstheme="minorHAnsi"/>
                    </w:rPr>
                    <w:t>by</w:t>
                  </w:r>
                  <w:r w:rsidR="00BA44F1">
                    <w:rPr>
                      <w:rFonts w:asciiTheme="minorHAnsi" w:hAnsiTheme="minorHAnsi" w:cstheme="minorHAnsi"/>
                    </w:rPr>
                    <w:t>-</w:t>
                  </w:r>
                  <w:r>
                    <w:rPr>
                      <w:rFonts w:asciiTheme="minorHAnsi" w:hAnsiTheme="minorHAnsi" w:cstheme="minorHAnsi"/>
                    </w:rPr>
                    <w:t>case basis</w:t>
                  </w:r>
                  <w:r w:rsidRPr="00506B69">
                    <w:rPr>
                      <w:rFonts w:asciiTheme="minorHAnsi" w:hAnsiTheme="minorHAnsi" w:cstheme="minorHAnsi"/>
                    </w:rPr>
                    <w:t>.</w:t>
                  </w:r>
                  <w:r w:rsidRPr="00667FD8">
                    <w:rPr>
                      <w:rFonts w:cstheme="minorHAnsi"/>
                    </w:rPr>
                    <w:t xml:space="preserve"> </w:t>
                  </w:r>
                </w:p>
              </w:tc>
            </w:tr>
          </w:tbl>
          <w:p w14:paraId="5B6FF380" w14:textId="77777777" w:rsidR="005B36EF" w:rsidRPr="008B0793" w:rsidRDefault="005B36EF" w:rsidP="005B36EF">
            <w:pPr>
              <w:jc w:val="both"/>
              <w:rPr>
                <w:rFonts w:asciiTheme="minorHAnsi" w:hAnsiTheme="minorHAnsi" w:cstheme="minorHAnsi"/>
              </w:rPr>
            </w:pPr>
          </w:p>
          <w:p w14:paraId="70DD6BBC" w14:textId="77777777" w:rsidR="005B36EF" w:rsidRPr="008B0793" w:rsidRDefault="005B36EF" w:rsidP="005B36EF">
            <w:pPr>
              <w:jc w:val="both"/>
              <w:rPr>
                <w:rFonts w:asciiTheme="minorHAnsi" w:hAnsiTheme="minorHAnsi" w:cstheme="minorHAnsi"/>
              </w:rPr>
            </w:pPr>
          </w:p>
        </w:tc>
      </w:tr>
      <w:tr w:rsidR="005B36EF" w:rsidRPr="00D80B43" w14:paraId="2D783C42" w14:textId="77777777" w:rsidTr="0035119D">
        <w:trPr>
          <w:trHeight w:val="70"/>
        </w:trPr>
        <w:tc>
          <w:tcPr>
            <w:tcW w:w="9350" w:type="dxa"/>
          </w:tcPr>
          <w:p w14:paraId="6DE96297" w14:textId="2C6447F2" w:rsidR="002B2480" w:rsidRPr="00D80B43" w:rsidRDefault="002B2480" w:rsidP="008B0793">
            <w:pPr>
              <w:ind w:left="311"/>
              <w:contextualSpacing/>
              <w:jc w:val="both"/>
              <w:rPr>
                <w:rFonts w:asciiTheme="minorHAnsi" w:hAnsiTheme="minorHAnsi" w:cstheme="minorHAnsi"/>
              </w:rPr>
            </w:pPr>
          </w:p>
        </w:tc>
      </w:tr>
    </w:tbl>
    <w:p w14:paraId="0C6F7CC7" w14:textId="77777777" w:rsidR="005B36EF" w:rsidRPr="00D80B43" w:rsidRDefault="005B36EF" w:rsidP="009B0485">
      <w:pPr>
        <w:tabs>
          <w:tab w:val="left" w:pos="1381"/>
        </w:tabs>
        <w:spacing w:after="0" w:line="240" w:lineRule="auto"/>
        <w:jc w:val="both"/>
        <w:rPr>
          <w:rFonts w:eastAsia="Times New Roman" w:cstheme="minorHAnsi"/>
          <w:sz w:val="20"/>
          <w:szCs w:val="20"/>
        </w:rPr>
      </w:pPr>
      <w:r w:rsidRPr="00D80B43">
        <w:rPr>
          <w:rFonts w:eastAsia="Times New Roman" w:cstheme="minorHAnsi"/>
          <w:sz w:val="20"/>
          <w:szCs w:val="20"/>
        </w:rPr>
        <w:t>The process of screening and due diligence of subprojects is described in more detail in the following chapters.</w:t>
      </w:r>
    </w:p>
    <w:p w14:paraId="2C12882E" w14:textId="0F874BB1" w:rsidR="005B36EF" w:rsidRPr="00D80B43" w:rsidRDefault="005B36EF" w:rsidP="005B36EF">
      <w:pPr>
        <w:spacing w:after="0" w:line="240" w:lineRule="auto"/>
        <w:jc w:val="both"/>
        <w:rPr>
          <w:rFonts w:eastAsia="Times New Roman" w:cstheme="minorHAnsi"/>
          <w:szCs w:val="20"/>
        </w:rPr>
      </w:pPr>
    </w:p>
    <w:p w14:paraId="12FD96CD" w14:textId="3437B1BE" w:rsidR="00F10665" w:rsidRPr="00D80B43" w:rsidRDefault="00F10665" w:rsidP="005F019E">
      <w:pPr>
        <w:keepNext/>
        <w:keepLines/>
        <w:numPr>
          <w:ilvl w:val="1"/>
          <w:numId w:val="6"/>
        </w:numPr>
        <w:spacing w:before="40" w:after="120" w:line="240" w:lineRule="auto"/>
        <w:jc w:val="both"/>
        <w:outlineLvl w:val="1"/>
        <w:rPr>
          <w:rFonts w:eastAsia="Times New Roman" w:cstheme="minorHAnsi"/>
          <w:b/>
          <w:bCs/>
          <w:i/>
          <w:iCs/>
          <w:sz w:val="20"/>
          <w:szCs w:val="20"/>
        </w:rPr>
      </w:pPr>
      <w:bookmarkStart w:id="41" w:name="_Toc87955880"/>
      <w:bookmarkStart w:id="42" w:name="_Toc58235258"/>
      <w:bookmarkStart w:id="43" w:name="_Toc58235359"/>
      <w:bookmarkStart w:id="44" w:name="_Toc58235455"/>
      <w:bookmarkStart w:id="45" w:name="_Toc58235534"/>
      <w:r w:rsidRPr="00D80B43">
        <w:rPr>
          <w:rFonts w:eastAsia="Times New Roman" w:cstheme="minorHAnsi"/>
          <w:b/>
          <w:bCs/>
          <w:i/>
          <w:iCs/>
          <w:sz w:val="20"/>
          <w:szCs w:val="20"/>
        </w:rPr>
        <w:lastRenderedPageBreak/>
        <w:t>PFI ESM</w:t>
      </w:r>
      <w:r w:rsidR="00246332" w:rsidRPr="00D80B43">
        <w:rPr>
          <w:rFonts w:eastAsia="Times New Roman" w:cstheme="minorHAnsi"/>
          <w:b/>
          <w:bCs/>
          <w:i/>
          <w:iCs/>
          <w:sz w:val="20"/>
          <w:szCs w:val="20"/>
        </w:rPr>
        <w:t>S</w:t>
      </w:r>
      <w:r w:rsidRPr="00D80B43">
        <w:rPr>
          <w:rFonts w:eastAsia="Times New Roman" w:cstheme="minorHAnsi"/>
          <w:b/>
          <w:bCs/>
          <w:i/>
          <w:iCs/>
          <w:sz w:val="20"/>
          <w:szCs w:val="20"/>
        </w:rPr>
        <w:t xml:space="preserve"> Review</w:t>
      </w:r>
      <w:bookmarkEnd w:id="41"/>
    </w:p>
    <w:p w14:paraId="2F093D3D" w14:textId="4EF778CC" w:rsidR="00B0270F" w:rsidRPr="00D80B43" w:rsidRDefault="00397293" w:rsidP="0015349E">
      <w:pPr>
        <w:rPr>
          <w:rFonts w:eastAsia="Times New Roman" w:cstheme="minorHAnsi"/>
          <w:sz w:val="20"/>
          <w:szCs w:val="20"/>
        </w:rPr>
      </w:pPr>
      <w:r w:rsidRPr="00D80B43">
        <w:rPr>
          <w:rFonts w:eastAsia="Times New Roman" w:cstheme="minorHAnsi"/>
          <w:sz w:val="20"/>
          <w:szCs w:val="20"/>
        </w:rPr>
        <w:t xml:space="preserve">Before the </w:t>
      </w:r>
      <w:r w:rsidR="004C2BEF" w:rsidRPr="00D80B43">
        <w:rPr>
          <w:rFonts w:eastAsia="Times New Roman" w:cstheme="minorHAnsi"/>
          <w:sz w:val="20"/>
          <w:szCs w:val="20"/>
        </w:rPr>
        <w:t xml:space="preserve">PFI starts </w:t>
      </w:r>
      <w:r w:rsidR="00F61402">
        <w:rPr>
          <w:rFonts w:eastAsia="Times New Roman" w:cstheme="minorHAnsi"/>
          <w:sz w:val="20"/>
          <w:szCs w:val="20"/>
        </w:rPr>
        <w:t xml:space="preserve">the </w:t>
      </w:r>
      <w:r w:rsidR="00F10665" w:rsidRPr="00D80B43">
        <w:rPr>
          <w:rFonts w:eastAsia="Times New Roman" w:cstheme="minorHAnsi"/>
          <w:sz w:val="20"/>
          <w:szCs w:val="20"/>
        </w:rPr>
        <w:t>application process</w:t>
      </w:r>
      <w:r w:rsidR="004C2BEF" w:rsidRPr="00D80B43">
        <w:rPr>
          <w:rFonts w:eastAsia="Times New Roman" w:cstheme="minorHAnsi"/>
          <w:sz w:val="20"/>
          <w:szCs w:val="20"/>
        </w:rPr>
        <w:t xml:space="preserve"> of </w:t>
      </w:r>
      <w:r w:rsidR="00AA5FBC">
        <w:rPr>
          <w:rFonts w:eastAsia="Times New Roman" w:cstheme="minorHAnsi"/>
          <w:sz w:val="20"/>
          <w:szCs w:val="20"/>
        </w:rPr>
        <w:t xml:space="preserve">a </w:t>
      </w:r>
      <w:r w:rsidR="00667FD8">
        <w:rPr>
          <w:rFonts w:eastAsia="Times New Roman" w:cstheme="minorHAnsi"/>
          <w:sz w:val="20"/>
          <w:szCs w:val="20"/>
        </w:rPr>
        <w:t>Sub-loan</w:t>
      </w:r>
      <w:r w:rsidR="001F06B3">
        <w:rPr>
          <w:rFonts w:eastAsia="Times New Roman" w:cstheme="minorHAnsi"/>
          <w:sz w:val="20"/>
          <w:szCs w:val="20"/>
        </w:rPr>
        <w:t>,</w:t>
      </w:r>
      <w:r w:rsidR="000845EB" w:rsidRPr="00D80B43">
        <w:rPr>
          <w:rFonts w:eastAsia="Times New Roman" w:cstheme="minorHAnsi"/>
          <w:sz w:val="20"/>
          <w:szCs w:val="20"/>
        </w:rPr>
        <w:t xml:space="preserve"> </w:t>
      </w:r>
      <w:r w:rsidR="00D73AD5" w:rsidRPr="00D80B43">
        <w:rPr>
          <w:rFonts w:eastAsia="Times New Roman" w:cstheme="minorHAnsi"/>
          <w:sz w:val="20"/>
          <w:szCs w:val="20"/>
        </w:rPr>
        <w:t>HBOR</w:t>
      </w:r>
      <w:r w:rsidR="00D73AD5">
        <w:rPr>
          <w:rFonts w:eastAsia="Times New Roman" w:cstheme="minorHAnsi"/>
          <w:sz w:val="20"/>
          <w:szCs w:val="20"/>
        </w:rPr>
        <w:t>’s</w:t>
      </w:r>
      <w:r w:rsidR="00D73AD5" w:rsidRPr="00D80B43">
        <w:rPr>
          <w:rFonts w:eastAsia="Times New Roman" w:cstheme="minorHAnsi"/>
          <w:sz w:val="20"/>
          <w:szCs w:val="20"/>
        </w:rPr>
        <w:t xml:space="preserve"> </w:t>
      </w:r>
      <w:r w:rsidR="000845EB" w:rsidRPr="00D80B43">
        <w:rPr>
          <w:rFonts w:eastAsia="Times New Roman" w:cstheme="minorHAnsi"/>
          <w:sz w:val="20"/>
          <w:szCs w:val="20"/>
        </w:rPr>
        <w:t xml:space="preserve">E&amp;S </w:t>
      </w:r>
      <w:r w:rsidR="008608DC" w:rsidRPr="00D80B43">
        <w:rPr>
          <w:rFonts w:eastAsia="Times New Roman" w:cstheme="minorHAnsi"/>
          <w:sz w:val="20"/>
          <w:szCs w:val="20"/>
        </w:rPr>
        <w:t>Officer</w:t>
      </w:r>
      <w:r w:rsidR="0076258B" w:rsidRPr="00D80B43">
        <w:rPr>
          <w:rFonts w:eastAsia="Times New Roman" w:cstheme="minorHAnsi"/>
          <w:sz w:val="20"/>
          <w:szCs w:val="20"/>
        </w:rPr>
        <w:t>s</w:t>
      </w:r>
      <w:r w:rsidR="00084D90">
        <w:rPr>
          <w:rFonts w:eastAsia="Times New Roman" w:cstheme="minorHAnsi"/>
          <w:sz w:val="20"/>
          <w:szCs w:val="20"/>
        </w:rPr>
        <w:t xml:space="preserve">, as appointed </w:t>
      </w:r>
      <w:r w:rsidR="00084D90" w:rsidRPr="00084D90">
        <w:rPr>
          <w:rFonts w:eastAsia="Times New Roman" w:cstheme="minorHAnsi"/>
          <w:sz w:val="20"/>
          <w:szCs w:val="20"/>
        </w:rPr>
        <w:t>per decision of the Management Board</w:t>
      </w:r>
      <w:r w:rsidR="00084D90">
        <w:rPr>
          <w:rStyle w:val="FootnoteReference"/>
          <w:rFonts w:eastAsia="Times New Roman"/>
          <w:szCs w:val="20"/>
        </w:rPr>
        <w:footnoteReference w:id="13"/>
      </w:r>
      <w:r w:rsidR="00084D90">
        <w:rPr>
          <w:rFonts w:eastAsia="Times New Roman" w:cstheme="minorHAnsi"/>
          <w:sz w:val="20"/>
          <w:szCs w:val="20"/>
        </w:rPr>
        <w:t>,</w:t>
      </w:r>
      <w:r w:rsidR="006B6433" w:rsidRPr="00D80B43">
        <w:rPr>
          <w:rFonts w:eastAsia="Times New Roman" w:cstheme="minorHAnsi"/>
          <w:sz w:val="20"/>
          <w:szCs w:val="20"/>
        </w:rPr>
        <w:t xml:space="preserve"> will</w:t>
      </w:r>
      <w:r w:rsidR="00B0270F" w:rsidRPr="00D80B43">
        <w:rPr>
          <w:rFonts w:eastAsia="Times New Roman" w:cstheme="minorHAnsi"/>
          <w:sz w:val="20"/>
          <w:szCs w:val="20"/>
        </w:rPr>
        <w:t>:</w:t>
      </w:r>
    </w:p>
    <w:p w14:paraId="675E2A5E" w14:textId="77777777" w:rsidR="004602BC" w:rsidRPr="0015349E" w:rsidRDefault="00B0270F" w:rsidP="00533A78">
      <w:pPr>
        <w:pStyle w:val="ListParagraph"/>
        <w:numPr>
          <w:ilvl w:val="0"/>
          <w:numId w:val="56"/>
        </w:numPr>
        <w:rPr>
          <w:rFonts w:asciiTheme="minorHAnsi" w:hAnsiTheme="minorHAnsi" w:cstheme="minorHAnsi"/>
          <w:sz w:val="20"/>
        </w:rPr>
      </w:pPr>
      <w:r w:rsidRPr="0015349E">
        <w:rPr>
          <w:rFonts w:asciiTheme="minorHAnsi" w:hAnsiTheme="minorHAnsi" w:cstheme="minorHAnsi"/>
          <w:sz w:val="20"/>
        </w:rPr>
        <w:t xml:space="preserve">Provide ESMS and </w:t>
      </w:r>
      <w:r w:rsidR="00CD2815" w:rsidRPr="0015349E">
        <w:rPr>
          <w:rFonts w:asciiTheme="minorHAnsi" w:hAnsiTheme="minorHAnsi" w:cstheme="minorHAnsi"/>
          <w:sz w:val="20"/>
        </w:rPr>
        <w:t xml:space="preserve">the relevant </w:t>
      </w:r>
      <w:r w:rsidRPr="0015349E">
        <w:rPr>
          <w:rFonts w:asciiTheme="minorHAnsi" w:hAnsiTheme="minorHAnsi" w:cstheme="minorHAnsi"/>
          <w:sz w:val="20"/>
        </w:rPr>
        <w:t>ESF training to t</w:t>
      </w:r>
      <w:r w:rsidR="00CD2815" w:rsidRPr="0015349E">
        <w:rPr>
          <w:rFonts w:asciiTheme="minorHAnsi" w:hAnsiTheme="minorHAnsi" w:cstheme="minorHAnsi"/>
          <w:sz w:val="20"/>
        </w:rPr>
        <w:t>he PFIs</w:t>
      </w:r>
      <w:r w:rsidR="004602BC" w:rsidRPr="0015349E">
        <w:rPr>
          <w:rFonts w:asciiTheme="minorHAnsi" w:hAnsiTheme="minorHAnsi" w:cstheme="minorHAnsi"/>
          <w:sz w:val="20"/>
        </w:rPr>
        <w:t>.</w:t>
      </w:r>
    </w:p>
    <w:p w14:paraId="3BC3BBF7" w14:textId="4AE02485" w:rsidR="00F10665" w:rsidRPr="0015349E" w:rsidRDefault="00336718" w:rsidP="00533A78">
      <w:pPr>
        <w:pStyle w:val="ListParagraph"/>
        <w:numPr>
          <w:ilvl w:val="0"/>
          <w:numId w:val="56"/>
        </w:numPr>
        <w:rPr>
          <w:rFonts w:asciiTheme="minorHAnsi" w:hAnsiTheme="minorHAnsi" w:cstheme="minorHAnsi"/>
          <w:sz w:val="20"/>
        </w:rPr>
      </w:pPr>
      <w:r>
        <w:rPr>
          <w:rFonts w:asciiTheme="minorHAnsi" w:hAnsiTheme="minorHAnsi" w:cstheme="minorHAnsi"/>
          <w:sz w:val="20"/>
        </w:rPr>
        <w:t>Ensure</w:t>
      </w:r>
      <w:r w:rsidR="006B6433" w:rsidRPr="0015349E">
        <w:rPr>
          <w:rFonts w:asciiTheme="minorHAnsi" w:hAnsiTheme="minorHAnsi" w:cstheme="minorHAnsi"/>
          <w:sz w:val="20"/>
        </w:rPr>
        <w:t xml:space="preserve"> </w:t>
      </w:r>
      <w:r w:rsidR="0042710F" w:rsidRPr="0015349E">
        <w:rPr>
          <w:rFonts w:asciiTheme="minorHAnsi" w:hAnsiTheme="minorHAnsi" w:cstheme="minorHAnsi"/>
          <w:sz w:val="20"/>
        </w:rPr>
        <w:t xml:space="preserve">compliance of </w:t>
      </w:r>
      <w:r>
        <w:rPr>
          <w:rFonts w:asciiTheme="minorHAnsi" w:hAnsiTheme="minorHAnsi" w:cstheme="minorHAnsi"/>
          <w:sz w:val="20"/>
        </w:rPr>
        <w:t>PFIs</w:t>
      </w:r>
      <w:r w:rsidR="0042710F" w:rsidRPr="0015349E">
        <w:rPr>
          <w:rFonts w:asciiTheme="minorHAnsi" w:hAnsiTheme="minorHAnsi" w:cstheme="minorHAnsi"/>
          <w:sz w:val="20"/>
        </w:rPr>
        <w:t xml:space="preserve"> with</w:t>
      </w:r>
      <w:r w:rsidR="004602BC" w:rsidRPr="0015349E">
        <w:rPr>
          <w:rFonts w:asciiTheme="minorHAnsi" w:hAnsiTheme="minorHAnsi" w:cstheme="minorHAnsi"/>
          <w:sz w:val="20"/>
        </w:rPr>
        <w:t xml:space="preserve"> </w:t>
      </w:r>
      <w:r w:rsidR="00D73AD5">
        <w:rPr>
          <w:rFonts w:asciiTheme="minorHAnsi" w:hAnsiTheme="minorHAnsi" w:cstheme="minorHAnsi"/>
          <w:sz w:val="20"/>
        </w:rPr>
        <w:t xml:space="preserve">requirements of </w:t>
      </w:r>
      <w:r w:rsidR="00E82A0C">
        <w:rPr>
          <w:rFonts w:asciiTheme="minorHAnsi" w:hAnsiTheme="minorHAnsi" w:cstheme="minorHAnsi"/>
          <w:sz w:val="20"/>
        </w:rPr>
        <w:t xml:space="preserve">the </w:t>
      </w:r>
      <w:r w:rsidR="004602BC" w:rsidRPr="0015349E">
        <w:rPr>
          <w:rFonts w:asciiTheme="minorHAnsi" w:hAnsiTheme="minorHAnsi" w:cstheme="minorHAnsi"/>
          <w:sz w:val="20"/>
        </w:rPr>
        <w:t>Project Operation Manual (</w:t>
      </w:r>
      <w:proofErr w:type="gramStart"/>
      <w:r w:rsidR="008C7208" w:rsidRPr="0015349E">
        <w:rPr>
          <w:rFonts w:asciiTheme="minorHAnsi" w:hAnsiTheme="minorHAnsi" w:cstheme="minorHAnsi"/>
          <w:sz w:val="20"/>
        </w:rPr>
        <w:t>POM;</w:t>
      </w:r>
      <w:proofErr w:type="gramEnd"/>
      <w:r w:rsidR="008C7208" w:rsidRPr="0015349E">
        <w:rPr>
          <w:rFonts w:asciiTheme="minorHAnsi" w:hAnsiTheme="minorHAnsi" w:cstheme="minorHAnsi"/>
          <w:sz w:val="20"/>
        </w:rPr>
        <w:t xml:space="preserve"> </w:t>
      </w:r>
      <w:r w:rsidR="004602BC" w:rsidRPr="0015349E">
        <w:rPr>
          <w:rFonts w:asciiTheme="minorHAnsi" w:hAnsiTheme="minorHAnsi" w:cstheme="minorHAnsi"/>
          <w:sz w:val="20"/>
        </w:rPr>
        <w:t>contai</w:t>
      </w:r>
      <w:r w:rsidR="00E56AE3" w:rsidRPr="0015349E">
        <w:rPr>
          <w:rFonts w:asciiTheme="minorHAnsi" w:hAnsiTheme="minorHAnsi" w:cstheme="minorHAnsi"/>
          <w:sz w:val="20"/>
        </w:rPr>
        <w:t>ning Project ESMS),</w:t>
      </w:r>
      <w:r w:rsidR="0042710F" w:rsidRPr="0015349E">
        <w:rPr>
          <w:rFonts w:asciiTheme="minorHAnsi" w:hAnsiTheme="minorHAnsi" w:cstheme="minorHAnsi"/>
          <w:sz w:val="20"/>
        </w:rPr>
        <w:t xml:space="preserve"> WB ESF</w:t>
      </w:r>
      <w:r w:rsidR="00D73AD5">
        <w:rPr>
          <w:rFonts w:asciiTheme="minorHAnsi" w:hAnsiTheme="minorHAnsi" w:cstheme="minorHAnsi"/>
          <w:sz w:val="20"/>
        </w:rPr>
        <w:t xml:space="preserve"> </w:t>
      </w:r>
      <w:r w:rsidR="0042710F" w:rsidRPr="0015349E">
        <w:rPr>
          <w:rFonts w:asciiTheme="minorHAnsi" w:hAnsiTheme="minorHAnsi" w:cstheme="minorHAnsi"/>
          <w:sz w:val="20"/>
        </w:rPr>
        <w:t>and relevant Project documents</w:t>
      </w:r>
      <w:r w:rsidR="007D306C" w:rsidRPr="0015349E">
        <w:rPr>
          <w:rFonts w:asciiTheme="minorHAnsi" w:hAnsiTheme="minorHAnsi" w:cstheme="minorHAnsi"/>
          <w:sz w:val="20"/>
        </w:rPr>
        <w:t>.</w:t>
      </w:r>
      <w:r w:rsidR="002E3673" w:rsidRPr="0015349E">
        <w:rPr>
          <w:rFonts w:asciiTheme="minorHAnsi" w:hAnsiTheme="minorHAnsi" w:cstheme="minorHAnsi"/>
          <w:sz w:val="20"/>
        </w:rPr>
        <w:t xml:space="preserve"> </w:t>
      </w:r>
    </w:p>
    <w:p w14:paraId="00C9F564" w14:textId="59C82502" w:rsidR="008C7208" w:rsidRPr="0015349E" w:rsidRDefault="008C7208" w:rsidP="00533A78">
      <w:pPr>
        <w:pStyle w:val="ListParagraph"/>
        <w:numPr>
          <w:ilvl w:val="0"/>
          <w:numId w:val="56"/>
        </w:numPr>
        <w:rPr>
          <w:rFonts w:asciiTheme="minorHAnsi" w:hAnsiTheme="minorHAnsi" w:cstheme="minorHAnsi"/>
          <w:sz w:val="20"/>
        </w:rPr>
      </w:pPr>
      <w:r w:rsidRPr="0015349E">
        <w:rPr>
          <w:rFonts w:asciiTheme="minorHAnsi" w:hAnsiTheme="minorHAnsi" w:cstheme="minorHAnsi"/>
          <w:sz w:val="20"/>
        </w:rPr>
        <w:t>Ensure all ESCP</w:t>
      </w:r>
      <w:r w:rsidR="00D73AD5" w:rsidRPr="00D73AD5">
        <w:rPr>
          <w:rFonts w:asciiTheme="minorHAnsi" w:hAnsiTheme="minorHAnsi" w:cstheme="minorHAnsi"/>
          <w:sz w:val="20"/>
        </w:rPr>
        <w:t xml:space="preserve"> </w:t>
      </w:r>
      <w:r w:rsidR="00D73AD5">
        <w:rPr>
          <w:rFonts w:asciiTheme="minorHAnsi" w:hAnsiTheme="minorHAnsi" w:cstheme="minorHAnsi"/>
          <w:sz w:val="20"/>
        </w:rPr>
        <w:t>requirements</w:t>
      </w:r>
      <w:r w:rsidRPr="0015349E">
        <w:rPr>
          <w:rFonts w:asciiTheme="minorHAnsi" w:hAnsiTheme="minorHAnsi" w:cstheme="minorHAnsi"/>
          <w:sz w:val="20"/>
        </w:rPr>
        <w:t xml:space="preserve"> for PFIs have been met.</w:t>
      </w:r>
    </w:p>
    <w:p w14:paraId="02CC0E4C" w14:textId="77777777" w:rsidR="00F97A46" w:rsidRDefault="00F97A46" w:rsidP="00D905A6">
      <w:pPr>
        <w:spacing w:after="0" w:line="240" w:lineRule="auto"/>
        <w:jc w:val="both"/>
        <w:rPr>
          <w:rFonts w:eastAsia="Times New Roman" w:cstheme="minorHAnsi"/>
          <w:b/>
          <w:bCs/>
          <w:i/>
          <w:iCs/>
          <w:sz w:val="20"/>
          <w:szCs w:val="20"/>
        </w:rPr>
      </w:pPr>
    </w:p>
    <w:p w14:paraId="5DFF14CA" w14:textId="3BE2B1CE" w:rsidR="005B36EF" w:rsidRPr="00D80B43" w:rsidRDefault="007412CD" w:rsidP="00D905A6">
      <w:pPr>
        <w:spacing w:after="0" w:line="240" w:lineRule="auto"/>
        <w:jc w:val="both"/>
        <w:rPr>
          <w:rFonts w:eastAsia="Times New Roman" w:cstheme="minorHAnsi"/>
          <w:b/>
          <w:bCs/>
          <w:i/>
          <w:iCs/>
          <w:sz w:val="20"/>
          <w:szCs w:val="20"/>
        </w:rPr>
      </w:pPr>
      <w:r w:rsidRPr="00D80B43">
        <w:rPr>
          <w:rFonts w:eastAsia="Times New Roman" w:cstheme="minorHAnsi"/>
          <w:b/>
          <w:bCs/>
          <w:i/>
          <w:iCs/>
          <w:sz w:val="20"/>
          <w:szCs w:val="20"/>
        </w:rPr>
        <w:t>Screening</w:t>
      </w:r>
      <w:r w:rsidR="005B36EF" w:rsidRPr="00D80B43">
        <w:rPr>
          <w:rFonts w:eastAsia="Times New Roman" w:cstheme="minorHAnsi"/>
          <w:b/>
          <w:bCs/>
          <w:i/>
          <w:iCs/>
          <w:sz w:val="20"/>
          <w:szCs w:val="20"/>
        </w:rPr>
        <w:t xml:space="preserve"> Procedures </w:t>
      </w:r>
      <w:bookmarkEnd w:id="42"/>
      <w:bookmarkEnd w:id="43"/>
      <w:bookmarkEnd w:id="44"/>
      <w:bookmarkEnd w:id="45"/>
    </w:p>
    <w:p w14:paraId="5E5A630D" w14:textId="25E905F7" w:rsidR="00EF2799" w:rsidRPr="00D80B43" w:rsidRDefault="00EF2799" w:rsidP="005B36EF">
      <w:pPr>
        <w:spacing w:after="0" w:line="240" w:lineRule="auto"/>
        <w:jc w:val="both"/>
        <w:rPr>
          <w:rFonts w:eastAsia="Times New Roman" w:cstheme="minorHAnsi"/>
          <w:sz w:val="20"/>
          <w:szCs w:val="20"/>
          <w:highlight w:val="yellow"/>
        </w:rPr>
      </w:pPr>
    </w:p>
    <w:p w14:paraId="77969325" w14:textId="6F721D93" w:rsidR="00EF2799" w:rsidRPr="00D80B43" w:rsidRDefault="005F019E" w:rsidP="005F019E">
      <w:pPr>
        <w:keepNext/>
        <w:keepLines/>
        <w:numPr>
          <w:ilvl w:val="2"/>
          <w:numId w:val="6"/>
        </w:numPr>
        <w:spacing w:before="40" w:after="0" w:line="240" w:lineRule="auto"/>
        <w:ind w:left="720"/>
        <w:jc w:val="both"/>
        <w:outlineLvl w:val="2"/>
        <w:rPr>
          <w:rFonts w:eastAsia="Times New Roman" w:cstheme="minorHAnsi"/>
          <w:b/>
          <w:bCs/>
          <w:sz w:val="20"/>
          <w:szCs w:val="20"/>
        </w:rPr>
      </w:pPr>
      <w:bookmarkStart w:id="46" w:name="_Toc87955881"/>
      <w:r w:rsidRPr="00D80B43">
        <w:rPr>
          <w:rFonts w:eastAsia="Times New Roman" w:cstheme="minorHAnsi"/>
          <w:b/>
          <w:bCs/>
          <w:sz w:val="20"/>
          <w:szCs w:val="20"/>
        </w:rPr>
        <w:t xml:space="preserve">Project </w:t>
      </w:r>
      <w:r w:rsidR="0022624B" w:rsidRPr="00D80B43">
        <w:rPr>
          <w:rFonts w:eastAsia="Times New Roman" w:cstheme="minorHAnsi"/>
          <w:b/>
          <w:bCs/>
          <w:sz w:val="20"/>
          <w:szCs w:val="20"/>
        </w:rPr>
        <w:t>Eligibility</w:t>
      </w:r>
      <w:bookmarkEnd w:id="46"/>
    </w:p>
    <w:p w14:paraId="59280136" w14:textId="77777777" w:rsidR="00B91080" w:rsidRPr="00D80B43" w:rsidRDefault="00B91080" w:rsidP="00B91080">
      <w:pPr>
        <w:pStyle w:val="Heading4"/>
        <w:rPr>
          <w:rFonts w:asciiTheme="minorHAnsi" w:hAnsiTheme="minorHAnsi" w:cstheme="minorHAnsi"/>
          <w:sz w:val="20"/>
          <w:szCs w:val="20"/>
        </w:rPr>
      </w:pPr>
    </w:p>
    <w:p w14:paraId="07E58C56" w14:textId="4AFFFA09" w:rsidR="0022624B" w:rsidRPr="00D80B43" w:rsidRDefault="00661228" w:rsidP="00AA3044">
      <w:pPr>
        <w:pStyle w:val="Heading4"/>
        <w:rPr>
          <w:rFonts w:asciiTheme="minorHAnsi" w:hAnsiTheme="minorHAnsi" w:cstheme="minorHAnsi"/>
          <w:sz w:val="20"/>
          <w:szCs w:val="20"/>
        </w:rPr>
      </w:pPr>
      <w:r w:rsidRPr="00D80B43">
        <w:rPr>
          <w:rFonts w:asciiTheme="minorHAnsi" w:hAnsiTheme="minorHAnsi" w:cstheme="minorHAnsi"/>
          <w:sz w:val="20"/>
          <w:szCs w:val="20"/>
        </w:rPr>
        <w:t>Project exclusion list</w:t>
      </w:r>
    </w:p>
    <w:p w14:paraId="51D2FAB6" w14:textId="77777777" w:rsidR="00EF2799" w:rsidRPr="00D80B43" w:rsidRDefault="00EF2799" w:rsidP="005B36EF">
      <w:pPr>
        <w:spacing w:after="0" w:line="240" w:lineRule="auto"/>
        <w:jc w:val="both"/>
        <w:rPr>
          <w:rFonts w:eastAsia="Times New Roman" w:cstheme="minorHAnsi"/>
          <w:sz w:val="20"/>
          <w:szCs w:val="20"/>
          <w:highlight w:val="yellow"/>
        </w:rPr>
      </w:pPr>
    </w:p>
    <w:p w14:paraId="1DCD7F8C" w14:textId="28C88CF1" w:rsidR="005B36EF" w:rsidRPr="00D80B43" w:rsidRDefault="005B36EF" w:rsidP="00AC494D">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is the first E&amp;S risk management </w:t>
      </w:r>
      <w:r w:rsidR="006A5596" w:rsidRPr="00D80B43">
        <w:rPr>
          <w:rFonts w:eastAsia="Times New Roman" w:cstheme="minorHAnsi"/>
          <w:sz w:val="20"/>
          <w:szCs w:val="20"/>
        </w:rPr>
        <w:t xml:space="preserve">step </w:t>
      </w:r>
      <w:r w:rsidRPr="00D80B43">
        <w:rPr>
          <w:rFonts w:eastAsia="Times New Roman" w:cstheme="minorHAnsi"/>
          <w:sz w:val="20"/>
          <w:szCs w:val="20"/>
        </w:rPr>
        <w:t xml:space="preserve">to be taken place at the </w:t>
      </w:r>
      <w:r w:rsidR="006A5596" w:rsidRPr="00D80B43">
        <w:rPr>
          <w:rFonts w:eastAsia="Times New Roman" w:cstheme="minorHAnsi"/>
          <w:sz w:val="20"/>
          <w:szCs w:val="20"/>
        </w:rPr>
        <w:t>HBOR/P</w:t>
      </w:r>
      <w:r w:rsidRPr="00D80B43">
        <w:rPr>
          <w:rFonts w:eastAsia="Times New Roman" w:cstheme="minorHAnsi"/>
          <w:sz w:val="20"/>
          <w:szCs w:val="20"/>
        </w:rPr>
        <w:t xml:space="preserve">FI. As part of the initial loan application process, all sub-projects under the ESMS scope shall be screened against the following </w:t>
      </w:r>
      <w:r w:rsidR="00A04663" w:rsidRPr="00D80B43">
        <w:rPr>
          <w:rFonts w:eastAsia="Times New Roman" w:cstheme="minorHAnsi"/>
          <w:sz w:val="20"/>
          <w:szCs w:val="20"/>
        </w:rPr>
        <w:t xml:space="preserve">IFC Project </w:t>
      </w:r>
      <w:r w:rsidRPr="00D80B43">
        <w:rPr>
          <w:rFonts w:eastAsia="Times New Roman" w:cstheme="minorHAnsi"/>
          <w:sz w:val="20"/>
          <w:szCs w:val="20"/>
        </w:rPr>
        <w:t>Exclusion List</w:t>
      </w:r>
      <w:r w:rsidR="008310FC" w:rsidRPr="00D80B43">
        <w:rPr>
          <w:rStyle w:val="FootnoteReference"/>
          <w:rFonts w:eastAsia="Times New Roman" w:cstheme="minorHAnsi"/>
          <w:szCs w:val="20"/>
        </w:rPr>
        <w:footnoteReference w:id="14"/>
      </w:r>
      <w:r w:rsidR="00A04663" w:rsidRPr="00D80B43">
        <w:rPr>
          <w:rFonts w:eastAsia="Times New Roman" w:cstheme="minorHAnsi"/>
          <w:sz w:val="20"/>
          <w:szCs w:val="20"/>
        </w:rPr>
        <w:t xml:space="preserve">, additional activities that would not be financed under the project, </w:t>
      </w:r>
      <w:r w:rsidR="007375C9" w:rsidRPr="00D80B43">
        <w:rPr>
          <w:rFonts w:eastAsia="Times New Roman" w:cstheme="minorHAnsi"/>
          <w:sz w:val="20"/>
          <w:szCs w:val="20"/>
        </w:rPr>
        <w:t>and HBOR list of activities and purposes that are not eligible for funding</w:t>
      </w:r>
      <w:r w:rsidR="00B36B15" w:rsidRPr="00D80B43">
        <w:rPr>
          <w:rFonts w:eastAsia="Times New Roman" w:cstheme="minorHAnsi"/>
          <w:sz w:val="20"/>
          <w:szCs w:val="20"/>
        </w:rPr>
        <w:t>:</w:t>
      </w:r>
    </w:p>
    <w:p w14:paraId="7F953AB4" w14:textId="77777777" w:rsidR="00B36B15" w:rsidRPr="007C2E53" w:rsidRDefault="00B36B15" w:rsidP="007C2E53">
      <w:pPr>
        <w:rPr>
          <w:sz w:val="20"/>
          <w:szCs w:val="20"/>
        </w:rPr>
      </w:pPr>
    </w:p>
    <w:p w14:paraId="6FA2E27E" w14:textId="5527A7EB" w:rsidR="005B36EF" w:rsidRPr="007C2E53" w:rsidRDefault="005B36EF" w:rsidP="007C2E53">
      <w:pPr>
        <w:rPr>
          <w:b/>
          <w:i/>
          <w:iCs/>
          <w:color w:val="4A442A"/>
          <w:sz w:val="20"/>
          <w:szCs w:val="20"/>
        </w:rPr>
      </w:pPr>
      <w:bookmarkStart w:id="47" w:name="_Toc54702547"/>
      <w:bookmarkStart w:id="48" w:name="_Toc58235259"/>
      <w:bookmarkStart w:id="49" w:name="_Toc58235360"/>
      <w:bookmarkStart w:id="50" w:name="_Toc58235456"/>
      <w:bookmarkStart w:id="51" w:name="_Toc58235535"/>
      <w:r w:rsidRPr="007C2E53">
        <w:rPr>
          <w:b/>
          <w:color w:val="4A442A"/>
          <w:sz w:val="20"/>
          <w:szCs w:val="20"/>
        </w:rPr>
        <w:t xml:space="preserve">The following Projects/Activities, or </w:t>
      </w:r>
      <w:r w:rsidR="00AC494D" w:rsidRPr="007C2E53">
        <w:rPr>
          <w:b/>
          <w:color w:val="4A442A"/>
          <w:sz w:val="20"/>
          <w:szCs w:val="20"/>
        </w:rPr>
        <w:t>potential Sub-loan Beneficiaries</w:t>
      </w:r>
      <w:r w:rsidRPr="007C2E53">
        <w:rPr>
          <w:b/>
          <w:color w:val="4A442A"/>
          <w:sz w:val="20"/>
          <w:szCs w:val="20"/>
        </w:rPr>
        <w:t xml:space="preserve"> registered for any of the given activities as their core business cannot be financed within the scope of this Project</w:t>
      </w:r>
      <w:r w:rsidR="001057EA" w:rsidRPr="007C2E53">
        <w:rPr>
          <w:b/>
          <w:color w:val="4A442A"/>
          <w:sz w:val="20"/>
          <w:szCs w:val="20"/>
        </w:rPr>
        <w:t xml:space="preserve"> </w:t>
      </w:r>
      <w:r w:rsidR="00815B7A" w:rsidRPr="007C2E53">
        <w:rPr>
          <w:b/>
          <w:color w:val="4A442A"/>
          <w:sz w:val="20"/>
          <w:szCs w:val="20"/>
        </w:rPr>
        <w:t xml:space="preserve">according to </w:t>
      </w:r>
      <w:r w:rsidR="001057EA" w:rsidRPr="007C2E53">
        <w:rPr>
          <w:b/>
          <w:color w:val="4A442A"/>
          <w:sz w:val="20"/>
          <w:szCs w:val="20"/>
        </w:rPr>
        <w:t>IFC Project Exclusion List</w:t>
      </w:r>
      <w:r w:rsidRPr="007C2E53">
        <w:rPr>
          <w:b/>
          <w:color w:val="4A442A"/>
          <w:sz w:val="20"/>
          <w:szCs w:val="20"/>
        </w:rPr>
        <w:t>:</w:t>
      </w:r>
      <w:bookmarkEnd w:id="47"/>
      <w:bookmarkEnd w:id="48"/>
      <w:bookmarkEnd w:id="49"/>
      <w:bookmarkEnd w:id="50"/>
      <w:bookmarkEnd w:id="51"/>
    </w:p>
    <w:p w14:paraId="76D26C7D" w14:textId="032BCD83"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any product or activity deemed illegal under host country laws or regulations or international conventions and agreements, or subject to international bans, such as pharmaceuticals, pesticides/herbicides, ozone depleting substances, PCB's, wildlife or products regulated under CITES</w:t>
      </w:r>
      <w:r w:rsidR="00EA0B85" w:rsidRPr="00D80B43">
        <w:rPr>
          <w:rStyle w:val="FootnoteReference"/>
          <w:rFonts w:eastAsia="Times New Roman" w:cstheme="minorHAnsi"/>
          <w:szCs w:val="20"/>
        </w:rPr>
        <w:footnoteReference w:id="15"/>
      </w:r>
      <w:r w:rsidRPr="00D80B43">
        <w:rPr>
          <w:rFonts w:eastAsia="Times New Roman" w:cstheme="minorHAnsi"/>
          <w:sz w:val="20"/>
          <w:szCs w:val="20"/>
        </w:rPr>
        <w:t>.</w:t>
      </w:r>
    </w:p>
    <w:p w14:paraId="0198F0E0" w14:textId="5D163B9D"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weapons and munitions</w:t>
      </w:r>
      <w:r w:rsidR="003D216A" w:rsidRPr="00D80B43">
        <w:rPr>
          <w:rStyle w:val="FootnoteReference"/>
          <w:rFonts w:eastAsia="Times New Roman" w:cstheme="minorHAnsi"/>
          <w:szCs w:val="20"/>
        </w:rPr>
        <w:footnoteReference w:id="16"/>
      </w:r>
      <w:r w:rsidRPr="00D80B43">
        <w:rPr>
          <w:rFonts w:eastAsia="Times New Roman" w:cstheme="minorHAnsi"/>
          <w:sz w:val="20"/>
          <w:szCs w:val="20"/>
        </w:rPr>
        <w:t>.</w:t>
      </w:r>
    </w:p>
    <w:p w14:paraId="635D5F6B" w14:textId="74CDC7C7"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alcoholic beverages (excluding beer and wine)</w:t>
      </w:r>
      <w:bookmarkStart w:id="52" w:name="_Hlk77918260"/>
      <w:r w:rsidR="003D216A" w:rsidRPr="00D80B43">
        <w:rPr>
          <w:rStyle w:val="FootnoteReference"/>
          <w:rFonts w:eastAsia="Times New Roman" w:cstheme="minorHAnsi"/>
          <w:szCs w:val="20"/>
        </w:rPr>
        <w:footnoteReference w:id="17"/>
      </w:r>
      <w:bookmarkEnd w:id="52"/>
      <w:r w:rsidRPr="00D80B43">
        <w:rPr>
          <w:rFonts w:eastAsia="Times New Roman" w:cstheme="minorHAnsi"/>
          <w:sz w:val="20"/>
          <w:szCs w:val="20"/>
        </w:rPr>
        <w:t>.</w:t>
      </w:r>
    </w:p>
    <w:p w14:paraId="102285DC" w14:textId="448DC015"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tobacco</w:t>
      </w:r>
      <w:r w:rsidR="003D216A" w:rsidRPr="00D80B43">
        <w:rPr>
          <w:rStyle w:val="FootnoteReference"/>
          <w:rFonts w:eastAsia="Times New Roman" w:cstheme="minorHAnsi"/>
          <w:szCs w:val="20"/>
        </w:rPr>
        <w:footnoteReference w:id="18"/>
      </w:r>
      <w:r w:rsidRPr="00D80B43">
        <w:rPr>
          <w:rFonts w:eastAsia="Times New Roman" w:cstheme="minorHAnsi"/>
          <w:sz w:val="20"/>
          <w:szCs w:val="20"/>
        </w:rPr>
        <w:t>.</w:t>
      </w:r>
    </w:p>
    <w:p w14:paraId="1775FCC6" w14:textId="5AB77258"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Gambling, casinos and equivalent enterprises</w:t>
      </w:r>
      <w:r w:rsidR="003D216A" w:rsidRPr="00D80B43">
        <w:rPr>
          <w:rStyle w:val="FootnoteReference"/>
          <w:rFonts w:eastAsia="Times New Roman" w:cstheme="minorHAnsi"/>
          <w:szCs w:val="20"/>
        </w:rPr>
        <w:footnoteReference w:id="19"/>
      </w:r>
      <w:r w:rsidRPr="00D80B43">
        <w:rPr>
          <w:rFonts w:eastAsia="Times New Roman" w:cstheme="minorHAnsi"/>
          <w:sz w:val="20"/>
          <w:szCs w:val="20"/>
        </w:rPr>
        <w:t>.</w:t>
      </w:r>
    </w:p>
    <w:p w14:paraId="246F0615" w14:textId="0D9AF47F"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Production or trade in radioactive materials. This does not apply to the purchase of medical equipment, quality control (measurement) equipment and any equipment where </w:t>
      </w:r>
      <w:r w:rsidR="009F5028" w:rsidRPr="00D80B43">
        <w:rPr>
          <w:rFonts w:eastAsia="Times New Roman" w:cstheme="minorHAnsi"/>
          <w:sz w:val="20"/>
          <w:szCs w:val="20"/>
        </w:rPr>
        <w:t>WB</w:t>
      </w:r>
      <w:r w:rsidRPr="00D80B43">
        <w:rPr>
          <w:rFonts w:eastAsia="Times New Roman" w:cstheme="minorHAnsi"/>
          <w:sz w:val="20"/>
          <w:szCs w:val="20"/>
        </w:rPr>
        <w:t xml:space="preserve"> considers the radioactive source to be trivial and/or adequately shielded.</w:t>
      </w:r>
    </w:p>
    <w:p w14:paraId="5249186A" w14:textId="4594F4DA"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Production or trade in unbonded asbestos fibers. This does not apply to purchase and use of bonded asbestos cement sheeting where the asbestos content is less than 20%.</w:t>
      </w:r>
    </w:p>
    <w:p w14:paraId="60C93175" w14:textId="6784305B" w:rsidR="005B36EF"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Drift net fishing in the marine environment using nets in excess of 2.5 km in length.</w:t>
      </w:r>
    </w:p>
    <w:p w14:paraId="226591C5" w14:textId="77777777" w:rsidR="006D7AF1" w:rsidRPr="00D80B43" w:rsidRDefault="006D7AF1" w:rsidP="006D7AF1">
      <w:pPr>
        <w:spacing w:after="0" w:line="240" w:lineRule="auto"/>
        <w:ind w:left="360"/>
        <w:contextualSpacing/>
        <w:jc w:val="both"/>
        <w:rPr>
          <w:rFonts w:eastAsia="Times New Roman" w:cstheme="minorHAnsi"/>
          <w:sz w:val="20"/>
          <w:szCs w:val="20"/>
        </w:rPr>
      </w:pPr>
    </w:p>
    <w:p w14:paraId="1D98A267" w14:textId="7ED3DB89" w:rsidR="006D7AF1" w:rsidRPr="00D80B43" w:rsidRDefault="004971C0" w:rsidP="00B37ED9">
      <w:pPr>
        <w:spacing w:after="0" w:line="240" w:lineRule="auto"/>
        <w:ind w:left="360"/>
        <w:contextualSpacing/>
        <w:jc w:val="both"/>
        <w:rPr>
          <w:rFonts w:eastAsia="Times New Roman" w:cstheme="minorHAnsi"/>
          <w:sz w:val="20"/>
          <w:szCs w:val="20"/>
        </w:rPr>
      </w:pPr>
      <w:r>
        <w:rPr>
          <w:rFonts w:eastAsia="Times New Roman" w:cstheme="minorHAnsi"/>
          <w:sz w:val="20"/>
          <w:szCs w:val="20"/>
        </w:rPr>
        <w:t>I</w:t>
      </w:r>
      <w:r w:rsidRPr="00D80B43">
        <w:rPr>
          <w:rFonts w:eastAsia="Times New Roman" w:cstheme="minorHAnsi"/>
          <w:sz w:val="20"/>
          <w:szCs w:val="20"/>
        </w:rPr>
        <w:t>n addition to IFC's Exclusion List</w:t>
      </w:r>
      <w:r>
        <w:rPr>
          <w:rFonts w:eastAsia="Times New Roman" w:cstheme="minorHAnsi"/>
          <w:sz w:val="20"/>
          <w:szCs w:val="20"/>
        </w:rPr>
        <w:t>,</w:t>
      </w:r>
      <w:r w:rsidRPr="00D80B43">
        <w:rPr>
          <w:rFonts w:eastAsia="Times New Roman" w:cstheme="minorHAnsi"/>
          <w:sz w:val="20"/>
          <w:szCs w:val="20"/>
        </w:rPr>
        <w:t xml:space="preserve"> </w:t>
      </w:r>
      <w:r>
        <w:rPr>
          <w:rFonts w:eastAsia="Times New Roman" w:cstheme="minorHAnsi"/>
          <w:sz w:val="20"/>
          <w:szCs w:val="20"/>
        </w:rPr>
        <w:t>a</w:t>
      </w:r>
      <w:r w:rsidR="006D7AF1" w:rsidRPr="00D80B43">
        <w:rPr>
          <w:rFonts w:eastAsia="Times New Roman" w:cstheme="minorHAnsi"/>
          <w:sz w:val="20"/>
          <w:szCs w:val="20"/>
        </w:rPr>
        <w:t>ll financial intermediaries (FIs) must apply the following exclusions:</w:t>
      </w:r>
    </w:p>
    <w:p w14:paraId="039AFE52" w14:textId="2F4A2DD7" w:rsidR="006D7AF1" w:rsidRPr="008B0793" w:rsidRDefault="006D7AF1" w:rsidP="00533A78">
      <w:pPr>
        <w:numPr>
          <w:ilvl w:val="0"/>
          <w:numId w:val="34"/>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Production or activities involving harmful or exploitative forms of forced labor</w:t>
      </w:r>
      <w:r w:rsidR="003D216A" w:rsidRPr="008B0793">
        <w:rPr>
          <w:rStyle w:val="FootnoteReference"/>
          <w:rFonts w:eastAsia="Times New Roman" w:cstheme="minorHAnsi"/>
          <w:szCs w:val="20"/>
          <w:lang w:eastAsia="hr-HR"/>
        </w:rPr>
        <w:footnoteReference w:id="20"/>
      </w:r>
      <w:r w:rsidRPr="008B0793">
        <w:rPr>
          <w:rFonts w:eastAsia="Times New Roman" w:cstheme="minorHAnsi"/>
          <w:sz w:val="20"/>
          <w:szCs w:val="20"/>
          <w:lang w:eastAsia="hr-HR"/>
        </w:rPr>
        <w:t>/harmful child labor.</w:t>
      </w:r>
      <w:r w:rsidR="003D216A" w:rsidRPr="008B0793">
        <w:rPr>
          <w:rStyle w:val="FootnoteReference"/>
          <w:rFonts w:eastAsia="Times New Roman" w:cstheme="minorHAnsi"/>
          <w:szCs w:val="20"/>
          <w:lang w:eastAsia="hr-HR"/>
        </w:rPr>
        <w:footnoteReference w:id="21"/>
      </w:r>
    </w:p>
    <w:p w14:paraId="6C1B4C67" w14:textId="77777777" w:rsidR="006D7AF1" w:rsidRPr="008B0793" w:rsidRDefault="006D7AF1" w:rsidP="00533A78">
      <w:pPr>
        <w:numPr>
          <w:ilvl w:val="0"/>
          <w:numId w:val="34"/>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Commercial logging operations for use in primary tropical moist forest.</w:t>
      </w:r>
    </w:p>
    <w:p w14:paraId="6E4F0998" w14:textId="440974AB" w:rsidR="006D7AF1" w:rsidRPr="008B0793" w:rsidRDefault="006D7AF1" w:rsidP="00533A78">
      <w:pPr>
        <w:numPr>
          <w:ilvl w:val="0"/>
          <w:numId w:val="34"/>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Production or trade in wood or other forestry products other than from sustainably managed forests</w:t>
      </w:r>
      <w:r w:rsidR="0057159E" w:rsidRPr="0057159E">
        <w:rPr>
          <w:rFonts w:cs="Times New Roman"/>
          <w:sz w:val="20"/>
          <w:szCs w:val="20"/>
          <w:vertAlign w:val="superscript"/>
          <w:lang w:val="hr-HR" w:eastAsia="hr-HR"/>
        </w:rPr>
        <w:footnoteReference w:id="22"/>
      </w:r>
      <w:r w:rsidRPr="008B0793">
        <w:rPr>
          <w:rFonts w:eastAsia="Times New Roman" w:cstheme="minorHAnsi"/>
          <w:sz w:val="20"/>
          <w:szCs w:val="20"/>
          <w:lang w:eastAsia="hr-HR"/>
        </w:rPr>
        <w:t>.</w:t>
      </w:r>
    </w:p>
    <w:p w14:paraId="37C60904" w14:textId="3D9DD89B" w:rsidR="00FC691B" w:rsidRPr="003467BA" w:rsidRDefault="00A05576" w:rsidP="00533A78">
      <w:pPr>
        <w:numPr>
          <w:ilvl w:val="0"/>
          <w:numId w:val="34"/>
        </w:numPr>
        <w:shd w:val="clear" w:color="auto" w:fill="FFFFFF"/>
        <w:spacing w:before="100" w:beforeAutospacing="1" w:after="100" w:afterAutospacing="1" w:line="240" w:lineRule="auto"/>
        <w:jc w:val="both"/>
        <w:rPr>
          <w:rFonts w:eastAsia="Times New Roman" w:cstheme="minorHAnsi"/>
          <w:sz w:val="20"/>
          <w:szCs w:val="20"/>
          <w:lang w:eastAsia="hr-HR"/>
        </w:rPr>
      </w:pPr>
      <w:r w:rsidRPr="003467BA">
        <w:rPr>
          <w:rFonts w:eastAsia="Times New Roman" w:cstheme="minorHAnsi"/>
          <w:sz w:val="20"/>
          <w:szCs w:val="20"/>
          <w:lang w:eastAsia="hr-HR"/>
        </w:rPr>
        <w:t>Procurement of toxic</w:t>
      </w:r>
      <w:r w:rsidR="00930259" w:rsidRPr="003467BA">
        <w:rPr>
          <w:rFonts w:eastAsia="Times New Roman" w:cstheme="minorHAnsi"/>
          <w:sz w:val="20"/>
          <w:szCs w:val="20"/>
          <w:lang w:eastAsia="hr-HR"/>
        </w:rPr>
        <w:t xml:space="preserve"> and</w:t>
      </w:r>
      <w:r w:rsidRPr="003467BA">
        <w:rPr>
          <w:rFonts w:eastAsia="Times New Roman" w:cstheme="minorHAnsi"/>
          <w:sz w:val="20"/>
          <w:szCs w:val="20"/>
          <w:lang w:eastAsia="hr-HR"/>
        </w:rPr>
        <w:t xml:space="preserve"> hazardous </w:t>
      </w:r>
      <w:r w:rsidR="00930259" w:rsidRPr="003467BA">
        <w:rPr>
          <w:rFonts w:eastAsia="Times New Roman" w:cstheme="minorHAnsi"/>
          <w:sz w:val="20"/>
          <w:szCs w:val="20"/>
          <w:lang w:eastAsia="hr-HR"/>
        </w:rPr>
        <w:t>materials and chemicals</w:t>
      </w:r>
      <w:r w:rsidR="00132848" w:rsidRPr="003467BA">
        <w:rPr>
          <w:rFonts w:eastAsia="Times New Roman" w:cstheme="minorHAnsi"/>
          <w:sz w:val="20"/>
          <w:szCs w:val="20"/>
          <w:lang w:eastAsia="hr-HR"/>
        </w:rPr>
        <w:t xml:space="preserve"> including pesticides, </w:t>
      </w:r>
      <w:r w:rsidRPr="003467BA">
        <w:rPr>
          <w:rFonts w:eastAsia="Times New Roman" w:cstheme="minorHAnsi"/>
          <w:sz w:val="20"/>
          <w:szCs w:val="20"/>
          <w:lang w:eastAsia="hr-HR"/>
        </w:rPr>
        <w:t>an</w:t>
      </w:r>
      <w:r w:rsidR="00930259" w:rsidRPr="003467BA">
        <w:rPr>
          <w:rFonts w:eastAsia="Times New Roman" w:cstheme="minorHAnsi"/>
          <w:sz w:val="20"/>
          <w:szCs w:val="20"/>
          <w:lang w:eastAsia="hr-HR"/>
        </w:rPr>
        <w:t xml:space="preserve">d/or </w:t>
      </w:r>
      <w:r w:rsidR="00132848" w:rsidRPr="003467BA">
        <w:rPr>
          <w:rFonts w:eastAsia="Times New Roman" w:cstheme="minorHAnsi"/>
          <w:sz w:val="20"/>
          <w:szCs w:val="20"/>
          <w:lang w:eastAsia="hr-HR"/>
        </w:rPr>
        <w:t>explosive and other harmful agents</w:t>
      </w:r>
      <w:r w:rsidR="00FC691B" w:rsidRPr="003467BA">
        <w:rPr>
          <w:rFonts w:eastAsia="Times New Roman" w:cstheme="minorHAnsi"/>
          <w:sz w:val="20"/>
          <w:szCs w:val="20"/>
          <w:lang w:eastAsia="hr-HR"/>
        </w:rPr>
        <w:t>, including gasoline, kerosene, and other petroleum products</w:t>
      </w:r>
      <w:r w:rsidR="00007625" w:rsidRPr="003467BA">
        <w:rPr>
          <w:rFonts w:cs="Times New Roman"/>
          <w:sz w:val="20"/>
          <w:szCs w:val="20"/>
          <w:vertAlign w:val="superscript"/>
          <w:lang w:val="hr-HR" w:eastAsia="hr-HR"/>
        </w:rPr>
        <w:footnoteReference w:id="23"/>
      </w:r>
      <w:r w:rsidR="00FC691B" w:rsidRPr="003467BA">
        <w:rPr>
          <w:rFonts w:eastAsia="Times New Roman" w:cstheme="minorHAnsi"/>
          <w:sz w:val="20"/>
          <w:szCs w:val="20"/>
          <w:lang w:eastAsia="hr-HR"/>
        </w:rPr>
        <w:t>.</w:t>
      </w:r>
    </w:p>
    <w:p w14:paraId="3E9765C5" w14:textId="684D08CF" w:rsidR="00B34021" w:rsidRPr="00D80B43" w:rsidRDefault="00B34021" w:rsidP="00B34021">
      <w:pPr>
        <w:spacing w:after="0" w:line="240" w:lineRule="auto"/>
        <w:jc w:val="both"/>
        <w:rPr>
          <w:rFonts w:eastAsia="Times New Roman" w:cstheme="minorHAnsi"/>
          <w:b/>
          <w:bCs/>
          <w:sz w:val="20"/>
          <w:szCs w:val="20"/>
        </w:rPr>
      </w:pPr>
      <w:r w:rsidRPr="00D80B43">
        <w:rPr>
          <w:rFonts w:eastAsia="Times New Roman" w:cstheme="minorHAnsi"/>
          <w:b/>
          <w:bCs/>
          <w:sz w:val="20"/>
          <w:szCs w:val="20"/>
        </w:rPr>
        <w:t>Additional activities that would not be financed under the project:</w:t>
      </w:r>
    </w:p>
    <w:p w14:paraId="7FD2F657" w14:textId="1A60426E" w:rsidR="009D7555" w:rsidRPr="00D80B43" w:rsidRDefault="009D7555" w:rsidP="00B37ED9">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Project will not finance any type of construction or civil works</w:t>
      </w:r>
      <w:r w:rsidR="00D46543" w:rsidRPr="00D80B43">
        <w:rPr>
          <w:rFonts w:eastAsia="Times New Roman" w:cstheme="minorHAnsi"/>
          <w:sz w:val="20"/>
          <w:szCs w:val="20"/>
        </w:rPr>
        <w:t xml:space="preserve"> or </w:t>
      </w:r>
      <w:r w:rsidR="00716086">
        <w:rPr>
          <w:rFonts w:eastAsia="Times New Roman" w:cstheme="minorHAnsi"/>
          <w:sz w:val="20"/>
          <w:szCs w:val="20"/>
        </w:rPr>
        <w:t xml:space="preserve">activities with </w:t>
      </w:r>
      <w:r w:rsidR="00D46543" w:rsidRPr="00D80B43">
        <w:rPr>
          <w:rFonts w:eastAsia="Times New Roman" w:cstheme="minorHAnsi"/>
          <w:sz w:val="20"/>
          <w:szCs w:val="20"/>
        </w:rPr>
        <w:t>land acquisition</w:t>
      </w:r>
      <w:r w:rsidR="00716086">
        <w:rPr>
          <w:rFonts w:eastAsia="Times New Roman" w:cstheme="minorHAnsi"/>
          <w:sz w:val="20"/>
          <w:szCs w:val="20"/>
        </w:rPr>
        <w:t xml:space="preserve"> that results in temporary or permanent economic or physical displacement</w:t>
      </w:r>
      <w:r w:rsidRPr="00D80B43">
        <w:rPr>
          <w:rFonts w:eastAsia="Times New Roman" w:cstheme="minorHAnsi"/>
          <w:sz w:val="20"/>
          <w:szCs w:val="20"/>
        </w:rPr>
        <w:t>.</w:t>
      </w:r>
    </w:p>
    <w:p w14:paraId="085ADF58" w14:textId="137BCBD4"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significant conversion or degradation of endangered natural habitats. That can include, but is not limited to, the following: protected areas, protected landscapes or nature parks</w:t>
      </w:r>
      <w:r w:rsidR="00D46543" w:rsidRPr="00D80B43">
        <w:rPr>
          <w:rFonts w:eastAsia="Times New Roman" w:cstheme="minorHAnsi"/>
          <w:sz w:val="20"/>
          <w:szCs w:val="20"/>
        </w:rPr>
        <w:t>.</w:t>
      </w:r>
    </w:p>
    <w:p w14:paraId="0F4752EB" w14:textId="73EAE705" w:rsidR="00D46543" w:rsidRPr="00D80B43" w:rsidRDefault="00D46543"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significant changes in production.</w:t>
      </w:r>
    </w:p>
    <w:p w14:paraId="5A3D0A1A" w14:textId="50816858" w:rsidR="00E822A8" w:rsidRPr="00D80B43" w:rsidRDefault="00B34021" w:rsidP="005E2A6B">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physical resettlement of people, loss of assets, limited access to assets or loss of sources of livelihood</w:t>
      </w:r>
    </w:p>
    <w:p w14:paraId="0F8CDDA6" w14:textId="2745B6D3" w:rsidR="005E2A6B" w:rsidRPr="00D80B43" w:rsidRDefault="005E2A6B" w:rsidP="005E2A6B">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Companies that perform any type of illegal activity, e.g. </w:t>
      </w:r>
      <w:r w:rsidR="00705DB7" w:rsidRPr="00D80B43">
        <w:rPr>
          <w:rFonts w:eastAsia="Times New Roman" w:cstheme="minorHAnsi"/>
          <w:sz w:val="20"/>
          <w:szCs w:val="20"/>
        </w:rPr>
        <w:t xml:space="preserve">operating without permits or concessions, </w:t>
      </w:r>
      <w:r w:rsidR="004A596F" w:rsidRPr="00D80B43">
        <w:rPr>
          <w:rFonts w:eastAsia="Times New Roman" w:cstheme="minorHAnsi"/>
          <w:sz w:val="20"/>
          <w:szCs w:val="20"/>
        </w:rPr>
        <w:t xml:space="preserve">carrying out works without </w:t>
      </w:r>
      <w:r w:rsidR="00AE6DCB" w:rsidRPr="00D80B43">
        <w:rPr>
          <w:rFonts w:eastAsia="Times New Roman" w:cstheme="minorHAnsi"/>
          <w:sz w:val="20"/>
          <w:szCs w:val="20"/>
        </w:rPr>
        <w:t xml:space="preserve">permits, conduct incompliantly to cultural heritage legislation or nature protection legislation, </w:t>
      </w:r>
      <w:r w:rsidR="00C336DE" w:rsidRPr="00D80B43">
        <w:rPr>
          <w:rFonts w:eastAsia="Times New Roman" w:cstheme="minorHAnsi"/>
          <w:sz w:val="20"/>
          <w:szCs w:val="20"/>
        </w:rPr>
        <w:t xml:space="preserve">use water sources without valid water permits and conditions, </w:t>
      </w:r>
      <w:r w:rsidR="00AE6DCB" w:rsidRPr="00D80B43">
        <w:rPr>
          <w:rFonts w:eastAsia="Times New Roman" w:cstheme="minorHAnsi"/>
          <w:sz w:val="20"/>
          <w:szCs w:val="20"/>
        </w:rPr>
        <w:t xml:space="preserve">and other. </w:t>
      </w:r>
    </w:p>
    <w:p w14:paraId="554FB143" w14:textId="1F9262EF"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informal labor.</w:t>
      </w:r>
    </w:p>
    <w:p w14:paraId="6D503A18" w14:textId="199B290C"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Activities that include works and potential damage on any location </w:t>
      </w:r>
      <w:r w:rsidR="008C2982" w:rsidRPr="00D80B43">
        <w:rPr>
          <w:rFonts w:eastAsia="Times New Roman" w:cstheme="minorHAnsi"/>
          <w:sz w:val="20"/>
          <w:szCs w:val="20"/>
        </w:rPr>
        <w:t>to</w:t>
      </w:r>
      <w:r w:rsidRPr="00D80B43">
        <w:rPr>
          <w:rFonts w:eastAsia="Times New Roman" w:cstheme="minorHAnsi"/>
          <w:sz w:val="20"/>
          <w:szCs w:val="20"/>
        </w:rPr>
        <w:t xml:space="preserve"> cultural heritage which was declared </w:t>
      </w:r>
      <w:r w:rsidR="00DB74C9" w:rsidRPr="00D80B43">
        <w:rPr>
          <w:rFonts w:eastAsia="Times New Roman" w:cstheme="minorHAnsi"/>
          <w:sz w:val="20"/>
          <w:szCs w:val="20"/>
        </w:rPr>
        <w:t>as such under the national legislation.</w:t>
      </w:r>
    </w:p>
    <w:p w14:paraId="273CA78F" w14:textId="77777777" w:rsidR="00474EDA"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w:t>
      </w:r>
      <w:r w:rsidR="00DB74C9" w:rsidRPr="00D80B43">
        <w:rPr>
          <w:rFonts w:eastAsia="Times New Roman" w:cstheme="minorHAnsi"/>
          <w:sz w:val="20"/>
          <w:szCs w:val="20"/>
        </w:rPr>
        <w:t>ny a</w:t>
      </w:r>
      <w:r w:rsidRPr="00D80B43">
        <w:rPr>
          <w:rFonts w:eastAsia="Times New Roman" w:cstheme="minorHAnsi"/>
          <w:sz w:val="20"/>
          <w:szCs w:val="20"/>
        </w:rPr>
        <w:t xml:space="preserve">ctivities that may include </w:t>
      </w:r>
      <w:r w:rsidR="00E97D84" w:rsidRPr="00D80B43">
        <w:rPr>
          <w:rFonts w:eastAsia="Times New Roman" w:cstheme="minorHAnsi"/>
          <w:sz w:val="20"/>
          <w:szCs w:val="20"/>
        </w:rPr>
        <w:t xml:space="preserve">purchase of </w:t>
      </w:r>
      <w:r w:rsidR="00935AED" w:rsidRPr="00D80B43">
        <w:rPr>
          <w:rFonts w:eastAsia="Times New Roman" w:cstheme="minorHAnsi"/>
          <w:sz w:val="20"/>
          <w:szCs w:val="20"/>
        </w:rPr>
        <w:t xml:space="preserve">chemicals or/and </w:t>
      </w:r>
      <w:r w:rsidR="00E97D84" w:rsidRPr="00D80B43">
        <w:rPr>
          <w:rFonts w:eastAsia="Times New Roman" w:cstheme="minorHAnsi"/>
          <w:sz w:val="20"/>
          <w:szCs w:val="20"/>
        </w:rPr>
        <w:t xml:space="preserve">pesticides or changes in the use of </w:t>
      </w:r>
      <w:r w:rsidRPr="00D80B43">
        <w:rPr>
          <w:rFonts w:eastAsia="Times New Roman" w:cstheme="minorHAnsi"/>
          <w:sz w:val="20"/>
          <w:szCs w:val="20"/>
        </w:rPr>
        <w:t>pesticides</w:t>
      </w:r>
      <w:r w:rsidR="00E97D84" w:rsidRPr="00D80B43">
        <w:rPr>
          <w:rFonts w:eastAsia="Times New Roman" w:cstheme="minorHAnsi"/>
          <w:sz w:val="20"/>
          <w:szCs w:val="20"/>
        </w:rPr>
        <w:t>.</w:t>
      </w:r>
      <w:r w:rsidR="00935AED" w:rsidRPr="00D80B43">
        <w:rPr>
          <w:rFonts w:eastAsia="Times New Roman" w:cstheme="minorHAnsi"/>
          <w:sz w:val="20"/>
          <w:szCs w:val="20"/>
        </w:rPr>
        <w:t xml:space="preserve"> </w:t>
      </w:r>
    </w:p>
    <w:p w14:paraId="3827590E" w14:textId="77777777"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negatively affect quantity or quality of waters in international waterways or tributaries</w:t>
      </w:r>
    </w:p>
    <w:p w14:paraId="5890497F" w14:textId="58226AA6"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Activities that include disallowed cutting of forests and an adverse impact on forest products. </w:t>
      </w:r>
    </w:p>
    <w:p w14:paraId="3B6255EB" w14:textId="276C1B7F" w:rsidR="00682FCC" w:rsidRPr="00D80B43" w:rsidRDefault="00682FCC"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significantly change</w:t>
      </w:r>
      <w:r w:rsidR="00E321D2" w:rsidRPr="00D80B43">
        <w:rPr>
          <w:rFonts w:eastAsia="Times New Roman" w:cstheme="minorHAnsi"/>
          <w:sz w:val="20"/>
          <w:szCs w:val="20"/>
        </w:rPr>
        <w:t xml:space="preserve"> the existing ecological footprint of the </w:t>
      </w:r>
      <w:r w:rsidR="002E3673" w:rsidRPr="00D80B43">
        <w:rPr>
          <w:rFonts w:eastAsia="Times New Roman" w:cstheme="minorHAnsi"/>
          <w:sz w:val="20"/>
          <w:szCs w:val="20"/>
        </w:rPr>
        <w:t>project beneficiary</w:t>
      </w:r>
      <w:r w:rsidR="00E321D2" w:rsidRPr="00D80B43">
        <w:rPr>
          <w:rFonts w:eastAsia="Times New Roman" w:cstheme="minorHAnsi"/>
          <w:sz w:val="20"/>
          <w:szCs w:val="20"/>
        </w:rPr>
        <w:t>,</w:t>
      </w:r>
      <w:r w:rsidRPr="00D80B43">
        <w:rPr>
          <w:rFonts w:eastAsia="Times New Roman" w:cstheme="minorHAnsi"/>
          <w:sz w:val="20"/>
          <w:szCs w:val="20"/>
        </w:rPr>
        <w:t xml:space="preserve"> the </w:t>
      </w:r>
      <w:r w:rsidR="008549BE" w:rsidRPr="00D80B43">
        <w:rPr>
          <w:rFonts w:eastAsia="Times New Roman" w:cstheme="minorHAnsi"/>
          <w:sz w:val="20"/>
          <w:szCs w:val="20"/>
        </w:rPr>
        <w:t>volume</w:t>
      </w:r>
      <w:r w:rsidR="00474EDA" w:rsidRPr="00D80B43">
        <w:rPr>
          <w:rFonts w:eastAsia="Times New Roman" w:cstheme="minorHAnsi"/>
          <w:sz w:val="20"/>
          <w:szCs w:val="20"/>
        </w:rPr>
        <w:t xml:space="preserve"> of production</w:t>
      </w:r>
      <w:r w:rsidR="008549BE" w:rsidRPr="00D80B43">
        <w:rPr>
          <w:rFonts w:eastAsia="Times New Roman" w:cstheme="minorHAnsi"/>
          <w:sz w:val="20"/>
          <w:szCs w:val="20"/>
        </w:rPr>
        <w:t xml:space="preserve"> or </w:t>
      </w:r>
      <w:r w:rsidR="00474EDA" w:rsidRPr="00D80B43">
        <w:rPr>
          <w:rFonts w:eastAsia="Times New Roman" w:cstheme="minorHAnsi"/>
          <w:sz w:val="20"/>
          <w:szCs w:val="20"/>
        </w:rPr>
        <w:t>production technology</w:t>
      </w:r>
      <w:r w:rsidR="00E321D2" w:rsidRPr="00D80B43">
        <w:rPr>
          <w:rFonts w:eastAsia="Times New Roman" w:cstheme="minorHAnsi"/>
          <w:sz w:val="20"/>
          <w:szCs w:val="20"/>
        </w:rPr>
        <w:t>.</w:t>
      </w:r>
    </w:p>
    <w:p w14:paraId="74445579" w14:textId="77777777" w:rsidR="00F26961" w:rsidRPr="00D80B43" w:rsidRDefault="00F26961" w:rsidP="00A77C83">
      <w:pPr>
        <w:spacing w:after="0" w:line="240" w:lineRule="auto"/>
        <w:jc w:val="both"/>
        <w:rPr>
          <w:rFonts w:eastAsia="Times New Roman" w:cstheme="minorHAnsi"/>
          <w:sz w:val="20"/>
          <w:szCs w:val="20"/>
        </w:rPr>
      </w:pPr>
    </w:p>
    <w:p w14:paraId="162E5F82" w14:textId="41DAC268" w:rsidR="008432B7" w:rsidRPr="009165A0" w:rsidRDefault="008432B7" w:rsidP="008432B7">
      <w:pPr>
        <w:spacing w:after="0" w:line="240" w:lineRule="auto"/>
        <w:contextualSpacing/>
        <w:jc w:val="both"/>
        <w:rPr>
          <w:rFonts w:eastAsia="Times New Roman" w:cstheme="minorHAnsi"/>
          <w:b/>
          <w:bCs/>
          <w:sz w:val="20"/>
          <w:szCs w:val="20"/>
        </w:rPr>
      </w:pPr>
      <w:r w:rsidRPr="00D80B43">
        <w:rPr>
          <w:rFonts w:eastAsia="Times New Roman" w:cstheme="minorHAnsi"/>
          <w:b/>
          <w:bCs/>
          <w:sz w:val="20"/>
          <w:szCs w:val="20"/>
        </w:rPr>
        <w:t>HBOR list of activities and purposes that are not eligible for funding</w:t>
      </w:r>
    </w:p>
    <w:p w14:paraId="2E3027CF"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 xml:space="preserve">Activities which limit individual rights and freedoms or that violate human </w:t>
      </w:r>
      <w:proofErr w:type="gramStart"/>
      <w:r w:rsidRPr="00A0431D">
        <w:rPr>
          <w:rFonts w:cstheme="minorHAnsi"/>
          <w:sz w:val="20"/>
          <w:lang w:val="en-GB"/>
        </w:rPr>
        <w:t>rights</w:t>
      </w:r>
      <w:r w:rsidRPr="00A0431D">
        <w:rPr>
          <w:rFonts w:cstheme="minorHAnsi"/>
          <w:sz w:val="20"/>
          <w:szCs w:val="20"/>
          <w:lang w:val="en-GB"/>
        </w:rPr>
        <w:t>;</w:t>
      </w:r>
      <w:proofErr w:type="gramEnd"/>
    </w:p>
    <w:p w14:paraId="0874052C"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In the area of defence activities: the</w:t>
      </w:r>
      <w:r w:rsidRPr="00A0431D">
        <w:rPr>
          <w:rFonts w:cstheme="minorHAnsi"/>
          <w:spacing w:val="-6"/>
          <w:sz w:val="20"/>
          <w:lang w:val="en-GB"/>
        </w:rPr>
        <w:t xml:space="preserve"> </w:t>
      </w:r>
      <w:r w:rsidRPr="00A0431D">
        <w:rPr>
          <w:rFonts w:cstheme="minorHAnsi"/>
          <w:sz w:val="20"/>
          <w:lang w:val="en-GB"/>
        </w:rPr>
        <w:t xml:space="preserve">use, development, or production of products and technologies that are prohibited by applicable international </w:t>
      </w:r>
      <w:proofErr w:type="gramStart"/>
      <w:r w:rsidRPr="00A0431D">
        <w:rPr>
          <w:rFonts w:cstheme="minorHAnsi"/>
          <w:sz w:val="20"/>
          <w:lang w:val="en-GB"/>
        </w:rPr>
        <w:t>law</w:t>
      </w:r>
      <w:r w:rsidRPr="00A0431D">
        <w:rPr>
          <w:rFonts w:cstheme="minorHAnsi"/>
          <w:sz w:val="20"/>
          <w:szCs w:val="20"/>
          <w:lang w:val="en-GB"/>
        </w:rPr>
        <w:t>;</w:t>
      </w:r>
      <w:proofErr w:type="gramEnd"/>
    </w:p>
    <w:p w14:paraId="65F71BB5"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w w:val="95"/>
          <w:sz w:val="20"/>
          <w:lang w:val="en-GB"/>
        </w:rPr>
        <w:t>Tobacco-related products and activities</w:t>
      </w:r>
      <w:r w:rsidRPr="00A0431D">
        <w:rPr>
          <w:rFonts w:cstheme="minorHAnsi"/>
          <w:spacing w:val="8"/>
          <w:sz w:val="20"/>
          <w:lang w:val="en-GB"/>
        </w:rPr>
        <w:t xml:space="preserve"> </w:t>
      </w:r>
      <w:r w:rsidRPr="00A0431D">
        <w:rPr>
          <w:rFonts w:cstheme="minorHAnsi"/>
          <w:w w:val="95"/>
          <w:sz w:val="20"/>
          <w:lang w:val="en-GB"/>
        </w:rPr>
        <w:t>(cultivation and production,</w:t>
      </w:r>
      <w:r w:rsidRPr="00A0431D">
        <w:rPr>
          <w:rFonts w:cstheme="minorHAnsi"/>
          <w:spacing w:val="8"/>
          <w:sz w:val="20"/>
          <w:lang w:val="en-GB"/>
        </w:rPr>
        <w:t xml:space="preserve"> </w:t>
      </w:r>
      <w:r w:rsidRPr="00A0431D">
        <w:rPr>
          <w:rFonts w:cstheme="minorHAnsi"/>
          <w:w w:val="95"/>
          <w:sz w:val="20"/>
          <w:lang w:val="en-GB"/>
        </w:rPr>
        <w:t>distribution,</w:t>
      </w:r>
      <w:r w:rsidRPr="00A0431D">
        <w:rPr>
          <w:rFonts w:cstheme="minorHAnsi"/>
          <w:spacing w:val="9"/>
          <w:sz w:val="20"/>
          <w:lang w:val="en-GB"/>
        </w:rPr>
        <w:t xml:space="preserve"> </w:t>
      </w:r>
      <w:r w:rsidRPr="00A0431D">
        <w:rPr>
          <w:rFonts w:cstheme="minorHAnsi"/>
          <w:w w:val="95"/>
          <w:sz w:val="20"/>
          <w:lang w:val="en-GB"/>
        </w:rPr>
        <w:t>processing and trade</w:t>
      </w:r>
      <w:proofErr w:type="gramStart"/>
      <w:r w:rsidRPr="00A0431D">
        <w:rPr>
          <w:rFonts w:cstheme="minorHAnsi"/>
          <w:w w:val="95"/>
          <w:sz w:val="20"/>
          <w:lang w:val="en-GB"/>
        </w:rPr>
        <w:t>)</w:t>
      </w:r>
      <w:r w:rsidRPr="00A0431D">
        <w:rPr>
          <w:rFonts w:cstheme="minorHAnsi"/>
          <w:sz w:val="20"/>
          <w:szCs w:val="20"/>
          <w:lang w:val="en-GB"/>
        </w:rPr>
        <w:t>;</w:t>
      </w:r>
      <w:proofErr w:type="gramEnd"/>
    </w:p>
    <w:p w14:paraId="53EEEDD5"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Activities excluded from financing pursuant to the relevant provisions of the Horizon Europe Regulation: research on human cloning for reproductive purposes;</w:t>
      </w:r>
      <w:r w:rsidRPr="00A0431D">
        <w:rPr>
          <w:rFonts w:cstheme="minorHAnsi"/>
          <w:spacing w:val="-6"/>
          <w:sz w:val="20"/>
          <w:lang w:val="en-GB"/>
        </w:rPr>
        <w:t xml:space="preserve"> </w:t>
      </w:r>
      <w:r w:rsidRPr="00A0431D">
        <w:rPr>
          <w:rFonts w:cstheme="minorHAnsi"/>
          <w:sz w:val="20"/>
          <w:lang w:val="en-GB"/>
        </w:rPr>
        <w:t>activities intended to</w:t>
      </w:r>
      <w:r w:rsidRPr="00A0431D">
        <w:rPr>
          <w:rFonts w:cstheme="minorHAnsi"/>
          <w:spacing w:val="-5"/>
          <w:sz w:val="20"/>
          <w:lang w:val="en-GB"/>
        </w:rPr>
        <w:t xml:space="preserve"> modify the genetic heritage of human beings</w:t>
      </w:r>
      <w:r w:rsidRPr="00A0431D">
        <w:rPr>
          <w:rFonts w:cstheme="minorHAnsi"/>
          <w:sz w:val="20"/>
          <w:lang w:val="en-GB"/>
        </w:rPr>
        <w:t xml:space="preserve"> which could make such changes heritable; and activities to create human embryos solely for the purpose of research or for the purpose of stem cell procurement, including by means of somatic cell </w:t>
      </w:r>
      <w:r w:rsidRPr="00A0431D">
        <w:rPr>
          <w:rFonts w:cstheme="minorHAnsi"/>
          <w:sz w:val="20"/>
          <w:lang w:val="en-GB"/>
        </w:rPr>
        <w:lastRenderedPageBreak/>
        <w:t xml:space="preserve">nuclear transfer </w:t>
      </w:r>
      <w:r w:rsidRPr="00A0431D">
        <w:rPr>
          <w:rFonts w:cstheme="minorHAnsi"/>
          <w:sz w:val="20"/>
          <w:szCs w:val="20"/>
          <w:lang w:val="en-GB"/>
        </w:rPr>
        <w:t>(SCNT</w:t>
      </w:r>
      <w:proofErr w:type="gramStart"/>
      <w:r w:rsidRPr="00A0431D">
        <w:rPr>
          <w:rFonts w:cstheme="minorHAnsi"/>
          <w:sz w:val="20"/>
          <w:szCs w:val="20"/>
          <w:lang w:val="en-GB"/>
        </w:rPr>
        <w:t>);</w:t>
      </w:r>
      <w:proofErr w:type="gramEnd"/>
    </w:p>
    <w:p w14:paraId="1026E09E"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Gambling (production-, construction-, distribution-, processing-, trade- or software-related activities</w:t>
      </w:r>
      <w:proofErr w:type="gramStart"/>
      <w:r w:rsidRPr="00A0431D">
        <w:rPr>
          <w:rFonts w:cstheme="minorHAnsi"/>
          <w:sz w:val="20"/>
          <w:szCs w:val="20"/>
          <w:lang w:val="en-GB"/>
        </w:rPr>
        <w:t>);</w:t>
      </w:r>
      <w:proofErr w:type="gramEnd"/>
    </w:p>
    <w:p w14:paraId="3E83D7E1"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Sex trade and related infrastructure</w:t>
      </w:r>
      <w:r w:rsidRPr="00A0431D">
        <w:rPr>
          <w:rFonts w:cstheme="minorHAnsi"/>
          <w:sz w:val="20"/>
          <w:szCs w:val="20"/>
          <w:lang w:val="en-GB"/>
        </w:rPr>
        <w:t xml:space="preserve"> (including the media related to sex trade</w:t>
      </w:r>
      <w:proofErr w:type="gramStart"/>
      <w:r w:rsidRPr="00A0431D">
        <w:rPr>
          <w:rFonts w:cstheme="minorHAnsi"/>
          <w:sz w:val="20"/>
          <w:szCs w:val="20"/>
          <w:lang w:val="en-GB"/>
        </w:rPr>
        <w:t>);</w:t>
      </w:r>
      <w:proofErr w:type="gramEnd"/>
    </w:p>
    <w:p w14:paraId="62FD9B58" w14:textId="77777777" w:rsidR="00B061E9" w:rsidRPr="00A0431D"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cstheme="minorHAnsi"/>
          <w:sz w:val="20"/>
          <w:lang w:val="en-GB"/>
        </w:rPr>
        <w:t>Activities involving live animals</w:t>
      </w:r>
      <w:r w:rsidRPr="00A0431D">
        <w:rPr>
          <w:rFonts w:cstheme="minorHAnsi"/>
          <w:spacing w:val="-1"/>
          <w:sz w:val="20"/>
          <w:lang w:val="en-GB"/>
        </w:rPr>
        <w:t xml:space="preserve"> for experimental and scientific purposes insofar as compliance with the European Convention for the Protection of Vertebrate Animals for Experimental and other Scientific Purposes cannot be </w:t>
      </w:r>
      <w:proofErr w:type="gramStart"/>
      <w:r w:rsidRPr="00A0431D">
        <w:rPr>
          <w:rFonts w:cstheme="minorHAnsi"/>
          <w:spacing w:val="-1"/>
          <w:sz w:val="20"/>
          <w:lang w:val="en-GB"/>
        </w:rPr>
        <w:t>guaranteed</w:t>
      </w:r>
      <w:r w:rsidRPr="00A0431D">
        <w:rPr>
          <w:rFonts w:cstheme="minorHAnsi"/>
          <w:sz w:val="20"/>
          <w:szCs w:val="20"/>
          <w:lang w:val="en-GB"/>
        </w:rPr>
        <w:t>;</w:t>
      </w:r>
      <w:proofErr w:type="gramEnd"/>
    </w:p>
    <w:p w14:paraId="363D592F" w14:textId="77777777" w:rsidR="00B061E9" w:rsidRPr="00537939" w:rsidRDefault="00B061E9" w:rsidP="00A0431D">
      <w:pPr>
        <w:pStyle w:val="Style30"/>
        <w:numPr>
          <w:ilvl w:val="0"/>
          <w:numId w:val="4"/>
        </w:numPr>
        <w:shd w:val="clear" w:color="auto" w:fill="auto"/>
        <w:spacing w:before="0" w:after="0" w:line="276" w:lineRule="auto"/>
        <w:rPr>
          <w:rFonts w:cstheme="minorHAnsi"/>
          <w:sz w:val="20"/>
          <w:szCs w:val="20"/>
          <w:lang w:val="en-GB"/>
        </w:rPr>
      </w:pPr>
      <w:r w:rsidRPr="00A0431D">
        <w:rPr>
          <w:rFonts w:eastAsia="Times New Roman" w:cstheme="minorHAnsi"/>
          <w:sz w:val="20"/>
          <w:szCs w:val="20"/>
          <w:lang w:val="en-GB" w:bidi="hr-HR"/>
        </w:rPr>
        <w:t>- Activities connected with immovable properties in accordance with the National Classification of Activities (Chapter L) if they relate to the predominant final borrower activity and/or investment activity;</w:t>
      </w:r>
      <w:r w:rsidRPr="00A0431D">
        <w:rPr>
          <w:rStyle w:val="FootnoteReference"/>
          <w:rFonts w:eastAsia="Times New Roman" w:cstheme="minorHAnsi"/>
          <w:szCs w:val="20"/>
          <w:lang w:val="en-GB" w:bidi="hr-HR"/>
        </w:rPr>
        <w:footnoteReference w:id="24"/>
      </w:r>
    </w:p>
    <w:p w14:paraId="0BF6135B" w14:textId="7A1A0233" w:rsidR="00FE4842" w:rsidRDefault="00B061E9" w:rsidP="00EE228E">
      <w:pPr>
        <w:pStyle w:val="Style30"/>
        <w:shd w:val="clear" w:color="auto" w:fill="auto"/>
        <w:spacing w:before="0" w:after="0" w:line="276" w:lineRule="auto"/>
        <w:ind w:left="709" w:firstLine="0"/>
        <w:rPr>
          <w:rFonts w:eastAsia="Times New Roman" w:cstheme="minorHAnsi"/>
          <w:sz w:val="20"/>
          <w:szCs w:val="20"/>
          <w:lang w:val="en-GB" w:bidi="hr-HR"/>
        </w:rPr>
      </w:pPr>
      <w:r w:rsidRPr="00537939">
        <w:rPr>
          <w:rFonts w:cstheme="minorHAnsi"/>
          <w:sz w:val="20"/>
          <w:szCs w:val="20"/>
          <w:lang w:val="en-GB"/>
        </w:rPr>
        <w:t>- Development of immovable properties</w:t>
      </w:r>
      <w:r w:rsidRPr="00537939">
        <w:rPr>
          <w:rFonts w:eastAsia="Times New Roman" w:cstheme="minorHAnsi"/>
          <w:sz w:val="20"/>
          <w:szCs w:val="20"/>
          <w:lang w:val="en-GB" w:bidi="hr-HR"/>
        </w:rPr>
        <w:t>, such as activities whose sole purpose is the renovation and re-leasing or re-sale of existing buildings as well as the construction of new buildings intended for sale (investments in energy efficiency projects are not excluded</w:t>
      </w:r>
      <w:r w:rsidRPr="00537939">
        <w:rPr>
          <w:rStyle w:val="FootnoteReference"/>
          <w:rFonts w:eastAsia="Times New Roman" w:cstheme="minorHAnsi"/>
          <w:szCs w:val="20"/>
          <w:lang w:val="en-GB" w:bidi="hr-HR"/>
        </w:rPr>
        <w:footnoteReference w:id="25"/>
      </w:r>
      <w:r w:rsidRPr="00537939">
        <w:rPr>
          <w:rFonts w:eastAsia="Times New Roman" w:cstheme="minorHAnsi"/>
          <w:sz w:val="20"/>
          <w:szCs w:val="20"/>
          <w:lang w:val="en-GB" w:bidi="hr-HR"/>
        </w:rPr>
        <w:t>);</w:t>
      </w:r>
      <w:r w:rsidRPr="00537939">
        <w:rPr>
          <w:rStyle w:val="FootnoteReference"/>
          <w:rFonts w:eastAsia="Times New Roman" w:cstheme="minorHAnsi"/>
          <w:szCs w:val="20"/>
          <w:lang w:val="en-GB" w:bidi="hr-HR"/>
        </w:rPr>
        <w:footnoteReference w:id="26"/>
      </w:r>
    </w:p>
    <w:p w14:paraId="2B612BDB" w14:textId="434D6A5C" w:rsidR="00B061E9" w:rsidRPr="00537939" w:rsidRDefault="00B061E9" w:rsidP="00537939">
      <w:pPr>
        <w:pStyle w:val="Style30"/>
        <w:numPr>
          <w:ilvl w:val="0"/>
          <w:numId w:val="4"/>
        </w:numPr>
        <w:shd w:val="clear" w:color="auto" w:fill="auto"/>
        <w:spacing w:before="0" w:after="0" w:line="276" w:lineRule="auto"/>
        <w:rPr>
          <w:rFonts w:eastAsia="Times New Roman" w:cstheme="minorHAnsi"/>
          <w:sz w:val="20"/>
          <w:szCs w:val="20"/>
          <w:lang w:val="en-GB" w:bidi="hr-HR"/>
        </w:rPr>
      </w:pPr>
      <w:r w:rsidRPr="00537939">
        <w:rPr>
          <w:rFonts w:cstheme="minorHAnsi"/>
          <w:sz w:val="20"/>
          <w:lang w:val="en-GB"/>
        </w:rPr>
        <w:t>Financial activities (e.g. purchasing or trading in securities</w:t>
      </w:r>
      <w:r w:rsidRPr="00537939">
        <w:rPr>
          <w:rFonts w:eastAsia="Times New Roman" w:cstheme="minorHAnsi"/>
          <w:sz w:val="20"/>
          <w:szCs w:val="20"/>
          <w:lang w:val="en-GB" w:bidi="hr-HR"/>
        </w:rPr>
        <w:t>, financial instruments or other financial products) including change of ownership (e.g. mergers and acquisitions)</w:t>
      </w:r>
      <w:r w:rsidRPr="00537939">
        <w:rPr>
          <w:rStyle w:val="FootnoteReference"/>
          <w:rFonts w:eastAsia="Times New Roman" w:cstheme="minorHAnsi"/>
          <w:szCs w:val="20"/>
          <w:lang w:val="en-GB" w:bidi="hr-HR"/>
        </w:rPr>
        <w:footnoteReference w:id="27"/>
      </w:r>
      <w:r w:rsidRPr="00537939">
        <w:rPr>
          <w:rFonts w:eastAsia="Times New Roman" w:cstheme="minorHAnsi"/>
          <w:sz w:val="20"/>
          <w:szCs w:val="20"/>
          <w:lang w:val="en-GB" w:bidi="hr-HR"/>
        </w:rPr>
        <w:t xml:space="preserve">. </w:t>
      </w:r>
      <w:r w:rsidRPr="00537939">
        <w:rPr>
          <w:rFonts w:cstheme="minorHAnsi"/>
          <w:sz w:val="20"/>
          <w:lang w:val="en-GB"/>
        </w:rPr>
        <w:t xml:space="preserve">In particular, interventions targeting buy-out intended for asset stripping or replacement capital intended for asset stripping shall be </w:t>
      </w:r>
      <w:proofErr w:type="gramStart"/>
      <w:r w:rsidRPr="00537939">
        <w:rPr>
          <w:rFonts w:cstheme="minorHAnsi"/>
          <w:sz w:val="20"/>
          <w:lang w:val="en-GB"/>
        </w:rPr>
        <w:t>excluded</w:t>
      </w:r>
      <w:r w:rsidRPr="00537939">
        <w:rPr>
          <w:rFonts w:eastAsia="Times New Roman" w:cstheme="minorHAnsi"/>
          <w:sz w:val="20"/>
          <w:szCs w:val="20"/>
          <w:lang w:val="en-GB" w:bidi="hr-HR"/>
        </w:rPr>
        <w:t>;</w:t>
      </w:r>
      <w:proofErr w:type="gramEnd"/>
      <w:r w:rsidRPr="00537939">
        <w:rPr>
          <w:rFonts w:eastAsia="Times New Roman" w:cstheme="minorHAnsi"/>
          <w:sz w:val="20"/>
          <w:szCs w:val="20"/>
          <w:lang w:val="en-GB" w:bidi="hr-HR"/>
        </w:rPr>
        <w:t xml:space="preserve"> </w:t>
      </w:r>
    </w:p>
    <w:p w14:paraId="49DC40A8"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lang w:val="en-GB"/>
        </w:rPr>
        <w:t xml:space="preserve">Activities forbidden by applicable national </w:t>
      </w:r>
      <w:proofErr w:type="gramStart"/>
      <w:r w:rsidRPr="00537939">
        <w:rPr>
          <w:rFonts w:cstheme="minorHAnsi"/>
          <w:sz w:val="20"/>
          <w:lang w:val="en-GB"/>
        </w:rPr>
        <w:t>legislation</w:t>
      </w:r>
      <w:r w:rsidRPr="00537939">
        <w:rPr>
          <w:rFonts w:eastAsia="Times New Roman" w:cstheme="minorHAnsi"/>
          <w:sz w:val="20"/>
          <w:szCs w:val="20"/>
          <w:lang w:val="en-GB" w:bidi="hr-HR"/>
        </w:rPr>
        <w:t>;</w:t>
      </w:r>
      <w:proofErr w:type="gramEnd"/>
    </w:p>
    <w:p w14:paraId="21A94D8B"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szCs w:val="20"/>
          <w:lang w:val="en-GB"/>
        </w:rPr>
        <w:t xml:space="preserve">Activities and assets where long-term waste disposal may harm the </w:t>
      </w:r>
      <w:proofErr w:type="gramStart"/>
      <w:r w:rsidRPr="00537939">
        <w:rPr>
          <w:rFonts w:cstheme="minorHAnsi"/>
          <w:sz w:val="20"/>
          <w:szCs w:val="20"/>
          <w:lang w:val="en-GB"/>
        </w:rPr>
        <w:t>environment;</w:t>
      </w:r>
      <w:proofErr w:type="gramEnd"/>
    </w:p>
    <w:p w14:paraId="77107F2C"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eastAsia="Times New Roman" w:cstheme="minorHAnsi"/>
          <w:sz w:val="20"/>
          <w:szCs w:val="20"/>
          <w:lang w:val="en-GB" w:bidi="hr-HR"/>
        </w:rPr>
        <w:t>Activities that have a negative impact on the environment</w:t>
      </w:r>
      <w:r w:rsidRPr="00537939">
        <w:rPr>
          <w:rFonts w:cstheme="minorHAnsi"/>
          <w:sz w:val="20"/>
          <w:szCs w:val="20"/>
          <w:lang w:val="en-GB"/>
        </w:rPr>
        <w:t xml:space="preserve">, and are not significantly mitigated or </w:t>
      </w:r>
      <w:proofErr w:type="gramStart"/>
      <w:r w:rsidRPr="00537939">
        <w:rPr>
          <w:rFonts w:cstheme="minorHAnsi"/>
          <w:sz w:val="20"/>
          <w:szCs w:val="20"/>
          <w:lang w:val="en-GB"/>
        </w:rPr>
        <w:t>compensated;</w:t>
      </w:r>
      <w:proofErr w:type="gramEnd"/>
    </w:p>
    <w:p w14:paraId="4EEBA53B"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lang w:val="en-GB"/>
        </w:rPr>
        <w:t>All activities that are not allowed to be financed by aid under the relevant state aid regulations such as</w:t>
      </w:r>
      <w:r w:rsidRPr="00537939">
        <w:rPr>
          <w:rFonts w:cstheme="minorHAnsi"/>
          <w:spacing w:val="-14"/>
          <w:sz w:val="20"/>
          <w:lang w:val="en-GB"/>
        </w:rPr>
        <w:t xml:space="preserve"> </w:t>
      </w:r>
      <w:r w:rsidRPr="00537939">
        <w:rPr>
          <w:rFonts w:cstheme="minorHAnsi"/>
          <w:sz w:val="20"/>
          <w:lang w:val="en-GB"/>
        </w:rPr>
        <w:t>GBER,</w:t>
      </w:r>
      <w:r w:rsidRPr="00537939">
        <w:rPr>
          <w:rFonts w:cstheme="minorHAnsi"/>
          <w:spacing w:val="-14"/>
          <w:sz w:val="20"/>
          <w:lang w:val="en-GB"/>
        </w:rPr>
        <w:t xml:space="preserve"> </w:t>
      </w:r>
      <w:r w:rsidRPr="00537939">
        <w:rPr>
          <w:rFonts w:cstheme="minorHAnsi"/>
          <w:sz w:val="20"/>
          <w:lang w:val="en-GB"/>
        </w:rPr>
        <w:t>ABER,</w:t>
      </w:r>
      <w:r w:rsidRPr="00537939">
        <w:rPr>
          <w:rFonts w:cstheme="minorHAnsi"/>
          <w:spacing w:val="-14"/>
          <w:sz w:val="20"/>
          <w:lang w:val="en-GB"/>
        </w:rPr>
        <w:t xml:space="preserve"> </w:t>
      </w:r>
      <w:r w:rsidRPr="00537939">
        <w:rPr>
          <w:rFonts w:cstheme="minorHAnsi"/>
          <w:sz w:val="20"/>
          <w:lang w:val="en-GB"/>
        </w:rPr>
        <w:t>de</w:t>
      </w:r>
      <w:r w:rsidRPr="00537939">
        <w:rPr>
          <w:rFonts w:cstheme="minorHAnsi"/>
          <w:spacing w:val="-14"/>
          <w:sz w:val="20"/>
          <w:lang w:val="en-GB"/>
        </w:rPr>
        <w:t xml:space="preserve"> </w:t>
      </w:r>
      <w:r w:rsidRPr="00537939">
        <w:rPr>
          <w:rFonts w:cstheme="minorHAnsi"/>
          <w:sz w:val="20"/>
          <w:lang w:val="en-GB"/>
        </w:rPr>
        <w:t xml:space="preserve">minimis and other regulations applicable to a particular </w:t>
      </w:r>
      <w:proofErr w:type="gramStart"/>
      <w:r w:rsidRPr="00537939">
        <w:rPr>
          <w:rFonts w:cstheme="minorHAnsi"/>
          <w:sz w:val="20"/>
          <w:lang w:val="en-GB"/>
        </w:rPr>
        <w:t>loan</w:t>
      </w:r>
      <w:r w:rsidRPr="00537939">
        <w:rPr>
          <w:rFonts w:cstheme="minorHAnsi"/>
          <w:sz w:val="20"/>
          <w:szCs w:val="20"/>
          <w:lang w:val="en-GB"/>
        </w:rPr>
        <w:t>;</w:t>
      </w:r>
      <w:proofErr w:type="gramEnd"/>
    </w:p>
    <w:p w14:paraId="412EB827" w14:textId="68D2596E"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lang w:val="en-GB"/>
        </w:rPr>
        <w:t>All prohibitions and restrictions in accordance with the contracts between</w:t>
      </w:r>
      <w:r w:rsidRPr="00537939">
        <w:rPr>
          <w:rFonts w:cstheme="minorHAnsi"/>
          <w:spacing w:val="-10"/>
          <w:sz w:val="20"/>
          <w:lang w:val="en-GB"/>
        </w:rPr>
        <w:t xml:space="preserve"> </w:t>
      </w:r>
      <w:r w:rsidRPr="00537939">
        <w:rPr>
          <w:rFonts w:cstheme="minorHAnsi"/>
          <w:sz w:val="20"/>
          <w:lang w:val="en-GB"/>
        </w:rPr>
        <w:t>HBOR</w:t>
      </w:r>
      <w:r w:rsidRPr="00537939">
        <w:rPr>
          <w:rFonts w:eastAsia="Times New Roman" w:cstheme="minorHAnsi"/>
          <w:sz w:val="20"/>
          <w:szCs w:val="20"/>
          <w:lang w:val="en-GB" w:bidi="hr-HR"/>
        </w:rPr>
        <w:t xml:space="preserve"> and financial institutions and/or in accordance with the programmes and/or other documents applicable to a particular </w:t>
      </w:r>
      <w:proofErr w:type="gramStart"/>
      <w:r w:rsidRPr="00537939">
        <w:rPr>
          <w:rFonts w:eastAsia="Times New Roman" w:cstheme="minorHAnsi"/>
          <w:sz w:val="20"/>
          <w:szCs w:val="20"/>
          <w:lang w:val="en-GB" w:bidi="hr-HR"/>
        </w:rPr>
        <w:t>loan;</w:t>
      </w:r>
      <w:proofErr w:type="gramEnd"/>
    </w:p>
    <w:p w14:paraId="385B8357"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szCs w:val="20"/>
          <w:lang w:val="en-GB"/>
        </w:rPr>
        <w:t xml:space="preserve">Investments or part of investments that serve for personal </w:t>
      </w:r>
      <w:proofErr w:type="gramStart"/>
      <w:r w:rsidRPr="00537939">
        <w:rPr>
          <w:rFonts w:cstheme="minorHAnsi"/>
          <w:sz w:val="20"/>
          <w:szCs w:val="20"/>
          <w:lang w:val="en-GB"/>
        </w:rPr>
        <w:t>purposes;</w:t>
      </w:r>
      <w:proofErr w:type="gramEnd"/>
    </w:p>
    <w:p w14:paraId="29CA6BE9"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szCs w:val="20"/>
          <w:lang w:val="en-GB"/>
        </w:rPr>
        <w:lastRenderedPageBreak/>
        <w:t xml:space="preserve">Purchase of immovable or movable property from connected </w:t>
      </w:r>
      <w:proofErr w:type="gramStart"/>
      <w:r w:rsidRPr="00537939">
        <w:rPr>
          <w:rFonts w:cstheme="minorHAnsi"/>
          <w:sz w:val="20"/>
          <w:szCs w:val="20"/>
          <w:lang w:val="en-GB"/>
        </w:rPr>
        <w:t>clients;</w:t>
      </w:r>
      <w:proofErr w:type="gramEnd"/>
    </w:p>
    <w:p w14:paraId="559A922D"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szCs w:val="20"/>
          <w:lang w:val="en-GB"/>
        </w:rPr>
        <w:t>Investment in immovable property not owned by the borrower</w:t>
      </w:r>
      <w:r w:rsidRPr="00537939">
        <w:rPr>
          <w:rStyle w:val="FootnoteReference"/>
          <w:rFonts w:cstheme="minorHAnsi"/>
          <w:szCs w:val="20"/>
          <w:lang w:val="en-GB"/>
        </w:rPr>
        <w:footnoteReference w:id="28"/>
      </w:r>
      <w:r w:rsidRPr="00537939">
        <w:rPr>
          <w:rFonts w:cstheme="minorHAnsi"/>
          <w:sz w:val="20"/>
          <w:szCs w:val="20"/>
          <w:lang w:val="en-GB"/>
        </w:rPr>
        <w:t>;</w:t>
      </w:r>
    </w:p>
    <w:p w14:paraId="25E69B98" w14:textId="77777777" w:rsidR="00B061E9" w:rsidRPr="00537939" w:rsidRDefault="00B061E9" w:rsidP="00537939">
      <w:pPr>
        <w:pStyle w:val="Style30"/>
        <w:numPr>
          <w:ilvl w:val="0"/>
          <w:numId w:val="4"/>
        </w:numPr>
        <w:shd w:val="clear" w:color="auto" w:fill="auto"/>
        <w:spacing w:before="0" w:after="0" w:line="276" w:lineRule="auto"/>
        <w:rPr>
          <w:rFonts w:cstheme="minorHAnsi"/>
          <w:sz w:val="20"/>
          <w:szCs w:val="20"/>
          <w:lang w:val="en-GB"/>
        </w:rPr>
      </w:pPr>
      <w:r w:rsidRPr="00537939">
        <w:rPr>
          <w:rFonts w:cstheme="minorHAnsi"/>
          <w:sz w:val="20"/>
          <w:szCs w:val="20"/>
          <w:lang w:val="en-GB"/>
        </w:rPr>
        <w:t xml:space="preserve">Refunding of existing loans in the case of capital </w:t>
      </w:r>
      <w:proofErr w:type="gramStart"/>
      <w:r w:rsidRPr="00537939">
        <w:rPr>
          <w:rFonts w:cstheme="minorHAnsi"/>
          <w:sz w:val="20"/>
          <w:szCs w:val="20"/>
          <w:lang w:val="en-GB"/>
        </w:rPr>
        <w:t>investments;</w:t>
      </w:r>
      <w:proofErr w:type="gramEnd"/>
    </w:p>
    <w:p w14:paraId="492998A8" w14:textId="73049B47" w:rsidR="00514D08" w:rsidRPr="00537939"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szCs w:val="20"/>
          <w:lang w:val="en-GB"/>
        </w:rPr>
        <w:t>Financing of working capital for commercial activities</w:t>
      </w:r>
      <w:r w:rsidRPr="00537939">
        <w:rPr>
          <w:rStyle w:val="FootnoteReference"/>
          <w:rFonts w:cstheme="minorHAnsi"/>
          <w:szCs w:val="20"/>
          <w:lang w:val="en-GB"/>
        </w:rPr>
        <w:footnoteReference w:id="29"/>
      </w:r>
      <w:r w:rsidRPr="00537939">
        <w:rPr>
          <w:rFonts w:cstheme="minorHAnsi"/>
          <w:sz w:val="20"/>
          <w:szCs w:val="20"/>
          <w:lang w:val="en-GB"/>
        </w:rPr>
        <w:t>;</w:t>
      </w:r>
    </w:p>
    <w:p w14:paraId="6742EE2E" w14:textId="77777777" w:rsidR="00B061E9" w:rsidRPr="00537939"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szCs w:val="20"/>
          <w:lang w:val="en-GB"/>
        </w:rPr>
        <w:t>Investment in apartments, rooms or summer houses to let</w:t>
      </w:r>
      <w:r w:rsidRPr="00537939">
        <w:rPr>
          <w:rStyle w:val="FootnoteReference"/>
          <w:rFonts w:cstheme="minorHAnsi"/>
          <w:szCs w:val="20"/>
          <w:lang w:val="en-GB"/>
        </w:rPr>
        <w:footnoteReference w:id="30"/>
      </w:r>
      <w:r w:rsidRPr="00537939">
        <w:rPr>
          <w:rFonts w:cstheme="minorHAnsi"/>
          <w:sz w:val="20"/>
          <w:szCs w:val="20"/>
          <w:lang w:val="en-GB"/>
        </w:rPr>
        <w:t>;</w:t>
      </w:r>
    </w:p>
    <w:p w14:paraId="0DB854B3" w14:textId="77777777" w:rsidR="00B061E9" w:rsidRPr="00537939"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szCs w:val="20"/>
          <w:lang w:val="en-GB"/>
        </w:rPr>
        <w:lastRenderedPageBreak/>
        <w:t xml:space="preserve">Notary </w:t>
      </w:r>
      <w:proofErr w:type="gramStart"/>
      <w:r w:rsidRPr="00537939">
        <w:rPr>
          <w:rFonts w:cstheme="minorHAnsi"/>
          <w:sz w:val="20"/>
          <w:szCs w:val="20"/>
          <w:lang w:val="en-GB"/>
        </w:rPr>
        <w:t>activity;</w:t>
      </w:r>
      <w:proofErr w:type="gramEnd"/>
    </w:p>
    <w:p w14:paraId="7395FF69" w14:textId="77777777" w:rsidR="00B061E9" w:rsidRPr="00537939"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szCs w:val="20"/>
          <w:lang w:val="en-GB"/>
        </w:rPr>
        <w:t xml:space="preserve">Publishing of newspapers and other periodicals, production and broadcasting of radio and television programmes, news agency activities, advertising and public relations agency </w:t>
      </w:r>
      <w:proofErr w:type="gramStart"/>
      <w:r w:rsidRPr="00537939">
        <w:rPr>
          <w:rFonts w:cstheme="minorHAnsi"/>
          <w:sz w:val="20"/>
          <w:szCs w:val="20"/>
          <w:lang w:val="en-GB"/>
        </w:rPr>
        <w:t>activities;</w:t>
      </w:r>
      <w:proofErr w:type="gramEnd"/>
    </w:p>
    <w:p w14:paraId="5C745BAD" w14:textId="77777777" w:rsidR="00B061E9" w:rsidRPr="00537939"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szCs w:val="20"/>
          <w:lang w:val="en-GB"/>
        </w:rPr>
        <w:t xml:space="preserve">Hospitality facilities providing exclusively drink </w:t>
      </w:r>
      <w:proofErr w:type="gramStart"/>
      <w:r w:rsidRPr="00537939">
        <w:rPr>
          <w:rFonts w:cstheme="minorHAnsi"/>
          <w:sz w:val="20"/>
          <w:szCs w:val="20"/>
          <w:lang w:val="en-GB"/>
        </w:rPr>
        <w:t>service;</w:t>
      </w:r>
      <w:proofErr w:type="gramEnd"/>
    </w:p>
    <w:p w14:paraId="76EDD17D" w14:textId="77777777" w:rsidR="00B061E9" w:rsidRPr="009D1C41" w:rsidRDefault="00B061E9" w:rsidP="00537939">
      <w:pPr>
        <w:pStyle w:val="Style30"/>
        <w:numPr>
          <w:ilvl w:val="0"/>
          <w:numId w:val="4"/>
        </w:numPr>
        <w:shd w:val="clear" w:color="auto" w:fill="auto"/>
        <w:spacing w:before="0" w:after="0" w:line="276" w:lineRule="auto"/>
        <w:ind w:left="714" w:hanging="357"/>
        <w:rPr>
          <w:rFonts w:cstheme="minorHAnsi"/>
          <w:sz w:val="20"/>
          <w:szCs w:val="20"/>
          <w:lang w:val="en-GB"/>
        </w:rPr>
      </w:pPr>
      <w:r w:rsidRPr="00537939">
        <w:rPr>
          <w:rFonts w:cstheme="minorHAnsi"/>
          <w:sz w:val="20"/>
          <w:lang w:val="en-GB"/>
        </w:rPr>
        <w:t>Family-run residential care homes in accordance with the Social Welfare Act</w:t>
      </w:r>
      <w:r w:rsidRPr="009D1C41">
        <w:rPr>
          <w:rStyle w:val="FootnoteReference"/>
          <w:rFonts w:cstheme="minorHAnsi"/>
          <w:lang w:val="en-GB"/>
        </w:rPr>
        <w:footnoteReference w:id="31"/>
      </w:r>
      <w:r w:rsidRPr="009D1C41">
        <w:rPr>
          <w:rFonts w:cstheme="minorHAnsi"/>
          <w:sz w:val="20"/>
          <w:lang w:val="en-GB"/>
        </w:rPr>
        <w:t>.</w:t>
      </w:r>
    </w:p>
    <w:p w14:paraId="0BF0AB9F" w14:textId="77777777" w:rsidR="00815B7A" w:rsidRPr="00D80B43" w:rsidRDefault="00815B7A" w:rsidP="00A77C83">
      <w:pPr>
        <w:spacing w:after="0" w:line="240" w:lineRule="auto"/>
        <w:jc w:val="both"/>
        <w:rPr>
          <w:rFonts w:eastAsia="Times New Roman" w:cstheme="minorHAnsi"/>
        </w:rPr>
      </w:pPr>
    </w:p>
    <w:p w14:paraId="51BD613A" w14:textId="50D7D580" w:rsidR="00A20D55" w:rsidRPr="00D80B43" w:rsidRDefault="002760A2"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 xml:space="preserve">Project will also not finance any activity that can be classified as </w:t>
      </w:r>
      <w:r w:rsidR="00940AF1" w:rsidRPr="00D80B43">
        <w:rPr>
          <w:rFonts w:eastAsia="Times New Roman" w:cstheme="minorHAnsi"/>
          <w:b/>
          <w:bCs/>
          <w:sz w:val="20"/>
          <w:szCs w:val="20"/>
        </w:rPr>
        <w:t xml:space="preserve">substantial or high E&amp;S risk activity as defined in the WB </w:t>
      </w:r>
      <w:r w:rsidR="00E71E53" w:rsidRPr="00D80B43">
        <w:rPr>
          <w:rFonts w:eastAsia="Times New Roman" w:cstheme="minorHAnsi"/>
          <w:b/>
          <w:bCs/>
          <w:sz w:val="20"/>
          <w:szCs w:val="20"/>
        </w:rPr>
        <w:t xml:space="preserve">Environmental and Social Directive for </w:t>
      </w:r>
      <w:r w:rsidR="00940AF1" w:rsidRPr="00D80B43">
        <w:rPr>
          <w:rFonts w:eastAsia="Times New Roman" w:cstheme="minorHAnsi"/>
          <w:b/>
          <w:bCs/>
          <w:sz w:val="20"/>
          <w:szCs w:val="20"/>
        </w:rPr>
        <w:t>I</w:t>
      </w:r>
      <w:r w:rsidR="00E71E53" w:rsidRPr="00D80B43">
        <w:rPr>
          <w:rFonts w:eastAsia="Times New Roman" w:cstheme="minorHAnsi"/>
          <w:b/>
          <w:bCs/>
          <w:sz w:val="20"/>
          <w:szCs w:val="20"/>
        </w:rPr>
        <w:t>nvestment Project Financing</w:t>
      </w:r>
      <w:r w:rsidR="00D92BE5" w:rsidRPr="00D80B43">
        <w:rPr>
          <w:rFonts w:eastAsia="Times New Roman" w:cstheme="minorHAnsi"/>
          <w:b/>
          <w:bCs/>
          <w:sz w:val="20"/>
          <w:szCs w:val="20"/>
        </w:rPr>
        <w:t xml:space="preserve"> (description available in </w:t>
      </w:r>
      <w:r w:rsidR="005815C8" w:rsidRPr="00D80B43">
        <w:rPr>
          <w:rFonts w:eastAsia="Times New Roman" w:cstheme="minorHAnsi"/>
          <w:b/>
          <w:bCs/>
          <w:sz w:val="20"/>
          <w:szCs w:val="20"/>
        </w:rPr>
        <w:t>the next section, 2.</w:t>
      </w:r>
      <w:r w:rsidR="00A22C6B">
        <w:rPr>
          <w:rFonts w:eastAsia="Times New Roman" w:cstheme="minorHAnsi"/>
          <w:b/>
          <w:bCs/>
          <w:sz w:val="20"/>
          <w:szCs w:val="20"/>
        </w:rPr>
        <w:t>5</w:t>
      </w:r>
      <w:r w:rsidR="005815C8" w:rsidRPr="00D80B43">
        <w:rPr>
          <w:rFonts w:eastAsia="Times New Roman" w:cstheme="minorHAnsi"/>
          <w:b/>
          <w:bCs/>
          <w:sz w:val="20"/>
          <w:szCs w:val="20"/>
        </w:rPr>
        <w:t>.2)</w:t>
      </w:r>
      <w:r w:rsidR="008F6908" w:rsidRPr="00D80B43">
        <w:rPr>
          <w:rFonts w:eastAsia="Times New Roman" w:cstheme="minorHAnsi"/>
          <w:b/>
          <w:bCs/>
          <w:sz w:val="20"/>
          <w:szCs w:val="20"/>
        </w:rPr>
        <w:t xml:space="preserve">. </w:t>
      </w:r>
    </w:p>
    <w:p w14:paraId="7BF10829" w14:textId="1A134E94" w:rsidR="002760A2" w:rsidRPr="00D80B43" w:rsidRDefault="002760A2" w:rsidP="000154CA">
      <w:pPr>
        <w:spacing w:after="0" w:line="240" w:lineRule="auto"/>
        <w:jc w:val="both"/>
        <w:rPr>
          <w:rFonts w:eastAsia="Times New Roman" w:cstheme="minorHAnsi"/>
          <w:sz w:val="20"/>
          <w:szCs w:val="20"/>
        </w:rPr>
      </w:pPr>
    </w:p>
    <w:p w14:paraId="61963F7F" w14:textId="75418C50" w:rsidR="00AA3044" w:rsidRPr="00D80B43" w:rsidRDefault="00AA3044" w:rsidP="00A04557">
      <w:pPr>
        <w:pStyle w:val="Heading4"/>
        <w:rPr>
          <w:rFonts w:asciiTheme="minorHAnsi" w:hAnsiTheme="minorHAnsi" w:cstheme="minorHAnsi"/>
          <w:sz w:val="20"/>
          <w:szCs w:val="20"/>
        </w:rPr>
      </w:pPr>
      <w:r w:rsidRPr="00D80B43">
        <w:rPr>
          <w:rFonts w:asciiTheme="minorHAnsi" w:hAnsiTheme="minorHAnsi" w:cstheme="minorHAnsi"/>
          <w:sz w:val="20"/>
          <w:szCs w:val="20"/>
        </w:rPr>
        <w:t>Eligible activities</w:t>
      </w:r>
    </w:p>
    <w:p w14:paraId="1B37B9C6" w14:textId="77777777" w:rsidR="005B36EF" w:rsidRPr="00D80B43" w:rsidRDefault="005B36EF" w:rsidP="005B36EF">
      <w:pPr>
        <w:keepNext/>
        <w:spacing w:after="0" w:line="240" w:lineRule="auto"/>
        <w:outlineLvl w:val="2"/>
        <w:rPr>
          <w:rFonts w:eastAsia="Times New Roman" w:cstheme="minorHAnsi"/>
          <w:b/>
          <w:bCs/>
          <w:sz w:val="20"/>
          <w:szCs w:val="20"/>
        </w:rPr>
      </w:pPr>
    </w:p>
    <w:p w14:paraId="43DE9AB3" w14:textId="16D3668D" w:rsidR="005B36EF" w:rsidRPr="00D80B43" w:rsidRDefault="00483C58" w:rsidP="005B36EF">
      <w:pPr>
        <w:spacing w:after="0" w:line="240" w:lineRule="auto"/>
        <w:jc w:val="both"/>
        <w:rPr>
          <w:rFonts w:eastAsia="Times New Roman" w:cstheme="minorHAnsi"/>
          <w:sz w:val="20"/>
          <w:szCs w:val="20"/>
          <w:highlight w:val="yellow"/>
        </w:rPr>
      </w:pPr>
      <w:r w:rsidRPr="00D80B43">
        <w:rPr>
          <w:rFonts w:eastAsia="Times New Roman" w:cstheme="minorHAnsi"/>
          <w:sz w:val="20"/>
          <w:szCs w:val="20"/>
        </w:rPr>
        <w:t xml:space="preserve">The Project will contribute to addressing </w:t>
      </w:r>
      <w:r w:rsidR="00AC494D">
        <w:rPr>
          <w:rFonts w:eastAsia="Times New Roman" w:cstheme="minorHAnsi"/>
          <w:sz w:val="20"/>
          <w:szCs w:val="20"/>
        </w:rPr>
        <w:t>Sub-loan B</w:t>
      </w:r>
      <w:r w:rsidRPr="00D80B43">
        <w:rPr>
          <w:rFonts w:eastAsia="Times New Roman" w:cstheme="minorHAnsi"/>
          <w:sz w:val="20"/>
          <w:szCs w:val="20"/>
        </w:rPr>
        <w:t>eneficiary firms' immediate and urgent working capital (explicitly limited to purchase of raw materials, production materials, semi-finished products, small inventory, settlement of obligations towards suppliers, labor costs, and general current operating expenses such as office/factory/warehouse rent and utilities) and restructuring needs, thereby ensuring that the firms' weather the crisis and regain their vitality for resuming economic growth afterward.</w:t>
      </w:r>
    </w:p>
    <w:p w14:paraId="63DA9958" w14:textId="77777777" w:rsidR="005B36EF" w:rsidRPr="00D80B43" w:rsidRDefault="005B36EF" w:rsidP="005B36EF">
      <w:pPr>
        <w:spacing w:after="0" w:line="240" w:lineRule="auto"/>
        <w:jc w:val="both"/>
        <w:rPr>
          <w:rFonts w:eastAsia="Times New Roman" w:cstheme="minorHAnsi"/>
          <w:sz w:val="20"/>
          <w:szCs w:val="20"/>
          <w:highlight w:val="yellow"/>
        </w:rPr>
      </w:pPr>
    </w:p>
    <w:p w14:paraId="5439B2AA" w14:textId="341BA94E" w:rsidR="005B36EF" w:rsidRPr="00D80B43" w:rsidRDefault="00631CC1"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54" w:name="_Toc58235260"/>
      <w:bookmarkStart w:id="55" w:name="_Toc58235361"/>
      <w:bookmarkStart w:id="56" w:name="_Toc58235457"/>
      <w:bookmarkStart w:id="57" w:name="_Toc58235536"/>
      <w:bookmarkStart w:id="58" w:name="_Toc87955882"/>
      <w:r w:rsidRPr="00D80B43">
        <w:rPr>
          <w:rFonts w:eastAsia="Times New Roman" w:cstheme="minorHAnsi"/>
          <w:b/>
          <w:bCs/>
          <w:sz w:val="20"/>
          <w:szCs w:val="20"/>
        </w:rPr>
        <w:t xml:space="preserve">Screening </w:t>
      </w:r>
      <w:r w:rsidR="005B36EF" w:rsidRPr="00D80B43">
        <w:rPr>
          <w:rFonts w:eastAsia="Times New Roman" w:cstheme="minorHAnsi"/>
          <w:b/>
          <w:bCs/>
          <w:sz w:val="20"/>
          <w:szCs w:val="20"/>
        </w:rPr>
        <w:t>Procedure -</w:t>
      </w:r>
      <w:r w:rsidR="00483C58" w:rsidRPr="00D80B43">
        <w:rPr>
          <w:rFonts w:eastAsia="Times New Roman" w:cstheme="minorHAnsi"/>
          <w:b/>
          <w:bCs/>
          <w:sz w:val="20"/>
          <w:szCs w:val="20"/>
        </w:rPr>
        <w:t xml:space="preserve"> </w:t>
      </w:r>
      <w:r w:rsidR="005B36EF" w:rsidRPr="00D80B43">
        <w:rPr>
          <w:rFonts w:eastAsia="Times New Roman" w:cstheme="minorHAnsi"/>
          <w:b/>
          <w:bCs/>
          <w:sz w:val="20"/>
          <w:szCs w:val="20"/>
        </w:rPr>
        <w:t>Environmental and Social Risk Categorization</w:t>
      </w:r>
      <w:bookmarkEnd w:id="54"/>
      <w:bookmarkEnd w:id="55"/>
      <w:bookmarkEnd w:id="56"/>
      <w:bookmarkEnd w:id="57"/>
      <w:bookmarkEnd w:id="58"/>
    </w:p>
    <w:p w14:paraId="2EFC1CA9" w14:textId="77777777" w:rsidR="00631CC1" w:rsidRPr="00D80B43" w:rsidRDefault="00631CC1" w:rsidP="005B36EF">
      <w:pPr>
        <w:spacing w:after="0" w:line="240" w:lineRule="auto"/>
        <w:jc w:val="both"/>
        <w:rPr>
          <w:rFonts w:eastAsia="Times New Roman" w:cstheme="minorHAnsi"/>
          <w:b/>
          <w:sz w:val="20"/>
          <w:szCs w:val="20"/>
        </w:rPr>
      </w:pPr>
    </w:p>
    <w:p w14:paraId="01FB1361" w14:textId="6ACFE05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b/>
          <w:sz w:val="20"/>
          <w:szCs w:val="20"/>
        </w:rPr>
        <w:t>The Applicant (</w:t>
      </w:r>
      <w:r w:rsidR="00AC494D">
        <w:rPr>
          <w:rFonts w:eastAsia="Times New Roman" w:cstheme="minorHAnsi"/>
          <w:b/>
          <w:sz w:val="20"/>
          <w:szCs w:val="20"/>
        </w:rPr>
        <w:t>Sub-loan B</w:t>
      </w:r>
      <w:r w:rsidR="000E6719" w:rsidRPr="00D80B43">
        <w:rPr>
          <w:rFonts w:eastAsia="Times New Roman" w:cstheme="minorHAnsi"/>
          <w:b/>
          <w:sz w:val="20"/>
          <w:szCs w:val="20"/>
        </w:rPr>
        <w:t>eneficiary</w:t>
      </w:r>
      <w:r w:rsidRPr="00D80B43">
        <w:rPr>
          <w:rFonts w:eastAsia="Times New Roman" w:cstheme="minorHAnsi"/>
          <w:b/>
          <w:sz w:val="20"/>
          <w:szCs w:val="20"/>
        </w:rPr>
        <w:t>) prepares necessary documentation and obtains necessary permits</w:t>
      </w:r>
      <w:r w:rsidR="00A26745" w:rsidRPr="00D80B43">
        <w:rPr>
          <w:rFonts w:eastAsia="Times New Roman" w:cstheme="minorHAnsi"/>
          <w:b/>
          <w:sz w:val="20"/>
          <w:szCs w:val="20"/>
        </w:rPr>
        <w:t xml:space="preserve">, including </w:t>
      </w:r>
      <w:r w:rsidR="001E04E9" w:rsidRPr="00D80B43">
        <w:rPr>
          <w:rFonts w:eastAsia="Times New Roman" w:cstheme="minorHAnsi"/>
          <w:b/>
          <w:sz w:val="20"/>
          <w:szCs w:val="20"/>
        </w:rPr>
        <w:t xml:space="preserve">filled in </w:t>
      </w:r>
      <w:r w:rsidR="002D08E6" w:rsidRPr="002D08E6">
        <w:rPr>
          <w:rFonts w:eastAsia="Times New Roman" w:cstheme="minorHAnsi"/>
          <w:b/>
          <w:sz w:val="20"/>
          <w:szCs w:val="20"/>
        </w:rPr>
        <w:t>Environmental and Social Screening and Assessment Questionnaire</w:t>
      </w:r>
      <w:r w:rsidR="001E04E9" w:rsidRPr="00D80B43">
        <w:rPr>
          <w:rFonts w:eastAsia="Times New Roman" w:cstheme="minorHAnsi"/>
          <w:b/>
          <w:sz w:val="20"/>
          <w:szCs w:val="20"/>
        </w:rPr>
        <w:t>, copies of all permits required by the law, and other</w:t>
      </w:r>
      <w:r w:rsidR="00306405" w:rsidRPr="00D80B43">
        <w:rPr>
          <w:rFonts w:eastAsia="Times New Roman" w:cstheme="minorHAnsi"/>
          <w:b/>
          <w:sz w:val="20"/>
          <w:szCs w:val="20"/>
        </w:rPr>
        <w:t xml:space="preserve"> </w:t>
      </w:r>
      <w:r w:rsidR="00840E21" w:rsidRPr="00D80B43">
        <w:rPr>
          <w:rFonts w:eastAsia="Times New Roman" w:cstheme="minorHAnsi"/>
          <w:b/>
          <w:sz w:val="20"/>
          <w:szCs w:val="20"/>
        </w:rPr>
        <w:t xml:space="preserve">E&amp;S </w:t>
      </w:r>
      <w:r w:rsidR="00306405" w:rsidRPr="00D80B43">
        <w:rPr>
          <w:rFonts w:eastAsia="Times New Roman" w:cstheme="minorHAnsi"/>
          <w:b/>
          <w:sz w:val="20"/>
          <w:szCs w:val="20"/>
        </w:rPr>
        <w:t>documents such as concessions,</w:t>
      </w:r>
      <w:r w:rsidR="00840E21" w:rsidRPr="00D80B43">
        <w:rPr>
          <w:rFonts w:eastAsia="Times New Roman" w:cstheme="minorHAnsi"/>
          <w:b/>
          <w:sz w:val="20"/>
          <w:szCs w:val="20"/>
        </w:rPr>
        <w:t xml:space="preserve"> approvals, opinions, and</w:t>
      </w:r>
      <w:r w:rsidR="00306405" w:rsidRPr="00D80B43">
        <w:rPr>
          <w:rFonts w:eastAsia="Times New Roman" w:cstheme="minorHAnsi"/>
          <w:b/>
          <w:sz w:val="20"/>
          <w:szCs w:val="20"/>
        </w:rPr>
        <w:t xml:space="preserve"> approved ESIAs</w:t>
      </w:r>
      <w:r w:rsidR="001E04E9" w:rsidRPr="00D80B43">
        <w:rPr>
          <w:rFonts w:eastAsia="Times New Roman" w:cstheme="minorHAnsi"/>
          <w:b/>
          <w:sz w:val="20"/>
          <w:szCs w:val="20"/>
        </w:rPr>
        <w:t xml:space="preserve">. </w:t>
      </w:r>
    </w:p>
    <w:p w14:paraId="18232F7B" w14:textId="01FBD3D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Applicant is responsible to prepare the required documentation and confirmation that all permits necessary for the proposed subproject have been obtained from responsible authorities as prescribed by appropriate local legislation and in line with the World Bank ESF, as described in this document.</w:t>
      </w:r>
      <w:r w:rsidR="008532E4" w:rsidRPr="008B0793">
        <w:t xml:space="preserve"> </w:t>
      </w:r>
      <w:r w:rsidR="007C4262">
        <w:rPr>
          <w:rFonts w:eastAsia="Times New Roman" w:cstheme="minorHAnsi"/>
          <w:sz w:val="20"/>
          <w:szCs w:val="20"/>
        </w:rPr>
        <w:t>Sub-loan B</w:t>
      </w:r>
      <w:r w:rsidR="008532E4" w:rsidRPr="00D80B43">
        <w:rPr>
          <w:rFonts w:eastAsia="Times New Roman" w:cstheme="minorHAnsi"/>
          <w:sz w:val="20"/>
          <w:szCs w:val="20"/>
        </w:rPr>
        <w:t xml:space="preserve">eneficiaries that are subject to Environmental Permit Regulation (OG 08/14 and 5/18; listed in the Regulation’s Annex I) should provide a proof of valid environmental permit for its operations. </w:t>
      </w:r>
      <w:r w:rsidR="007C4262">
        <w:rPr>
          <w:rFonts w:eastAsia="Times New Roman" w:cstheme="minorHAnsi"/>
          <w:sz w:val="20"/>
          <w:szCs w:val="20"/>
        </w:rPr>
        <w:t>Sub-loan</w:t>
      </w:r>
      <w:r w:rsidR="008532E4" w:rsidRPr="00D80B43">
        <w:rPr>
          <w:rFonts w:eastAsia="Times New Roman" w:cstheme="minorHAnsi"/>
          <w:sz w:val="20"/>
          <w:szCs w:val="20"/>
        </w:rPr>
        <w:t xml:space="preserve"> </w:t>
      </w:r>
      <w:r w:rsidR="007C4262">
        <w:rPr>
          <w:rFonts w:eastAsia="Times New Roman" w:cstheme="minorHAnsi"/>
          <w:sz w:val="20"/>
          <w:szCs w:val="20"/>
        </w:rPr>
        <w:t>B</w:t>
      </w:r>
      <w:r w:rsidR="008532E4" w:rsidRPr="00D80B43">
        <w:rPr>
          <w:rFonts w:eastAsia="Times New Roman" w:cstheme="minorHAnsi"/>
          <w:sz w:val="20"/>
          <w:szCs w:val="20"/>
        </w:rPr>
        <w:t>eneficiaries not listed in the Annex I will submit valid proof of compliance with regulative requirements respective of its operations (valid use permit, decision on satisfying minimal technical requirements or other E&amp;S relevant proof of compliance under the national regulation)</w:t>
      </w:r>
      <w:r w:rsidR="007C4262">
        <w:rPr>
          <w:rFonts w:eastAsia="Times New Roman" w:cstheme="minorHAnsi"/>
          <w:sz w:val="20"/>
          <w:szCs w:val="20"/>
        </w:rPr>
        <w:t>.</w:t>
      </w:r>
      <w:r w:rsidRPr="00D80B43">
        <w:rPr>
          <w:rFonts w:eastAsia="Times New Roman" w:cstheme="minorHAnsi"/>
          <w:sz w:val="20"/>
          <w:szCs w:val="20"/>
        </w:rPr>
        <w:t xml:space="preserve"> The </w:t>
      </w:r>
      <w:r w:rsidR="00867BA7" w:rsidRPr="00D80B43">
        <w:rPr>
          <w:rFonts w:eastAsia="Times New Roman" w:cstheme="minorHAnsi"/>
          <w:sz w:val="20"/>
          <w:szCs w:val="20"/>
        </w:rPr>
        <w:t>HBOR/</w:t>
      </w:r>
      <w:r w:rsidRPr="00D80B43">
        <w:rPr>
          <w:rFonts w:eastAsia="Times New Roman" w:cstheme="minorHAnsi"/>
          <w:sz w:val="20"/>
          <w:szCs w:val="20"/>
        </w:rPr>
        <w:t>PFI will work closely with the Applicant on environmental and social documentation and provide proposals/advice.</w:t>
      </w:r>
    </w:p>
    <w:p w14:paraId="18E140DA" w14:textId="77777777" w:rsidR="005B36EF" w:rsidRPr="00D80B43" w:rsidRDefault="005B36EF" w:rsidP="005B36EF">
      <w:pPr>
        <w:spacing w:after="0" w:line="240" w:lineRule="auto"/>
        <w:jc w:val="both"/>
        <w:rPr>
          <w:rFonts w:eastAsia="Times New Roman" w:cstheme="minorHAnsi"/>
          <w:sz w:val="20"/>
          <w:szCs w:val="20"/>
        </w:rPr>
      </w:pPr>
    </w:p>
    <w:p w14:paraId="1481BA66" w14:textId="230CD5B5" w:rsidR="005B36EF" w:rsidRPr="00D80B43" w:rsidRDefault="00A04557"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PFI first determines the subproject category depending on its type, location, sensitivity and scope, nature and intensity of environmental and social risks and impacts.</w:t>
      </w:r>
    </w:p>
    <w:p w14:paraId="4FD88E4E" w14:textId="77777777" w:rsidR="005B36EF" w:rsidRPr="00D80B43" w:rsidRDefault="005B36EF" w:rsidP="005B36EF">
      <w:pPr>
        <w:spacing w:after="0" w:line="240" w:lineRule="auto"/>
        <w:jc w:val="both"/>
        <w:rPr>
          <w:rFonts w:eastAsia="Times New Roman" w:cstheme="minorHAnsi"/>
          <w:sz w:val="20"/>
          <w:szCs w:val="20"/>
        </w:rPr>
      </w:pPr>
    </w:p>
    <w:p w14:paraId="41D82977" w14:textId="04789604" w:rsidR="005B36EF" w:rsidRPr="00D80B43" w:rsidRDefault="00F82CD4" w:rsidP="005B36EF">
      <w:pPr>
        <w:spacing w:after="0" w:line="240" w:lineRule="auto"/>
        <w:jc w:val="both"/>
        <w:rPr>
          <w:rFonts w:eastAsia="Times New Roman" w:cstheme="minorHAnsi"/>
          <w:sz w:val="20"/>
          <w:szCs w:val="20"/>
        </w:rPr>
      </w:pPr>
      <w:r>
        <w:rPr>
          <w:rFonts w:eastAsia="Times New Roman" w:cstheme="minorHAnsi"/>
          <w:sz w:val="20"/>
          <w:szCs w:val="20"/>
        </w:rPr>
        <w:t>The World Bank ESF classifies activities in the following risk categories</w:t>
      </w:r>
      <w:r w:rsidR="005B36EF" w:rsidRPr="00D80B43">
        <w:rPr>
          <w:rFonts w:eastAsia="Times New Roman" w:cstheme="minorHAnsi"/>
          <w:sz w:val="20"/>
          <w:szCs w:val="20"/>
        </w:rPr>
        <w:t xml:space="preserve">: </w:t>
      </w:r>
    </w:p>
    <w:p w14:paraId="1CBB9FFC" w14:textId="356729C7" w:rsidR="005B36EF" w:rsidRPr="00D80B43"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Low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subprojects expected to have negligible environmental and social impacts and for which no environmental and social impact assessment is required</w:t>
      </w:r>
      <w:r w:rsidR="005A6CCE">
        <w:rPr>
          <w:rFonts w:eastAsia="Times New Roman" w:cstheme="minorHAnsi"/>
          <w:sz w:val="20"/>
          <w:szCs w:val="20"/>
        </w:rPr>
        <w:t xml:space="preserve"> (e.g. </w:t>
      </w:r>
      <w:r w:rsidR="003F5133">
        <w:rPr>
          <w:rFonts w:eastAsia="Times New Roman" w:cstheme="minorHAnsi"/>
          <w:sz w:val="20"/>
          <w:szCs w:val="20"/>
        </w:rPr>
        <w:t>salaries</w:t>
      </w:r>
      <w:r w:rsidR="00CF7109">
        <w:rPr>
          <w:rFonts w:eastAsia="Times New Roman" w:cstheme="minorHAnsi"/>
          <w:sz w:val="20"/>
          <w:szCs w:val="20"/>
        </w:rPr>
        <w:t xml:space="preserve">, </w:t>
      </w:r>
      <w:r w:rsidR="00051DFB">
        <w:rPr>
          <w:rFonts w:eastAsia="Times New Roman" w:cstheme="minorHAnsi"/>
          <w:sz w:val="20"/>
          <w:szCs w:val="20"/>
        </w:rPr>
        <w:t xml:space="preserve">IT </w:t>
      </w:r>
      <w:r w:rsidR="00CF7109">
        <w:rPr>
          <w:rFonts w:eastAsia="Times New Roman" w:cstheme="minorHAnsi"/>
          <w:sz w:val="20"/>
          <w:szCs w:val="20"/>
        </w:rPr>
        <w:t>services</w:t>
      </w:r>
      <w:proofErr w:type="gramStart"/>
      <w:r w:rsidR="005A6CCE">
        <w:rPr>
          <w:rFonts w:eastAsia="Times New Roman" w:cstheme="minorHAnsi"/>
          <w:sz w:val="20"/>
          <w:szCs w:val="20"/>
        </w:rPr>
        <w:t>)</w:t>
      </w:r>
      <w:r w:rsidRPr="00D80B43">
        <w:rPr>
          <w:rFonts w:eastAsia="Times New Roman" w:cstheme="minorHAnsi"/>
          <w:sz w:val="20"/>
          <w:szCs w:val="20"/>
        </w:rPr>
        <w:t>;</w:t>
      </w:r>
      <w:proofErr w:type="gramEnd"/>
    </w:p>
    <w:p w14:paraId="64F553A5" w14:textId="63F63983" w:rsidR="005B36EF" w:rsidRPr="00AB1804" w:rsidRDefault="005B36EF" w:rsidP="00A45AC7">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Moderate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subprojects</w:t>
      </w:r>
      <w:r w:rsidR="005D0DD0">
        <w:rPr>
          <w:rFonts w:eastAsia="Times New Roman" w:cstheme="minorHAnsi"/>
          <w:sz w:val="20"/>
          <w:szCs w:val="20"/>
        </w:rPr>
        <w:t xml:space="preserve"> </w:t>
      </w:r>
      <w:r w:rsidR="003B23ED">
        <w:rPr>
          <w:rFonts w:eastAsia="Times New Roman" w:cstheme="minorHAnsi"/>
          <w:sz w:val="20"/>
          <w:szCs w:val="20"/>
        </w:rPr>
        <w:t>without</w:t>
      </w:r>
      <w:r w:rsidR="005D0DD0" w:rsidRPr="005D0DD0">
        <w:rPr>
          <w:rFonts w:eastAsia="Times New Roman" w:cstheme="minorHAnsi"/>
          <w:sz w:val="20"/>
          <w:szCs w:val="20"/>
        </w:rPr>
        <w:t xml:space="preserve"> high potential for harming people or environment </w:t>
      </w:r>
      <w:r w:rsidR="00A45AC7">
        <w:rPr>
          <w:rFonts w:eastAsia="Times New Roman" w:cstheme="minorHAnsi"/>
          <w:sz w:val="20"/>
          <w:szCs w:val="20"/>
        </w:rPr>
        <w:t xml:space="preserve">and </w:t>
      </w:r>
      <w:r w:rsidR="005D0DD0" w:rsidRPr="00A45AC7">
        <w:rPr>
          <w:rFonts w:eastAsia="Times New Roman" w:cstheme="minorHAnsi"/>
          <w:sz w:val="20"/>
          <w:szCs w:val="20"/>
        </w:rPr>
        <w:t>located away from sensitive areas</w:t>
      </w:r>
      <w:r w:rsidR="00A45AC7">
        <w:rPr>
          <w:rFonts w:eastAsia="Times New Roman" w:cstheme="minorHAnsi"/>
          <w:sz w:val="20"/>
          <w:szCs w:val="20"/>
        </w:rPr>
        <w:t xml:space="preserve">. Moderate risk </w:t>
      </w:r>
      <w:r w:rsidR="00F50EE4">
        <w:rPr>
          <w:rFonts w:eastAsia="Times New Roman" w:cstheme="minorHAnsi"/>
          <w:sz w:val="20"/>
          <w:szCs w:val="20"/>
        </w:rPr>
        <w:t xml:space="preserve">activities can produce </w:t>
      </w:r>
      <w:r w:rsidRPr="00A45AC7">
        <w:rPr>
          <w:rFonts w:eastAsia="Times New Roman" w:cstheme="minorHAnsi"/>
          <w:sz w:val="20"/>
          <w:szCs w:val="20"/>
        </w:rPr>
        <w:t>impacts which can be identified easily and for which standard preventive and/or corrective measures can be prescribe</w:t>
      </w:r>
      <w:r w:rsidR="007B3EF1" w:rsidRPr="00A45AC7">
        <w:rPr>
          <w:rFonts w:eastAsia="Times New Roman" w:cstheme="minorHAnsi"/>
          <w:sz w:val="20"/>
          <w:szCs w:val="20"/>
        </w:rPr>
        <w:t>d</w:t>
      </w:r>
      <w:r w:rsidRPr="00A45AC7">
        <w:rPr>
          <w:rFonts w:eastAsia="Times New Roman" w:cstheme="minorHAnsi"/>
          <w:sz w:val="20"/>
          <w:szCs w:val="20"/>
        </w:rPr>
        <w:t xml:space="preserve"> without </w:t>
      </w:r>
      <w:r w:rsidR="007B3EF1" w:rsidRPr="00A45AC7">
        <w:rPr>
          <w:rFonts w:eastAsia="Times New Roman" w:cstheme="minorHAnsi"/>
          <w:sz w:val="20"/>
          <w:szCs w:val="20"/>
        </w:rPr>
        <w:t xml:space="preserve">an </w:t>
      </w:r>
      <w:r w:rsidRPr="00A45AC7">
        <w:rPr>
          <w:rFonts w:eastAsia="Times New Roman" w:cstheme="minorHAnsi"/>
          <w:sz w:val="20"/>
          <w:szCs w:val="20"/>
        </w:rPr>
        <w:t xml:space="preserve">environmental and </w:t>
      </w:r>
      <w:r w:rsidRPr="00A45AC7">
        <w:rPr>
          <w:rFonts w:eastAsia="Times New Roman" w:cstheme="minorHAnsi"/>
          <w:sz w:val="20"/>
          <w:szCs w:val="20"/>
        </w:rPr>
        <w:lastRenderedPageBreak/>
        <w:t>social impact assessment</w:t>
      </w:r>
      <w:r w:rsidR="00AB1804">
        <w:rPr>
          <w:rFonts w:eastAsia="Times New Roman" w:cstheme="minorHAnsi"/>
          <w:sz w:val="20"/>
          <w:szCs w:val="20"/>
        </w:rPr>
        <w:t xml:space="preserve"> (e.g. purchase of </w:t>
      </w:r>
      <w:r w:rsidR="002E7D4E">
        <w:rPr>
          <w:rFonts w:eastAsia="Times New Roman" w:cstheme="minorHAnsi"/>
          <w:sz w:val="20"/>
          <w:szCs w:val="20"/>
        </w:rPr>
        <w:t xml:space="preserve">non-harmful </w:t>
      </w:r>
      <w:r w:rsidR="00AB1804">
        <w:rPr>
          <w:rFonts w:eastAsia="Times New Roman" w:cstheme="minorHAnsi"/>
          <w:sz w:val="20"/>
          <w:szCs w:val="20"/>
        </w:rPr>
        <w:t>production materials</w:t>
      </w:r>
      <w:r w:rsidR="002E7D4E">
        <w:rPr>
          <w:rFonts w:eastAsia="Times New Roman" w:cstheme="minorHAnsi"/>
          <w:sz w:val="20"/>
          <w:szCs w:val="20"/>
        </w:rPr>
        <w:t xml:space="preserve"> and/or equipment</w:t>
      </w:r>
      <w:r w:rsidR="00AB1804">
        <w:rPr>
          <w:rFonts w:eastAsia="Times New Roman" w:cstheme="minorHAnsi"/>
          <w:sz w:val="20"/>
          <w:szCs w:val="20"/>
        </w:rPr>
        <w:t>)</w:t>
      </w:r>
      <w:r w:rsidR="00615362">
        <w:rPr>
          <w:rFonts w:eastAsia="Times New Roman" w:cstheme="minorHAnsi"/>
          <w:sz w:val="20"/>
          <w:szCs w:val="20"/>
        </w:rPr>
        <w:t xml:space="preserve">, but which may require </w:t>
      </w:r>
      <w:r w:rsidR="00615362" w:rsidRPr="00831873">
        <w:rPr>
          <w:rFonts w:eastAsia="Times New Roman" w:cstheme="minorHAnsi"/>
          <w:sz w:val="20"/>
          <w:szCs w:val="20"/>
        </w:rPr>
        <w:t xml:space="preserve">an Environmental and Social Management Plan </w:t>
      </w:r>
      <w:r w:rsidR="00F82CD4" w:rsidRPr="00831873">
        <w:rPr>
          <w:rFonts w:eastAsia="Times New Roman" w:cstheme="minorHAnsi"/>
          <w:sz w:val="20"/>
          <w:szCs w:val="20"/>
        </w:rPr>
        <w:t>(</w:t>
      </w:r>
      <w:r w:rsidR="00831873">
        <w:rPr>
          <w:rFonts w:eastAsia="Times New Roman" w:cstheme="minorHAnsi"/>
          <w:sz w:val="20"/>
          <w:szCs w:val="20"/>
        </w:rPr>
        <w:t xml:space="preserve">e.g. </w:t>
      </w:r>
      <w:r w:rsidR="00F82CD4" w:rsidRPr="00831873">
        <w:rPr>
          <w:rFonts w:eastAsia="Times New Roman" w:cstheme="minorHAnsi"/>
          <w:sz w:val="20"/>
          <w:szCs w:val="20"/>
        </w:rPr>
        <w:t>prepared</w:t>
      </w:r>
      <w:r w:rsidR="00F82CD4">
        <w:rPr>
          <w:rFonts w:eastAsia="Times New Roman" w:cstheme="minorHAnsi"/>
          <w:sz w:val="20"/>
          <w:szCs w:val="20"/>
        </w:rPr>
        <w:t xml:space="preserve"> in the case of works) </w:t>
      </w:r>
      <w:r w:rsidR="00615362">
        <w:rPr>
          <w:rFonts w:eastAsia="Times New Roman" w:cstheme="minorHAnsi"/>
          <w:sz w:val="20"/>
          <w:szCs w:val="20"/>
        </w:rPr>
        <w:t>or other appropriate mitigation measures</w:t>
      </w:r>
      <w:r w:rsidRPr="00AB1804">
        <w:rPr>
          <w:rFonts w:eastAsia="Times New Roman" w:cstheme="minorHAnsi"/>
          <w:sz w:val="20"/>
          <w:szCs w:val="20"/>
        </w:rPr>
        <w:t xml:space="preserve">. Mitigation measures are standard and usually involve only good maintenance measures or good engineering </w:t>
      </w:r>
      <w:proofErr w:type="gramStart"/>
      <w:r w:rsidRPr="00AB1804">
        <w:rPr>
          <w:rFonts w:eastAsia="Times New Roman" w:cstheme="minorHAnsi"/>
          <w:sz w:val="20"/>
          <w:szCs w:val="20"/>
        </w:rPr>
        <w:t>practice;</w:t>
      </w:r>
      <w:proofErr w:type="gramEnd"/>
    </w:p>
    <w:p w14:paraId="3296DDA0" w14:textId="33990FB0" w:rsidR="005B36EF" w:rsidRPr="00D80B43"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Substantial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 xml:space="preserve">subprojects </w:t>
      </w:r>
      <w:r w:rsidR="00E668C0">
        <w:rPr>
          <w:rFonts w:eastAsia="Times New Roman" w:cstheme="minorHAnsi"/>
          <w:sz w:val="20"/>
          <w:szCs w:val="20"/>
        </w:rPr>
        <w:t xml:space="preserve">that are not as complex as the </w:t>
      </w:r>
      <w:proofErr w:type="gramStart"/>
      <w:r w:rsidR="00E668C0">
        <w:rPr>
          <w:rFonts w:eastAsia="Times New Roman" w:cstheme="minorHAnsi"/>
          <w:sz w:val="20"/>
          <w:szCs w:val="20"/>
        </w:rPr>
        <w:t>high risk</w:t>
      </w:r>
      <w:proofErr w:type="gramEnd"/>
      <w:r w:rsidR="00E668C0">
        <w:rPr>
          <w:rFonts w:eastAsia="Times New Roman" w:cstheme="minorHAnsi"/>
          <w:sz w:val="20"/>
          <w:szCs w:val="20"/>
        </w:rPr>
        <w:t xml:space="preserve"> ones, large to medium scale, </w:t>
      </w:r>
      <w:r w:rsidR="00EF70FC">
        <w:rPr>
          <w:rFonts w:eastAsia="Times New Roman" w:cstheme="minorHAnsi"/>
          <w:sz w:val="20"/>
          <w:szCs w:val="20"/>
        </w:rPr>
        <w:t xml:space="preserve">and/or not in such </w:t>
      </w:r>
      <w:proofErr w:type="gramStart"/>
      <w:r w:rsidR="00EF70FC">
        <w:rPr>
          <w:rFonts w:eastAsia="Times New Roman" w:cstheme="minorHAnsi"/>
          <w:sz w:val="20"/>
          <w:szCs w:val="20"/>
        </w:rPr>
        <w:t>sensitive</w:t>
      </w:r>
      <w:proofErr w:type="gramEnd"/>
      <w:r w:rsidR="00EF70FC">
        <w:rPr>
          <w:rFonts w:eastAsia="Times New Roman" w:cstheme="minorHAnsi"/>
          <w:sz w:val="20"/>
          <w:szCs w:val="20"/>
        </w:rPr>
        <w:t xml:space="preserve"> location. Substantial risk activities</w:t>
      </w:r>
      <w:r w:rsidRPr="00D80B43">
        <w:rPr>
          <w:rFonts w:eastAsia="Times New Roman" w:cstheme="minorHAnsi"/>
          <w:sz w:val="20"/>
          <w:szCs w:val="20"/>
        </w:rPr>
        <w:t xml:space="preserve"> may have</w:t>
      </w:r>
      <w:r w:rsidR="00147576" w:rsidRPr="00D80B43">
        <w:rPr>
          <w:rFonts w:eastAsia="Times New Roman" w:cstheme="minorHAnsi"/>
          <w:sz w:val="20"/>
          <w:szCs w:val="20"/>
        </w:rPr>
        <w:t>/produce</w:t>
      </w:r>
      <w:r w:rsidRPr="00D80B43">
        <w:rPr>
          <w:rFonts w:eastAsia="Times New Roman" w:cstheme="minorHAnsi"/>
          <w:sz w:val="20"/>
          <w:szCs w:val="20"/>
        </w:rPr>
        <w:t xml:space="preserve"> potential and very significant or irreversible environmental and social impacts, scope of which is very difficult to determine during project identification phase</w:t>
      </w:r>
      <w:r w:rsidR="003455AD" w:rsidRPr="00D80B43">
        <w:rPr>
          <w:rFonts w:eastAsia="Times New Roman" w:cstheme="minorHAnsi"/>
          <w:sz w:val="20"/>
          <w:szCs w:val="20"/>
        </w:rPr>
        <w:t xml:space="preserve">. </w:t>
      </w:r>
      <w:r w:rsidR="003455AD" w:rsidRPr="00D80B43">
        <w:rPr>
          <w:rFonts w:eastAsia="Times New Roman" w:cstheme="minorHAnsi"/>
          <w:b/>
          <w:bCs/>
          <w:sz w:val="20"/>
          <w:szCs w:val="20"/>
        </w:rPr>
        <w:t xml:space="preserve">Substantial risk activities (listed below) are not eligible for </w:t>
      </w:r>
      <w:proofErr w:type="gramStart"/>
      <w:r w:rsidR="003455AD" w:rsidRPr="00D80B43">
        <w:rPr>
          <w:rFonts w:eastAsia="Times New Roman" w:cstheme="minorHAnsi"/>
          <w:b/>
          <w:bCs/>
          <w:sz w:val="20"/>
          <w:szCs w:val="20"/>
        </w:rPr>
        <w:t>financing</w:t>
      </w:r>
      <w:r w:rsidRPr="00D80B43">
        <w:rPr>
          <w:rFonts w:eastAsia="Times New Roman" w:cstheme="minorHAnsi"/>
          <w:sz w:val="20"/>
          <w:szCs w:val="20"/>
        </w:rPr>
        <w:t>;</w:t>
      </w:r>
      <w:proofErr w:type="gramEnd"/>
    </w:p>
    <w:p w14:paraId="60C10031" w14:textId="290CD767" w:rsidR="005B36EF" w:rsidRPr="00D16011"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High Risk</w:t>
      </w:r>
      <w:r w:rsidRPr="00D80B43">
        <w:rPr>
          <w:rFonts w:eastAsia="Times New Roman" w:cstheme="minorHAnsi"/>
          <w:sz w:val="20"/>
          <w:szCs w:val="20"/>
        </w:rPr>
        <w:t xml:space="preserve"> –</w:t>
      </w:r>
      <w:r w:rsidR="00483C58" w:rsidRPr="00D80B43">
        <w:rPr>
          <w:rFonts w:eastAsia="Times New Roman" w:cstheme="minorHAnsi"/>
          <w:sz w:val="20"/>
          <w:szCs w:val="20"/>
        </w:rPr>
        <w:t xml:space="preserve"> </w:t>
      </w:r>
      <w:r w:rsidRPr="00D80B43">
        <w:rPr>
          <w:rFonts w:eastAsia="Times New Roman" w:cstheme="minorHAnsi"/>
          <w:sz w:val="20"/>
          <w:szCs w:val="20"/>
        </w:rPr>
        <w:t xml:space="preserve">subprojects or </w:t>
      </w:r>
      <w:r w:rsidR="00771075">
        <w:rPr>
          <w:rFonts w:eastAsia="Times New Roman" w:cstheme="minorHAnsi"/>
          <w:sz w:val="20"/>
          <w:szCs w:val="20"/>
        </w:rPr>
        <w:t xml:space="preserve">activities </w:t>
      </w:r>
      <w:r w:rsidR="00761E1B">
        <w:rPr>
          <w:rFonts w:eastAsia="Times New Roman" w:cstheme="minorHAnsi"/>
          <w:sz w:val="20"/>
          <w:szCs w:val="20"/>
        </w:rPr>
        <w:t xml:space="preserve">that are complex, large to very large scale and/or taking place in sensitive locations. </w:t>
      </w:r>
      <w:r w:rsidRPr="00D80B43">
        <w:rPr>
          <w:rFonts w:eastAsia="Times New Roman" w:cstheme="minorHAnsi"/>
          <w:sz w:val="20"/>
          <w:szCs w:val="20"/>
        </w:rPr>
        <w:t xml:space="preserve">companies engaged in manufacturing or use of </w:t>
      </w:r>
      <w:r w:rsidR="00235D6A" w:rsidRPr="00D80B43">
        <w:rPr>
          <w:rFonts w:eastAsia="Times New Roman" w:cstheme="minorHAnsi"/>
          <w:sz w:val="20"/>
          <w:szCs w:val="20"/>
        </w:rPr>
        <w:t xml:space="preserve">large quantities of </w:t>
      </w:r>
      <w:r w:rsidRPr="00D80B43">
        <w:rPr>
          <w:rFonts w:eastAsia="Times New Roman" w:cstheme="minorHAnsi"/>
          <w:sz w:val="20"/>
          <w:szCs w:val="20"/>
        </w:rPr>
        <w:t>hazardous substances.</w:t>
      </w:r>
      <w:r w:rsidR="00FD557D" w:rsidRPr="00D80B43">
        <w:rPr>
          <w:rFonts w:eastAsia="Times New Roman" w:cstheme="minorHAnsi"/>
          <w:sz w:val="20"/>
          <w:szCs w:val="20"/>
        </w:rPr>
        <w:t xml:space="preserve"> </w:t>
      </w:r>
      <w:r w:rsidR="00FD557D" w:rsidRPr="00D80B43">
        <w:rPr>
          <w:rFonts w:eastAsia="Times New Roman" w:cstheme="minorHAnsi"/>
          <w:b/>
          <w:bCs/>
          <w:sz w:val="20"/>
          <w:szCs w:val="20"/>
        </w:rPr>
        <w:t xml:space="preserve">Activities characterized as </w:t>
      </w:r>
      <w:r w:rsidR="00BD2261" w:rsidRPr="00D80B43">
        <w:rPr>
          <w:rFonts w:eastAsia="Times New Roman" w:cstheme="minorHAnsi"/>
          <w:b/>
          <w:bCs/>
          <w:sz w:val="20"/>
          <w:szCs w:val="20"/>
        </w:rPr>
        <w:t>high (listed below) are not eligible for financing.</w:t>
      </w:r>
    </w:p>
    <w:p w14:paraId="6CB0556B" w14:textId="77777777" w:rsidR="00D16011" w:rsidRPr="00D80B43" w:rsidRDefault="00D16011" w:rsidP="00D16011">
      <w:pPr>
        <w:spacing w:after="0" w:line="240" w:lineRule="auto"/>
        <w:ind w:left="720"/>
        <w:contextualSpacing/>
        <w:jc w:val="both"/>
        <w:rPr>
          <w:rFonts w:eastAsia="Times New Roman" w:cstheme="minorHAnsi"/>
          <w:sz w:val="20"/>
          <w:szCs w:val="20"/>
        </w:rPr>
      </w:pPr>
    </w:p>
    <w:p w14:paraId="12AC1741" w14:textId="18C091BF" w:rsidR="003455AD" w:rsidRDefault="001A4CAE" w:rsidP="003455AD">
      <w:pPr>
        <w:spacing w:after="0" w:line="240" w:lineRule="auto"/>
        <w:contextualSpacing/>
        <w:jc w:val="both"/>
        <w:rPr>
          <w:rFonts w:eastAsia="Times New Roman" w:cstheme="minorHAnsi"/>
          <w:sz w:val="20"/>
          <w:szCs w:val="20"/>
        </w:rPr>
      </w:pPr>
      <w:r>
        <w:rPr>
          <w:rFonts w:eastAsia="Times New Roman" w:cstheme="minorHAnsi"/>
          <w:sz w:val="20"/>
          <w:szCs w:val="20"/>
        </w:rPr>
        <w:t xml:space="preserve">Further description </w:t>
      </w:r>
      <w:r w:rsidR="005A6CCE">
        <w:rPr>
          <w:rFonts w:eastAsia="Times New Roman" w:cstheme="minorHAnsi"/>
          <w:sz w:val="20"/>
          <w:szCs w:val="20"/>
        </w:rPr>
        <w:t xml:space="preserve">of categories is available in the Annex J. </w:t>
      </w:r>
    </w:p>
    <w:p w14:paraId="31C31FFF" w14:textId="77777777" w:rsidR="001A4CAE" w:rsidRPr="00D80B43" w:rsidRDefault="001A4CAE" w:rsidP="003455AD">
      <w:pPr>
        <w:spacing w:after="0" w:line="240" w:lineRule="auto"/>
        <w:contextualSpacing/>
        <w:jc w:val="both"/>
        <w:rPr>
          <w:rFonts w:eastAsia="Times New Roman" w:cstheme="minorHAnsi"/>
          <w:sz w:val="20"/>
          <w:szCs w:val="20"/>
        </w:rPr>
      </w:pPr>
    </w:p>
    <w:p w14:paraId="0FCB905A" w14:textId="74D272E2" w:rsidR="003455AD" w:rsidRPr="00D80B43" w:rsidRDefault="003455AD" w:rsidP="003455AD">
      <w:pPr>
        <w:spacing w:after="0" w:line="240" w:lineRule="auto"/>
        <w:jc w:val="both"/>
        <w:rPr>
          <w:rFonts w:eastAsia="Times New Roman" w:cstheme="minorHAnsi"/>
          <w:b/>
          <w:bCs/>
          <w:sz w:val="20"/>
          <w:szCs w:val="20"/>
        </w:rPr>
      </w:pPr>
      <w:r w:rsidRPr="00D80B43">
        <w:rPr>
          <w:rFonts w:eastAsia="Times New Roman" w:cstheme="minorHAnsi"/>
          <w:b/>
          <w:bCs/>
          <w:sz w:val="20"/>
          <w:szCs w:val="20"/>
        </w:rPr>
        <w:t>High risk activities have the following characteristics:</w:t>
      </w:r>
    </w:p>
    <w:p w14:paraId="488E4887" w14:textId="77777777" w:rsidR="0084312A" w:rsidRPr="00D80B43" w:rsidRDefault="0084312A" w:rsidP="003455AD">
      <w:pPr>
        <w:spacing w:after="0" w:line="240" w:lineRule="auto"/>
        <w:jc w:val="both"/>
        <w:rPr>
          <w:rFonts w:eastAsia="Times New Roman" w:cstheme="minorHAnsi"/>
          <w:b/>
          <w:bCs/>
          <w:sz w:val="20"/>
          <w:szCs w:val="20"/>
        </w:rPr>
      </w:pPr>
    </w:p>
    <w:p w14:paraId="66C8F267" w14:textId="4F449ED2" w:rsidR="003455AD" w:rsidRPr="00D80B43" w:rsidRDefault="00183057"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L</w:t>
      </w:r>
      <w:r w:rsidR="003455AD" w:rsidRPr="00D80B43">
        <w:rPr>
          <w:rFonts w:asciiTheme="minorHAnsi" w:hAnsiTheme="minorHAnsi" w:cstheme="minorHAnsi"/>
          <w:sz w:val="20"/>
        </w:rPr>
        <w:t>ong term, permanent and/or irreversible (e.g., loss of major natural</w:t>
      </w:r>
      <w:r w:rsidR="00C508CC" w:rsidRPr="00D80B43">
        <w:rPr>
          <w:rFonts w:asciiTheme="minorHAnsi" w:hAnsiTheme="minorHAnsi" w:cstheme="minorHAnsi"/>
          <w:sz w:val="20"/>
        </w:rPr>
        <w:t xml:space="preserve"> </w:t>
      </w:r>
      <w:r w:rsidR="003455AD" w:rsidRPr="00D80B43">
        <w:rPr>
          <w:rFonts w:asciiTheme="minorHAnsi" w:hAnsiTheme="minorHAnsi" w:cstheme="minorHAnsi"/>
          <w:sz w:val="20"/>
        </w:rPr>
        <w:t xml:space="preserve">habitat or conversion of wetland), and </w:t>
      </w:r>
      <w:r w:rsidR="000648F6">
        <w:rPr>
          <w:rFonts w:asciiTheme="minorHAnsi" w:hAnsiTheme="minorHAnsi" w:cstheme="minorHAnsi"/>
          <w:sz w:val="20"/>
        </w:rPr>
        <w:t>im</w:t>
      </w:r>
      <w:r w:rsidR="003455AD" w:rsidRPr="00D80B43">
        <w:rPr>
          <w:rFonts w:asciiTheme="minorHAnsi" w:hAnsiTheme="minorHAnsi" w:cstheme="minorHAnsi"/>
          <w:sz w:val="20"/>
        </w:rPr>
        <w:t>possible to avoid entirely due to</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 nature of the activity</w:t>
      </w:r>
      <w:r>
        <w:rPr>
          <w:rFonts w:asciiTheme="minorHAnsi" w:hAnsiTheme="minorHAnsi" w:cstheme="minorHAnsi"/>
          <w:sz w:val="20"/>
        </w:rPr>
        <w:t>.</w:t>
      </w:r>
    </w:p>
    <w:p w14:paraId="4724144C" w14:textId="111D689F" w:rsidR="003455AD" w:rsidRPr="00D80B43" w:rsidRDefault="00183057"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H</w:t>
      </w:r>
      <w:r w:rsidR="003455AD" w:rsidRPr="00D80B43">
        <w:rPr>
          <w:rFonts w:asciiTheme="minorHAnsi" w:hAnsiTheme="minorHAnsi" w:cstheme="minorHAnsi"/>
          <w:sz w:val="20"/>
        </w:rPr>
        <w:t>igh in magnitude and/or in spatial extent (the geographical area or size of</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 population likely to be affected is large to very large)</w:t>
      </w:r>
      <w:r>
        <w:rPr>
          <w:rFonts w:asciiTheme="minorHAnsi" w:hAnsiTheme="minorHAnsi" w:cstheme="minorHAnsi"/>
          <w:sz w:val="20"/>
        </w:rPr>
        <w:t>.</w:t>
      </w:r>
    </w:p>
    <w:p w14:paraId="4E2B9395" w14:textId="2138295A" w:rsidR="003455AD" w:rsidRPr="00D80B43" w:rsidRDefault="00183057"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S</w:t>
      </w:r>
      <w:r w:rsidR="003455AD" w:rsidRPr="00D80B43">
        <w:rPr>
          <w:rFonts w:asciiTheme="minorHAnsi" w:hAnsiTheme="minorHAnsi" w:cstheme="minorHAnsi"/>
          <w:sz w:val="20"/>
        </w:rPr>
        <w:t>ignificant adverse cumulative impacts</w:t>
      </w:r>
      <w:r>
        <w:rPr>
          <w:rFonts w:asciiTheme="minorHAnsi" w:hAnsiTheme="minorHAnsi" w:cstheme="minorHAnsi"/>
          <w:sz w:val="20"/>
        </w:rPr>
        <w:t>.</w:t>
      </w:r>
    </w:p>
    <w:p w14:paraId="21249317" w14:textId="3FC62D06" w:rsidR="005E4CF0" w:rsidRPr="00D80B43" w:rsidRDefault="00183057"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S</w:t>
      </w:r>
      <w:r w:rsidR="003455AD" w:rsidRPr="00D80B43">
        <w:rPr>
          <w:rFonts w:asciiTheme="minorHAnsi" w:hAnsiTheme="minorHAnsi" w:cstheme="minorHAnsi"/>
          <w:sz w:val="20"/>
        </w:rPr>
        <w:t>ignificant adverse transboundary impacts</w:t>
      </w:r>
      <w:r>
        <w:rPr>
          <w:rFonts w:asciiTheme="minorHAnsi" w:hAnsiTheme="minorHAnsi" w:cstheme="minorHAnsi"/>
          <w:sz w:val="20"/>
        </w:rPr>
        <w:t>.</w:t>
      </w:r>
      <w:r w:rsidR="003455AD" w:rsidRPr="00D80B43">
        <w:rPr>
          <w:rFonts w:asciiTheme="minorHAnsi" w:hAnsiTheme="minorHAnsi" w:cstheme="minorHAnsi"/>
          <w:sz w:val="20"/>
        </w:rPr>
        <w:t xml:space="preserve"> </w:t>
      </w:r>
    </w:p>
    <w:p w14:paraId="5DC05660" w14:textId="7097CCE1" w:rsidR="005E4CF0"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A</w:t>
      </w:r>
      <w:r w:rsidR="003455AD" w:rsidRPr="00D80B43">
        <w:rPr>
          <w:rFonts w:asciiTheme="minorHAnsi" w:hAnsiTheme="minorHAnsi" w:cstheme="minorHAnsi"/>
          <w:sz w:val="20"/>
        </w:rPr>
        <w:t xml:space="preserve"> high probability of serious adverse effects to human health and/or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environment (e.g., due to accidents, toxic waste disposal, etc.)</w:t>
      </w:r>
      <w:r>
        <w:rPr>
          <w:rFonts w:asciiTheme="minorHAnsi" w:hAnsiTheme="minorHAnsi" w:cstheme="minorHAnsi"/>
          <w:sz w:val="20"/>
        </w:rPr>
        <w:t>.</w:t>
      </w:r>
    </w:p>
    <w:p w14:paraId="5045DD08" w14:textId="677FFA26"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 area likely to be affected is of high value and sensitivity, for example sensitive</w:t>
      </w:r>
      <w:r w:rsidR="0002392A" w:rsidRPr="00D80B43">
        <w:rPr>
          <w:rFonts w:asciiTheme="minorHAnsi" w:hAnsiTheme="minorHAnsi" w:cstheme="minorHAnsi"/>
          <w:sz w:val="20"/>
        </w:rPr>
        <w:t xml:space="preserve"> </w:t>
      </w:r>
      <w:r w:rsidRPr="00D80B43">
        <w:rPr>
          <w:rFonts w:asciiTheme="minorHAnsi" w:hAnsiTheme="minorHAnsi" w:cstheme="minorHAnsi"/>
          <w:sz w:val="20"/>
        </w:rPr>
        <w:t>and valuable ecosystems and habitats (legally protected and internationally</w:t>
      </w:r>
      <w:r w:rsidR="0002392A" w:rsidRPr="00D80B43">
        <w:rPr>
          <w:rFonts w:asciiTheme="minorHAnsi" w:hAnsiTheme="minorHAnsi" w:cstheme="minorHAnsi"/>
          <w:sz w:val="20"/>
        </w:rPr>
        <w:t xml:space="preserve"> </w:t>
      </w:r>
      <w:r w:rsidRPr="00D80B43">
        <w:rPr>
          <w:rFonts w:asciiTheme="minorHAnsi" w:hAnsiTheme="minorHAnsi" w:cstheme="minorHAnsi"/>
          <w:sz w:val="20"/>
        </w:rPr>
        <w:t>recognized areas of high biodiversity value), lands or rights of Indigenous</w:t>
      </w:r>
      <w:r w:rsidR="00B4086C" w:rsidRPr="00D80B43">
        <w:rPr>
          <w:rFonts w:asciiTheme="minorHAnsi" w:hAnsiTheme="minorHAnsi" w:cstheme="minorHAnsi"/>
          <w:sz w:val="20"/>
        </w:rPr>
        <w:t xml:space="preserve"> </w:t>
      </w:r>
      <w:r w:rsidRPr="00D80B43">
        <w:rPr>
          <w:rFonts w:asciiTheme="minorHAnsi" w:hAnsiTheme="minorHAnsi" w:cstheme="minorHAnsi"/>
          <w:sz w:val="20"/>
        </w:rPr>
        <w:t>Peoples and other vulnerable minorities, intensive or complex involuntary</w:t>
      </w:r>
      <w:r w:rsidR="0002392A" w:rsidRPr="00D80B43">
        <w:rPr>
          <w:rFonts w:asciiTheme="minorHAnsi" w:hAnsiTheme="minorHAnsi" w:cstheme="minorHAnsi"/>
          <w:sz w:val="20"/>
        </w:rPr>
        <w:t xml:space="preserve"> </w:t>
      </w:r>
      <w:r w:rsidRPr="00D80B43">
        <w:rPr>
          <w:rFonts w:asciiTheme="minorHAnsi" w:hAnsiTheme="minorHAnsi" w:cstheme="minorHAnsi"/>
          <w:sz w:val="20"/>
        </w:rPr>
        <w:t>resettlement or land acquisition, impacts on cultural heritage or densely</w:t>
      </w:r>
      <w:r w:rsidR="005E4CF0" w:rsidRPr="00D80B43">
        <w:rPr>
          <w:rFonts w:asciiTheme="minorHAnsi" w:hAnsiTheme="minorHAnsi" w:cstheme="minorHAnsi"/>
          <w:sz w:val="20"/>
        </w:rPr>
        <w:t xml:space="preserve"> </w:t>
      </w:r>
      <w:r w:rsidRPr="00D80B43">
        <w:rPr>
          <w:rFonts w:asciiTheme="minorHAnsi" w:hAnsiTheme="minorHAnsi" w:cstheme="minorHAnsi"/>
          <w:sz w:val="20"/>
        </w:rPr>
        <w:t>populated urban areas.</w:t>
      </w:r>
    </w:p>
    <w:p w14:paraId="37520261" w14:textId="04FE8822"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Some of the significant adverse E&amp;S risk and impacts cannot be</w:t>
      </w:r>
      <w:r w:rsidR="0002392A" w:rsidRPr="00D80B43">
        <w:rPr>
          <w:rFonts w:asciiTheme="minorHAnsi" w:hAnsiTheme="minorHAnsi" w:cstheme="minorHAnsi"/>
          <w:sz w:val="20"/>
        </w:rPr>
        <w:t xml:space="preserve"> </w:t>
      </w:r>
      <w:r w:rsidRPr="00D80B43">
        <w:rPr>
          <w:rFonts w:asciiTheme="minorHAnsi" w:hAnsiTheme="minorHAnsi" w:cstheme="minorHAnsi"/>
          <w:sz w:val="20"/>
        </w:rPr>
        <w:t>mitigated or specific mitigation measures require complex and/or unproven</w:t>
      </w:r>
      <w:r w:rsidR="0002392A" w:rsidRPr="00D80B43">
        <w:rPr>
          <w:rFonts w:asciiTheme="minorHAnsi" w:hAnsiTheme="minorHAnsi" w:cstheme="minorHAnsi"/>
          <w:sz w:val="20"/>
        </w:rPr>
        <w:t xml:space="preserve"> </w:t>
      </w:r>
      <w:r w:rsidRPr="00D80B43">
        <w:rPr>
          <w:rFonts w:asciiTheme="minorHAnsi" w:hAnsiTheme="minorHAnsi" w:cstheme="minorHAnsi"/>
          <w:sz w:val="20"/>
        </w:rPr>
        <w:t>mitigation, compensatory measures or technology, or sophisticated social analysis</w:t>
      </w:r>
      <w:r w:rsidR="0002392A" w:rsidRPr="00D80B43">
        <w:rPr>
          <w:rFonts w:asciiTheme="minorHAnsi" w:hAnsiTheme="minorHAnsi" w:cstheme="minorHAnsi"/>
          <w:sz w:val="20"/>
        </w:rPr>
        <w:t xml:space="preserve"> </w:t>
      </w:r>
      <w:r w:rsidRPr="00D80B43">
        <w:rPr>
          <w:rFonts w:asciiTheme="minorHAnsi" w:hAnsiTheme="minorHAnsi" w:cstheme="minorHAnsi"/>
          <w:sz w:val="20"/>
        </w:rPr>
        <w:t>and implementation.</w:t>
      </w:r>
    </w:p>
    <w:p w14:paraId="7CED65A4" w14:textId="33B92A50"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There are significant concerns that the adverse social impacts, and</w:t>
      </w:r>
      <w:r w:rsidR="0002392A" w:rsidRPr="00D80B43">
        <w:rPr>
          <w:rFonts w:asciiTheme="minorHAnsi" w:hAnsiTheme="minorHAnsi" w:cstheme="minorHAnsi"/>
          <w:sz w:val="20"/>
        </w:rPr>
        <w:t xml:space="preserve"> </w:t>
      </w:r>
      <w:r w:rsidRPr="00D80B43">
        <w:rPr>
          <w:rFonts w:asciiTheme="minorHAnsi" w:hAnsiTheme="minorHAnsi" w:cstheme="minorHAnsi"/>
          <w:sz w:val="20"/>
        </w:rPr>
        <w:t>the associated mitigation measures, may give rise to significant social conflict or</w:t>
      </w:r>
      <w:r w:rsidR="0002392A" w:rsidRPr="00D80B43">
        <w:rPr>
          <w:rFonts w:asciiTheme="minorHAnsi" w:hAnsiTheme="minorHAnsi" w:cstheme="minorHAnsi"/>
          <w:sz w:val="20"/>
        </w:rPr>
        <w:t xml:space="preserve"> </w:t>
      </w:r>
      <w:r w:rsidRPr="00D80B43">
        <w:rPr>
          <w:rFonts w:asciiTheme="minorHAnsi" w:hAnsiTheme="minorHAnsi" w:cstheme="minorHAnsi"/>
          <w:sz w:val="20"/>
        </w:rPr>
        <w:t>harm or significant risks to human security.</w:t>
      </w:r>
    </w:p>
    <w:p w14:paraId="40AF7D5E" w14:textId="0D197251" w:rsidR="003455AD"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There is a history of unrest in the area or the sector, and there may</w:t>
      </w:r>
      <w:r w:rsidR="0002392A" w:rsidRPr="00D80B43">
        <w:rPr>
          <w:rFonts w:asciiTheme="minorHAnsi" w:hAnsiTheme="minorHAnsi" w:cstheme="minorHAnsi"/>
          <w:sz w:val="20"/>
        </w:rPr>
        <w:t xml:space="preserve"> </w:t>
      </w:r>
      <w:r w:rsidRPr="00D80B43">
        <w:rPr>
          <w:rFonts w:asciiTheme="minorHAnsi" w:hAnsiTheme="minorHAnsi" w:cstheme="minorHAnsi"/>
          <w:sz w:val="20"/>
        </w:rPr>
        <w:t>be significant concerns regarding the activities of security forces.</w:t>
      </w:r>
    </w:p>
    <w:p w14:paraId="24434DF1" w14:textId="405E949D" w:rsidR="00615362" w:rsidRDefault="00615362"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Intensive or complex involuntary resettlement or land acquisition leading to economic and/or physical displacement.</w:t>
      </w:r>
    </w:p>
    <w:p w14:paraId="60AC5DFC" w14:textId="77777777" w:rsidR="00D5535C" w:rsidRDefault="00D5535C"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Significant impacts on cultural heritage</w:t>
      </w:r>
    </w:p>
    <w:p w14:paraId="0778288D" w14:textId="5768EF66" w:rsidR="00D5535C" w:rsidRPr="00D80B43" w:rsidRDefault="00D5535C"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Significant impacts on densely populated urban areas.</w:t>
      </w:r>
    </w:p>
    <w:p w14:paraId="242983EC" w14:textId="47BF3A36"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 activity is being developed in a legal or regulatory environment where there</w:t>
      </w:r>
      <w:r w:rsidR="0002392A" w:rsidRPr="00D80B43">
        <w:rPr>
          <w:rFonts w:asciiTheme="minorHAnsi" w:hAnsiTheme="minorHAnsi" w:cstheme="minorHAnsi"/>
          <w:sz w:val="20"/>
        </w:rPr>
        <w:t xml:space="preserve"> </w:t>
      </w:r>
      <w:r w:rsidRPr="00D80B43">
        <w:rPr>
          <w:rFonts w:asciiTheme="minorHAnsi" w:hAnsiTheme="minorHAnsi" w:cstheme="minorHAnsi"/>
          <w:sz w:val="20"/>
        </w:rPr>
        <w:t>is significant uncertainty or conflict as to jurisdiction of competing agencies, or</w:t>
      </w:r>
      <w:r w:rsidR="0002392A" w:rsidRPr="00D80B43">
        <w:rPr>
          <w:rFonts w:asciiTheme="minorHAnsi" w:hAnsiTheme="minorHAnsi" w:cstheme="minorHAnsi"/>
          <w:sz w:val="20"/>
        </w:rPr>
        <w:t xml:space="preserve"> </w:t>
      </w:r>
      <w:r w:rsidRPr="00D80B43">
        <w:rPr>
          <w:rFonts w:asciiTheme="minorHAnsi" w:hAnsiTheme="minorHAnsi" w:cstheme="minorHAnsi"/>
          <w:sz w:val="20"/>
        </w:rPr>
        <w:t>where the legislation or regulations do not adequately address the risks and</w:t>
      </w:r>
      <w:r w:rsidR="004410DB" w:rsidRPr="00D80B43">
        <w:rPr>
          <w:rFonts w:asciiTheme="minorHAnsi" w:hAnsiTheme="minorHAnsi" w:cstheme="minorHAnsi"/>
          <w:sz w:val="20"/>
        </w:rPr>
        <w:t xml:space="preserve"> </w:t>
      </w:r>
      <w:r w:rsidRPr="00D80B43">
        <w:rPr>
          <w:rFonts w:asciiTheme="minorHAnsi" w:hAnsiTheme="minorHAnsi" w:cstheme="minorHAnsi"/>
          <w:sz w:val="20"/>
        </w:rPr>
        <w:t>impacts of complex activities, or changes to applicable legislation are being made,</w:t>
      </w:r>
      <w:r w:rsidR="0002392A" w:rsidRPr="00D80B43">
        <w:rPr>
          <w:rFonts w:asciiTheme="minorHAnsi" w:hAnsiTheme="minorHAnsi" w:cstheme="minorHAnsi"/>
          <w:sz w:val="20"/>
        </w:rPr>
        <w:t xml:space="preserve"> </w:t>
      </w:r>
      <w:r w:rsidRPr="00D80B43">
        <w:rPr>
          <w:rFonts w:asciiTheme="minorHAnsi" w:hAnsiTheme="minorHAnsi" w:cstheme="minorHAnsi"/>
          <w:sz w:val="20"/>
        </w:rPr>
        <w:t>or enforcement is weak.</w:t>
      </w:r>
    </w:p>
    <w:p w14:paraId="3A46F3EF" w14:textId="0E2914FE"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 xml:space="preserve">The past experience with the </w:t>
      </w:r>
      <w:r w:rsidR="0084312A" w:rsidRPr="00D80B43">
        <w:rPr>
          <w:rFonts w:asciiTheme="minorHAnsi" w:hAnsiTheme="minorHAnsi" w:cstheme="minorHAnsi"/>
          <w:sz w:val="20"/>
        </w:rPr>
        <w:t xml:space="preserve">Project </w:t>
      </w:r>
      <w:r w:rsidRPr="00D80B43">
        <w:rPr>
          <w:rFonts w:asciiTheme="minorHAnsi" w:hAnsiTheme="minorHAnsi" w:cstheme="minorHAnsi"/>
          <w:sz w:val="20"/>
        </w:rPr>
        <w:t>Beneficiary and their track record regarding E&amp;S issues would present</w:t>
      </w:r>
      <w:r w:rsidR="0002392A" w:rsidRPr="00D80B43">
        <w:rPr>
          <w:rFonts w:asciiTheme="minorHAnsi" w:hAnsiTheme="minorHAnsi" w:cstheme="minorHAnsi"/>
          <w:sz w:val="20"/>
        </w:rPr>
        <w:t xml:space="preserve"> </w:t>
      </w:r>
      <w:r w:rsidRPr="00D80B43">
        <w:rPr>
          <w:rFonts w:asciiTheme="minorHAnsi" w:hAnsiTheme="minorHAnsi" w:cstheme="minorHAnsi"/>
          <w:sz w:val="20"/>
        </w:rPr>
        <w:t>significant challenges or concerns given the nature of the activities’ potential risks</w:t>
      </w:r>
      <w:r w:rsidR="0002392A" w:rsidRPr="00D80B43">
        <w:rPr>
          <w:rFonts w:asciiTheme="minorHAnsi" w:hAnsiTheme="minorHAnsi" w:cstheme="minorHAnsi"/>
          <w:sz w:val="20"/>
        </w:rPr>
        <w:t xml:space="preserve"> </w:t>
      </w:r>
      <w:r w:rsidRPr="00D80B43">
        <w:rPr>
          <w:rFonts w:asciiTheme="minorHAnsi" w:hAnsiTheme="minorHAnsi" w:cstheme="minorHAnsi"/>
          <w:sz w:val="20"/>
        </w:rPr>
        <w:t>and impacts.</w:t>
      </w:r>
    </w:p>
    <w:p w14:paraId="2487FFCE" w14:textId="653D6F26"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There are significant concerns related to the capacity and commitment for, and</w:t>
      </w:r>
      <w:r w:rsidR="0002392A" w:rsidRPr="00D80B43">
        <w:rPr>
          <w:rFonts w:asciiTheme="minorHAnsi" w:hAnsiTheme="minorHAnsi" w:cstheme="minorHAnsi"/>
          <w:sz w:val="20"/>
        </w:rPr>
        <w:t xml:space="preserve"> </w:t>
      </w:r>
      <w:r w:rsidRPr="00D80B43">
        <w:rPr>
          <w:rFonts w:asciiTheme="minorHAnsi" w:hAnsiTheme="minorHAnsi" w:cstheme="minorHAnsi"/>
          <w:sz w:val="20"/>
        </w:rPr>
        <w:t>track record of relevant Beneficiary, in relation to stakeholder engagement.</w:t>
      </w:r>
    </w:p>
    <w:p w14:paraId="4946E85D" w14:textId="00DE0456"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There are a number of factors outside the control of the activity that could have a</w:t>
      </w:r>
      <w:r w:rsidR="0002392A" w:rsidRPr="00D80B43">
        <w:rPr>
          <w:rFonts w:asciiTheme="minorHAnsi" w:hAnsiTheme="minorHAnsi" w:cstheme="minorHAnsi"/>
          <w:sz w:val="20"/>
        </w:rPr>
        <w:t xml:space="preserve"> </w:t>
      </w:r>
      <w:r w:rsidRPr="00D80B43">
        <w:rPr>
          <w:rFonts w:asciiTheme="minorHAnsi" w:hAnsiTheme="minorHAnsi" w:cstheme="minorHAnsi"/>
          <w:sz w:val="20"/>
        </w:rPr>
        <w:t>significant impact on the E&amp;S performance and outcomes of the activity.</w:t>
      </w:r>
    </w:p>
    <w:p w14:paraId="404D0C74" w14:textId="77777777" w:rsidR="003455AD" w:rsidRPr="00D80B43" w:rsidRDefault="003455AD" w:rsidP="003455AD">
      <w:pPr>
        <w:spacing w:after="0" w:line="240" w:lineRule="auto"/>
        <w:jc w:val="both"/>
        <w:rPr>
          <w:rFonts w:eastAsia="Times New Roman" w:cstheme="minorHAnsi"/>
          <w:b/>
          <w:bCs/>
          <w:sz w:val="20"/>
          <w:szCs w:val="20"/>
        </w:rPr>
      </w:pPr>
    </w:p>
    <w:p w14:paraId="66E3A1B8" w14:textId="77777777" w:rsidR="003455AD" w:rsidRPr="00D80B43" w:rsidRDefault="003455AD" w:rsidP="003455AD">
      <w:pPr>
        <w:spacing w:after="0" w:line="240" w:lineRule="auto"/>
        <w:jc w:val="both"/>
        <w:rPr>
          <w:rFonts w:eastAsia="Times New Roman" w:cstheme="minorHAnsi"/>
          <w:b/>
          <w:bCs/>
          <w:sz w:val="20"/>
          <w:szCs w:val="20"/>
        </w:rPr>
      </w:pPr>
      <w:r w:rsidRPr="00D80B43">
        <w:rPr>
          <w:rFonts w:eastAsia="Times New Roman" w:cstheme="minorHAnsi"/>
          <w:b/>
          <w:bCs/>
          <w:sz w:val="20"/>
          <w:szCs w:val="20"/>
        </w:rPr>
        <w:t>Substantial risk activities include the following:</w:t>
      </w:r>
    </w:p>
    <w:p w14:paraId="45BFF90B" w14:textId="77777777" w:rsidR="003455AD" w:rsidRPr="00D80B43" w:rsidRDefault="003455AD" w:rsidP="00C75484">
      <w:pPr>
        <w:pStyle w:val="ListParagraph"/>
        <w:rPr>
          <w:rFonts w:asciiTheme="minorHAnsi" w:hAnsiTheme="minorHAnsi" w:cstheme="minorHAnsi"/>
          <w:sz w:val="20"/>
        </w:rPr>
      </w:pPr>
    </w:p>
    <w:p w14:paraId="14D6BDBD" w14:textId="1580A8EC" w:rsidR="003455AD"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lastRenderedPageBreak/>
        <w:t>T</w:t>
      </w:r>
      <w:r w:rsidR="003455AD" w:rsidRPr="00D80B43">
        <w:rPr>
          <w:rFonts w:asciiTheme="minorHAnsi" w:hAnsiTheme="minorHAnsi" w:cstheme="minorHAnsi"/>
          <w:sz w:val="20"/>
        </w:rPr>
        <w:t>hey are mostly temporary, predictable and/or reversible, and the nature of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activity does not preclude the possibility of avoiding or reversing them (although</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substantial investment and time may be required)</w:t>
      </w:r>
      <w:r>
        <w:rPr>
          <w:rFonts w:asciiTheme="minorHAnsi" w:hAnsiTheme="minorHAnsi" w:cstheme="minorHAnsi"/>
          <w:sz w:val="20"/>
        </w:rPr>
        <w:t>.</w:t>
      </w:r>
    </w:p>
    <w:p w14:paraId="5B908A67" w14:textId="57C8F400" w:rsidR="003455AD"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here are concerns that the adverse social impacts of the activity, and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associated mitigation measures, may give rise to a limited degree of social conflict,</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harm or risks to human security</w:t>
      </w:r>
      <w:r>
        <w:rPr>
          <w:rFonts w:asciiTheme="minorHAnsi" w:hAnsiTheme="minorHAnsi" w:cstheme="minorHAnsi"/>
          <w:sz w:val="20"/>
        </w:rPr>
        <w:t>.</w:t>
      </w:r>
    </w:p>
    <w:p w14:paraId="3AEFEDDA" w14:textId="2B2D5BF6" w:rsidR="003455AD"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hey are medium in magnitude and/or in spatial extent (the geographical area and</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size of the population likely to be affected are medium to large)</w:t>
      </w:r>
      <w:r>
        <w:rPr>
          <w:rFonts w:asciiTheme="minorHAnsi" w:hAnsiTheme="minorHAnsi" w:cstheme="minorHAnsi"/>
          <w:sz w:val="20"/>
        </w:rPr>
        <w:t>.</w:t>
      </w:r>
    </w:p>
    <w:p w14:paraId="17C9D048" w14:textId="07E0CAB2" w:rsidR="003455AD"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 potential for cumulative and/or transboundary impacts may exist, but they</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 xml:space="preserve">are less severe and more readily avoided or mitigated than for </w:t>
      </w:r>
      <w:proofErr w:type="gramStart"/>
      <w:r w:rsidR="003455AD" w:rsidRPr="00D80B43">
        <w:rPr>
          <w:rFonts w:asciiTheme="minorHAnsi" w:hAnsiTheme="minorHAnsi" w:cstheme="minorHAnsi"/>
          <w:sz w:val="20"/>
        </w:rPr>
        <w:t>High Risk</w:t>
      </w:r>
      <w:proofErr w:type="gramEnd"/>
      <w:r w:rsidR="003455AD" w:rsidRPr="00D80B43">
        <w:rPr>
          <w:rFonts w:asciiTheme="minorHAnsi" w:hAnsiTheme="minorHAnsi" w:cstheme="minorHAnsi"/>
          <w:sz w:val="20"/>
        </w:rPr>
        <w:t xml:space="preserve"> activities</w:t>
      </w:r>
      <w:r>
        <w:rPr>
          <w:rFonts w:asciiTheme="minorHAnsi" w:hAnsiTheme="minorHAnsi" w:cstheme="minorHAnsi"/>
          <w:sz w:val="20"/>
        </w:rPr>
        <w:t>.</w:t>
      </w:r>
    </w:p>
    <w:p w14:paraId="5443847C" w14:textId="299FE381" w:rsidR="003455AD" w:rsidRPr="00D80B43" w:rsidRDefault="00D93FA6" w:rsidP="00533A78">
      <w:pPr>
        <w:pStyle w:val="ListParagraph"/>
        <w:numPr>
          <w:ilvl w:val="0"/>
          <w:numId w:val="44"/>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here is medium to low probability of serious adverse effects to human health</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and/or the environment (e.g., due to accidents, toxic waste disposal, etc.), and</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there are known and reliable mechanisms available to prevent or minimize such</w:t>
      </w:r>
      <w:r w:rsidR="00F83F39" w:rsidRPr="00D80B43">
        <w:rPr>
          <w:rFonts w:asciiTheme="minorHAnsi" w:hAnsiTheme="minorHAnsi" w:cstheme="minorHAnsi"/>
          <w:sz w:val="20"/>
        </w:rPr>
        <w:t xml:space="preserve"> </w:t>
      </w:r>
      <w:r w:rsidR="003455AD" w:rsidRPr="00D80B43">
        <w:rPr>
          <w:rFonts w:asciiTheme="minorHAnsi" w:hAnsiTheme="minorHAnsi" w:cstheme="minorHAnsi"/>
          <w:sz w:val="20"/>
        </w:rPr>
        <w:t>incidents</w:t>
      </w:r>
      <w:r>
        <w:rPr>
          <w:rFonts w:asciiTheme="minorHAnsi" w:hAnsiTheme="minorHAnsi" w:cstheme="minorHAnsi"/>
          <w:sz w:val="20"/>
        </w:rPr>
        <w:t>.</w:t>
      </w:r>
    </w:p>
    <w:p w14:paraId="1C0B7FA9" w14:textId="7C7E5312"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 effects of the activity on areas of high value or sensitivity are expected to be</w:t>
      </w:r>
      <w:r w:rsidR="0002392A" w:rsidRPr="00D80B43">
        <w:rPr>
          <w:rFonts w:asciiTheme="minorHAnsi" w:hAnsiTheme="minorHAnsi" w:cstheme="minorHAnsi"/>
          <w:sz w:val="20"/>
        </w:rPr>
        <w:t xml:space="preserve"> </w:t>
      </w:r>
      <w:r w:rsidRPr="00D80B43">
        <w:rPr>
          <w:rFonts w:asciiTheme="minorHAnsi" w:hAnsiTheme="minorHAnsi" w:cstheme="minorHAnsi"/>
          <w:sz w:val="20"/>
        </w:rPr>
        <w:t>lower than High Risk ones.</w:t>
      </w:r>
    </w:p>
    <w:p w14:paraId="5EF9E9B3" w14:textId="1545D7CC"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Mitigatory and/or compensatory measures may be designed more readily and be</w:t>
      </w:r>
      <w:r w:rsidR="0002392A" w:rsidRPr="00D80B43">
        <w:rPr>
          <w:rFonts w:asciiTheme="minorHAnsi" w:hAnsiTheme="minorHAnsi" w:cstheme="minorHAnsi"/>
          <w:sz w:val="20"/>
        </w:rPr>
        <w:t xml:space="preserve"> </w:t>
      </w:r>
      <w:r w:rsidRPr="00D80B43">
        <w:rPr>
          <w:rFonts w:asciiTheme="minorHAnsi" w:hAnsiTheme="minorHAnsi" w:cstheme="minorHAnsi"/>
          <w:sz w:val="20"/>
        </w:rPr>
        <w:t xml:space="preserve">more reliable than those of </w:t>
      </w:r>
      <w:proofErr w:type="gramStart"/>
      <w:r w:rsidRPr="00D80B43">
        <w:rPr>
          <w:rFonts w:asciiTheme="minorHAnsi" w:hAnsiTheme="minorHAnsi" w:cstheme="minorHAnsi"/>
          <w:sz w:val="20"/>
        </w:rPr>
        <w:t>High Risk</w:t>
      </w:r>
      <w:proofErr w:type="gramEnd"/>
      <w:r w:rsidRPr="00D80B43">
        <w:rPr>
          <w:rFonts w:asciiTheme="minorHAnsi" w:hAnsiTheme="minorHAnsi" w:cstheme="minorHAnsi"/>
          <w:sz w:val="20"/>
        </w:rPr>
        <w:t xml:space="preserve"> activities.</w:t>
      </w:r>
    </w:p>
    <w:p w14:paraId="0151EC62" w14:textId="33746322"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 activity is being developed in a legal or regulatory environment where there</w:t>
      </w:r>
      <w:r w:rsidR="0002392A" w:rsidRPr="00D80B43">
        <w:rPr>
          <w:rFonts w:asciiTheme="minorHAnsi" w:hAnsiTheme="minorHAnsi" w:cstheme="minorHAnsi"/>
          <w:sz w:val="20"/>
        </w:rPr>
        <w:t xml:space="preserve"> </w:t>
      </w:r>
      <w:r w:rsidRPr="00D80B43">
        <w:rPr>
          <w:rFonts w:asciiTheme="minorHAnsi" w:hAnsiTheme="minorHAnsi" w:cstheme="minorHAnsi"/>
          <w:sz w:val="20"/>
        </w:rPr>
        <w:t>is uncertainty or conflict as to jurisdiction of competing agencies, or where the</w:t>
      </w:r>
      <w:r w:rsidR="0002392A" w:rsidRPr="00D80B43">
        <w:rPr>
          <w:rFonts w:asciiTheme="minorHAnsi" w:hAnsiTheme="minorHAnsi" w:cstheme="minorHAnsi"/>
          <w:sz w:val="20"/>
        </w:rPr>
        <w:t xml:space="preserve"> </w:t>
      </w:r>
      <w:r w:rsidRPr="00D80B43">
        <w:rPr>
          <w:rFonts w:asciiTheme="minorHAnsi" w:hAnsiTheme="minorHAnsi" w:cstheme="minorHAnsi"/>
          <w:sz w:val="20"/>
        </w:rPr>
        <w:t>legislation or regulations do not adequately address the risks and impacts of</w:t>
      </w:r>
      <w:r w:rsidR="0002392A" w:rsidRPr="00D80B43">
        <w:rPr>
          <w:rFonts w:asciiTheme="minorHAnsi" w:hAnsiTheme="minorHAnsi" w:cstheme="minorHAnsi"/>
          <w:sz w:val="20"/>
        </w:rPr>
        <w:t xml:space="preserve"> </w:t>
      </w:r>
      <w:r w:rsidRPr="00D80B43">
        <w:rPr>
          <w:rFonts w:asciiTheme="minorHAnsi" w:hAnsiTheme="minorHAnsi" w:cstheme="minorHAnsi"/>
          <w:sz w:val="20"/>
        </w:rPr>
        <w:t>complex activity, or changes to applicable legislation are being made, or</w:t>
      </w:r>
      <w:r w:rsidR="0002392A" w:rsidRPr="00D80B43">
        <w:rPr>
          <w:rFonts w:asciiTheme="minorHAnsi" w:hAnsiTheme="minorHAnsi" w:cstheme="minorHAnsi"/>
          <w:sz w:val="20"/>
        </w:rPr>
        <w:t xml:space="preserve"> </w:t>
      </w:r>
      <w:r w:rsidRPr="00D80B43">
        <w:rPr>
          <w:rFonts w:asciiTheme="minorHAnsi" w:hAnsiTheme="minorHAnsi" w:cstheme="minorHAnsi"/>
          <w:sz w:val="20"/>
        </w:rPr>
        <w:t>enforcement is weak.</w:t>
      </w:r>
    </w:p>
    <w:p w14:paraId="7E783C18" w14:textId="4AC730EE" w:rsidR="003455AD" w:rsidRPr="00D80B43" w:rsidRDefault="003455AD" w:rsidP="00533A78">
      <w:pPr>
        <w:pStyle w:val="ListParagraph"/>
        <w:numPr>
          <w:ilvl w:val="0"/>
          <w:numId w:val="44"/>
        </w:numPr>
        <w:rPr>
          <w:rFonts w:asciiTheme="minorHAnsi" w:hAnsiTheme="minorHAnsi" w:cstheme="minorHAnsi"/>
          <w:sz w:val="20"/>
        </w:rPr>
      </w:pPr>
      <w:r w:rsidRPr="00D80B43">
        <w:rPr>
          <w:rFonts w:asciiTheme="minorHAnsi" w:hAnsiTheme="minorHAnsi" w:cstheme="minorHAnsi"/>
          <w:sz w:val="20"/>
        </w:rPr>
        <w:t>The past experience with the Beneficiary shows track record regarding ES</w:t>
      </w:r>
      <w:r w:rsidR="0002392A" w:rsidRPr="00D80B43">
        <w:rPr>
          <w:rFonts w:asciiTheme="minorHAnsi" w:hAnsiTheme="minorHAnsi" w:cstheme="minorHAnsi"/>
          <w:sz w:val="20"/>
        </w:rPr>
        <w:t xml:space="preserve"> </w:t>
      </w:r>
      <w:r w:rsidRPr="00D80B43">
        <w:rPr>
          <w:rFonts w:asciiTheme="minorHAnsi" w:hAnsiTheme="minorHAnsi" w:cstheme="minorHAnsi"/>
          <w:sz w:val="20"/>
        </w:rPr>
        <w:t>issues which suggests some concerns which can be readily addressed through</w:t>
      </w:r>
      <w:r w:rsidR="0002392A" w:rsidRPr="00D80B43">
        <w:rPr>
          <w:rFonts w:asciiTheme="minorHAnsi" w:hAnsiTheme="minorHAnsi" w:cstheme="minorHAnsi"/>
          <w:sz w:val="20"/>
        </w:rPr>
        <w:t xml:space="preserve"> </w:t>
      </w:r>
      <w:r w:rsidRPr="00D80B43">
        <w:rPr>
          <w:rFonts w:asciiTheme="minorHAnsi" w:hAnsiTheme="minorHAnsi" w:cstheme="minorHAnsi"/>
          <w:sz w:val="20"/>
        </w:rPr>
        <w:t>implementation support.</w:t>
      </w:r>
    </w:p>
    <w:p w14:paraId="67313310" w14:textId="7321EEE1" w:rsidR="005B36EF" w:rsidRPr="00D80B43" w:rsidRDefault="003455AD" w:rsidP="00533A78">
      <w:pPr>
        <w:pStyle w:val="ListParagraph"/>
        <w:numPr>
          <w:ilvl w:val="0"/>
          <w:numId w:val="44"/>
        </w:numPr>
        <w:rPr>
          <w:rFonts w:cstheme="minorHAnsi"/>
          <w:sz w:val="20"/>
        </w:rPr>
      </w:pPr>
      <w:r w:rsidRPr="00D80B43">
        <w:rPr>
          <w:rFonts w:asciiTheme="minorHAnsi" w:hAnsiTheme="minorHAnsi" w:cstheme="minorHAnsi"/>
          <w:sz w:val="20"/>
        </w:rPr>
        <w:t>There are some concerns over capacity and experience in managing stakeholder</w:t>
      </w:r>
      <w:r w:rsidR="0002392A" w:rsidRPr="00D80B43">
        <w:rPr>
          <w:rFonts w:asciiTheme="minorHAnsi" w:hAnsiTheme="minorHAnsi" w:cstheme="minorHAnsi"/>
          <w:sz w:val="20"/>
        </w:rPr>
        <w:t xml:space="preserve"> </w:t>
      </w:r>
      <w:r w:rsidR="00A55369" w:rsidRPr="00D80B43">
        <w:rPr>
          <w:rFonts w:asciiTheme="minorHAnsi" w:hAnsiTheme="minorHAnsi" w:cstheme="minorHAnsi"/>
          <w:sz w:val="20"/>
        </w:rPr>
        <w:t>engagement,</w:t>
      </w:r>
      <w:r w:rsidRPr="00D80B43">
        <w:rPr>
          <w:rFonts w:asciiTheme="minorHAnsi" w:hAnsiTheme="minorHAnsi" w:cstheme="minorHAnsi"/>
          <w:sz w:val="20"/>
        </w:rPr>
        <w:t xml:space="preserve"> but these could be readily addressed through implementation</w:t>
      </w:r>
      <w:r w:rsidR="0002392A" w:rsidRPr="00D80B43">
        <w:rPr>
          <w:rFonts w:asciiTheme="minorHAnsi" w:hAnsiTheme="minorHAnsi" w:cstheme="minorHAnsi"/>
          <w:sz w:val="20"/>
        </w:rPr>
        <w:t xml:space="preserve"> </w:t>
      </w:r>
      <w:r w:rsidRPr="00D80B43">
        <w:rPr>
          <w:rFonts w:asciiTheme="minorHAnsi" w:hAnsiTheme="minorHAnsi" w:cstheme="minorHAnsi"/>
          <w:sz w:val="20"/>
        </w:rPr>
        <w:t>support.</w:t>
      </w:r>
      <w:r w:rsidRPr="00D80B43">
        <w:rPr>
          <w:rFonts w:asciiTheme="minorHAnsi" w:hAnsiTheme="minorHAnsi" w:cstheme="minorHAnsi"/>
          <w:sz w:val="20"/>
        </w:rPr>
        <w:cr/>
      </w:r>
    </w:p>
    <w:p w14:paraId="6580CFCA" w14:textId="7CA5748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risk categorization will inform the scope and nature of the </w:t>
      </w:r>
      <w:r w:rsidR="00A54094" w:rsidRPr="00D80B43">
        <w:rPr>
          <w:rFonts w:eastAsia="Times New Roman" w:cstheme="minorHAnsi"/>
          <w:sz w:val="20"/>
          <w:szCs w:val="20"/>
        </w:rPr>
        <w:t>HBOR’s/</w:t>
      </w:r>
      <w:r w:rsidRPr="00D80B43">
        <w:rPr>
          <w:rFonts w:eastAsia="Times New Roman" w:cstheme="minorHAnsi"/>
          <w:sz w:val="20"/>
          <w:szCs w:val="20"/>
        </w:rPr>
        <w:t>PFI’s environmental and social due diligence and risk management of its subprojects.</w:t>
      </w:r>
    </w:p>
    <w:p w14:paraId="19B07691" w14:textId="77777777" w:rsidR="005B36EF" w:rsidRPr="00D80B43" w:rsidRDefault="005B36EF" w:rsidP="005B36EF">
      <w:pPr>
        <w:spacing w:after="0" w:line="240" w:lineRule="auto"/>
        <w:jc w:val="both"/>
        <w:rPr>
          <w:rFonts w:eastAsia="Times New Roman" w:cstheme="minorHAnsi"/>
          <w:sz w:val="20"/>
          <w:szCs w:val="20"/>
        </w:rPr>
      </w:pPr>
    </w:p>
    <w:p w14:paraId="21C147A8" w14:textId="77777777"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 xml:space="preserve">Substantial and </w:t>
      </w:r>
      <w:proofErr w:type="gramStart"/>
      <w:r w:rsidRPr="00D80B43">
        <w:rPr>
          <w:rFonts w:eastAsia="Times New Roman" w:cstheme="minorHAnsi"/>
          <w:b/>
          <w:bCs/>
          <w:sz w:val="20"/>
          <w:szCs w:val="20"/>
        </w:rPr>
        <w:t>High Risk</w:t>
      </w:r>
      <w:proofErr w:type="gramEnd"/>
      <w:r w:rsidRPr="00D80B43">
        <w:rPr>
          <w:rFonts w:eastAsia="Times New Roman" w:cstheme="minorHAnsi"/>
          <w:b/>
          <w:bCs/>
          <w:sz w:val="20"/>
          <w:szCs w:val="20"/>
        </w:rPr>
        <w:t xml:space="preserve"> activities will not be eligible for financing. </w:t>
      </w:r>
    </w:p>
    <w:p w14:paraId="0EE6CD9A" w14:textId="77777777" w:rsidR="005B36EF" w:rsidRPr="00D80B43" w:rsidRDefault="005B36EF" w:rsidP="005B36EF">
      <w:pPr>
        <w:spacing w:after="0" w:line="240" w:lineRule="auto"/>
        <w:jc w:val="both"/>
        <w:rPr>
          <w:rFonts w:eastAsia="Times New Roman" w:cstheme="minorHAnsi"/>
          <w:sz w:val="20"/>
          <w:szCs w:val="20"/>
        </w:rPr>
      </w:pPr>
    </w:p>
    <w:p w14:paraId="476A510E" w14:textId="0F587144"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If a subproject is categorized as Low Risk</w:t>
      </w:r>
      <w:r w:rsidR="00194812">
        <w:rPr>
          <w:rFonts w:eastAsia="Times New Roman" w:cstheme="minorHAnsi"/>
          <w:b/>
          <w:bCs/>
          <w:sz w:val="20"/>
          <w:szCs w:val="20"/>
        </w:rPr>
        <w:t>,</w:t>
      </w:r>
      <w:r w:rsidRPr="00D80B43">
        <w:rPr>
          <w:rFonts w:eastAsia="Times New Roman" w:cstheme="minorHAnsi"/>
          <w:b/>
          <w:bCs/>
          <w:sz w:val="20"/>
          <w:szCs w:val="20"/>
        </w:rPr>
        <w:t xml:space="preserve"> further environmental and social assessment will not be required. </w:t>
      </w:r>
      <w:r w:rsidR="0070551D" w:rsidRPr="00D80B43">
        <w:rPr>
          <w:rFonts w:eastAsia="Times New Roman" w:cstheme="minorHAnsi"/>
          <w:b/>
          <w:bCs/>
          <w:sz w:val="20"/>
          <w:szCs w:val="20"/>
        </w:rPr>
        <w:t>However, regular semi-annual monitoring is required</w:t>
      </w:r>
      <w:r w:rsidRPr="00D80B43">
        <w:rPr>
          <w:rFonts w:eastAsia="Times New Roman" w:cstheme="minorHAnsi"/>
          <w:b/>
          <w:bCs/>
          <w:sz w:val="20"/>
          <w:szCs w:val="20"/>
        </w:rPr>
        <w:t xml:space="preserve">. </w:t>
      </w:r>
    </w:p>
    <w:p w14:paraId="54B46432" w14:textId="77777777" w:rsidR="005B36EF" w:rsidRPr="00D80B43" w:rsidRDefault="005B36EF" w:rsidP="005B36EF">
      <w:pPr>
        <w:spacing w:after="0" w:line="240" w:lineRule="auto"/>
        <w:jc w:val="both"/>
        <w:rPr>
          <w:rFonts w:eastAsia="Times New Roman" w:cstheme="minorHAnsi"/>
          <w:szCs w:val="20"/>
        </w:rPr>
      </w:pPr>
    </w:p>
    <w:p w14:paraId="2774B166" w14:textId="75E794FE"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For the activities with Moderate Risk (limited and site-specific impacts) the Environmental and Social Due Diligence</w:t>
      </w:r>
      <w:r w:rsidR="00A110F0">
        <w:rPr>
          <w:rFonts w:eastAsia="Times New Roman" w:cstheme="minorHAnsi"/>
          <w:b/>
          <w:bCs/>
          <w:sz w:val="20"/>
          <w:szCs w:val="20"/>
        </w:rPr>
        <w:t>, which</w:t>
      </w:r>
      <w:r w:rsidR="00EE6038" w:rsidRPr="00D80B43">
        <w:rPr>
          <w:rFonts w:eastAsia="Times New Roman" w:cstheme="minorHAnsi"/>
          <w:b/>
          <w:bCs/>
          <w:sz w:val="20"/>
          <w:szCs w:val="20"/>
        </w:rPr>
        <w:t xml:space="preserve"> includes </w:t>
      </w:r>
      <w:r w:rsidR="00A110F0">
        <w:rPr>
          <w:rFonts w:eastAsia="Times New Roman" w:cstheme="minorHAnsi"/>
          <w:b/>
          <w:bCs/>
          <w:sz w:val="20"/>
          <w:szCs w:val="20"/>
        </w:rPr>
        <w:t xml:space="preserve">an </w:t>
      </w:r>
      <w:r w:rsidR="00EE6038" w:rsidRPr="00D80B43">
        <w:rPr>
          <w:rFonts w:eastAsia="Times New Roman" w:cstheme="minorHAnsi"/>
          <w:b/>
          <w:bCs/>
          <w:sz w:val="20"/>
          <w:szCs w:val="20"/>
        </w:rPr>
        <w:t>E&amp;S Assessment</w:t>
      </w:r>
      <w:r w:rsidR="00A110F0">
        <w:rPr>
          <w:rFonts w:eastAsia="Times New Roman" w:cstheme="minorHAnsi"/>
          <w:b/>
          <w:bCs/>
          <w:sz w:val="20"/>
          <w:szCs w:val="20"/>
        </w:rPr>
        <w:t>,</w:t>
      </w:r>
      <w:r w:rsidRPr="00D80B43">
        <w:rPr>
          <w:rFonts w:eastAsia="Times New Roman" w:cstheme="minorHAnsi"/>
          <w:b/>
          <w:bCs/>
          <w:sz w:val="20"/>
          <w:szCs w:val="20"/>
        </w:rPr>
        <w:t xml:space="preserve"> will be conducted as part of the application approval process. </w:t>
      </w:r>
    </w:p>
    <w:p w14:paraId="42C66AB9" w14:textId="77777777" w:rsidR="005B36EF" w:rsidRPr="00D80B43" w:rsidRDefault="005B36EF" w:rsidP="005B36EF">
      <w:pPr>
        <w:spacing w:after="0" w:line="240" w:lineRule="auto"/>
        <w:jc w:val="both"/>
        <w:rPr>
          <w:rFonts w:eastAsia="Times New Roman" w:cstheme="minorHAnsi"/>
          <w:sz w:val="20"/>
          <w:szCs w:val="20"/>
        </w:rPr>
      </w:pPr>
    </w:p>
    <w:p w14:paraId="61E1129A" w14:textId="504BB8E7" w:rsidR="00BF1109" w:rsidRPr="00D80B43" w:rsidRDefault="00A110F0" w:rsidP="00BF1109">
      <w:pPr>
        <w:pStyle w:val="Heading4"/>
        <w:rPr>
          <w:rFonts w:asciiTheme="minorHAnsi" w:hAnsiTheme="minorHAnsi" w:cstheme="minorHAnsi"/>
          <w:b w:val="0"/>
          <w:sz w:val="20"/>
          <w:szCs w:val="20"/>
        </w:rPr>
      </w:pPr>
      <w:r>
        <w:rPr>
          <w:rFonts w:asciiTheme="minorHAnsi" w:hAnsiTheme="minorHAnsi" w:cstheme="minorHAnsi"/>
          <w:b w:val="0"/>
          <w:sz w:val="20"/>
          <w:szCs w:val="20"/>
        </w:rPr>
        <w:t xml:space="preserve">The </w:t>
      </w:r>
      <w:r w:rsidR="0075197C" w:rsidRPr="00D80B43">
        <w:rPr>
          <w:rFonts w:asciiTheme="minorHAnsi" w:hAnsiTheme="minorHAnsi" w:cstheme="minorHAnsi"/>
          <w:b w:val="0"/>
          <w:sz w:val="20"/>
          <w:szCs w:val="20"/>
        </w:rPr>
        <w:t xml:space="preserve">Environmental and Social Screening Questionnaire is provided in the Annex </w:t>
      </w:r>
      <w:r w:rsidR="004D7DB5">
        <w:rPr>
          <w:rFonts w:asciiTheme="minorHAnsi" w:hAnsiTheme="minorHAnsi" w:cstheme="minorHAnsi"/>
          <w:b w:val="0"/>
          <w:sz w:val="20"/>
          <w:szCs w:val="20"/>
        </w:rPr>
        <w:t xml:space="preserve">H </w:t>
      </w:r>
      <w:r w:rsidR="0075197C" w:rsidRPr="00D80B43">
        <w:rPr>
          <w:rFonts w:asciiTheme="minorHAnsi" w:hAnsiTheme="minorHAnsi" w:cstheme="minorHAnsi"/>
          <w:b w:val="0"/>
          <w:sz w:val="20"/>
          <w:szCs w:val="20"/>
        </w:rPr>
        <w:t xml:space="preserve">of the </w:t>
      </w:r>
      <w:r w:rsidR="00076509" w:rsidRPr="00D80B43">
        <w:rPr>
          <w:rFonts w:asciiTheme="minorHAnsi" w:hAnsiTheme="minorHAnsi" w:cstheme="minorHAnsi"/>
          <w:b w:val="0"/>
          <w:sz w:val="20"/>
          <w:szCs w:val="20"/>
        </w:rPr>
        <w:t>ESM</w:t>
      </w:r>
      <w:r w:rsidR="00246332" w:rsidRPr="00D80B43">
        <w:rPr>
          <w:rFonts w:asciiTheme="minorHAnsi" w:hAnsiTheme="minorHAnsi" w:cstheme="minorHAnsi"/>
          <w:b w:val="0"/>
          <w:sz w:val="20"/>
          <w:szCs w:val="20"/>
        </w:rPr>
        <w:t>S</w:t>
      </w:r>
      <w:r>
        <w:rPr>
          <w:rFonts w:asciiTheme="minorHAnsi" w:hAnsiTheme="minorHAnsi" w:cstheme="minorHAnsi"/>
          <w:b w:val="0"/>
          <w:sz w:val="20"/>
          <w:szCs w:val="20"/>
        </w:rPr>
        <w:t>.</w:t>
      </w:r>
    </w:p>
    <w:p w14:paraId="3DA5B515" w14:textId="77777777" w:rsidR="005B36EF" w:rsidRPr="00D80B43" w:rsidRDefault="005B36EF" w:rsidP="005B36EF">
      <w:pPr>
        <w:spacing w:after="0" w:line="240" w:lineRule="auto"/>
        <w:jc w:val="both"/>
        <w:rPr>
          <w:rFonts w:eastAsia="Times New Roman" w:cstheme="minorHAnsi"/>
          <w:sz w:val="20"/>
          <w:szCs w:val="20"/>
        </w:rPr>
      </w:pPr>
    </w:p>
    <w:p w14:paraId="1920BF33" w14:textId="53CF5D9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59" w:name="_Toc58235261"/>
      <w:bookmarkStart w:id="60" w:name="_Toc58235362"/>
      <w:bookmarkStart w:id="61" w:name="_Toc58235458"/>
      <w:bookmarkStart w:id="62" w:name="_Toc58235537"/>
      <w:bookmarkStart w:id="63" w:name="_Toc87955883"/>
      <w:r w:rsidRPr="00D80B43">
        <w:rPr>
          <w:rFonts w:eastAsia="Times New Roman" w:cstheme="minorHAnsi"/>
          <w:b/>
          <w:bCs/>
          <w:sz w:val="20"/>
          <w:szCs w:val="20"/>
        </w:rPr>
        <w:t>Environmental and Social Due Diligence</w:t>
      </w:r>
      <w:bookmarkEnd w:id="59"/>
      <w:bookmarkEnd w:id="60"/>
      <w:bookmarkEnd w:id="61"/>
      <w:bookmarkEnd w:id="62"/>
      <w:bookmarkEnd w:id="63"/>
    </w:p>
    <w:p w14:paraId="1853BDDA" w14:textId="77777777" w:rsidR="005B36EF" w:rsidRPr="00D80B43" w:rsidRDefault="005B36EF" w:rsidP="005B36EF">
      <w:pPr>
        <w:spacing w:after="0" w:line="240" w:lineRule="auto"/>
        <w:jc w:val="both"/>
        <w:rPr>
          <w:rFonts w:eastAsia="Times New Roman" w:cstheme="minorHAnsi"/>
          <w:sz w:val="20"/>
          <w:szCs w:val="20"/>
        </w:rPr>
      </w:pPr>
    </w:p>
    <w:p w14:paraId="5FA7221E" w14:textId="4085F454" w:rsidR="005B36EF" w:rsidRPr="00D80B43" w:rsidRDefault="00A26745" w:rsidP="005B36EF">
      <w:pPr>
        <w:spacing w:after="0" w:line="240" w:lineRule="auto"/>
        <w:jc w:val="both"/>
        <w:rPr>
          <w:rFonts w:eastAsia="Times New Roman" w:cstheme="minorHAnsi"/>
          <w:b/>
          <w:sz w:val="20"/>
          <w:szCs w:val="20"/>
        </w:rPr>
      </w:pPr>
      <w:r w:rsidRPr="00D80B43">
        <w:rPr>
          <w:rFonts w:eastAsia="Times New Roman" w:cstheme="minorHAnsi"/>
          <w:b/>
          <w:sz w:val="20"/>
          <w:szCs w:val="20"/>
        </w:rPr>
        <w:t>After the screening</w:t>
      </w:r>
      <w:r w:rsidR="002B0F0B">
        <w:rPr>
          <w:rFonts w:eastAsia="Times New Roman" w:cstheme="minorHAnsi"/>
          <w:b/>
          <w:sz w:val="20"/>
          <w:szCs w:val="20"/>
        </w:rPr>
        <w:t>,</w:t>
      </w:r>
      <w:r w:rsidRPr="00D80B43">
        <w:rPr>
          <w:rFonts w:eastAsia="Times New Roman" w:cstheme="minorHAnsi"/>
          <w:b/>
          <w:sz w:val="20"/>
          <w:szCs w:val="20"/>
        </w:rPr>
        <w:t xml:space="preserve"> HBOR/</w:t>
      </w:r>
      <w:r w:rsidR="00C508CC" w:rsidRPr="00D80B43">
        <w:rPr>
          <w:rFonts w:eastAsia="Times New Roman" w:cstheme="minorHAnsi"/>
          <w:b/>
          <w:sz w:val="20"/>
          <w:szCs w:val="20"/>
        </w:rPr>
        <w:t>P</w:t>
      </w:r>
      <w:r w:rsidR="005B36EF" w:rsidRPr="00D80B43">
        <w:rPr>
          <w:rFonts w:eastAsia="Times New Roman" w:cstheme="minorHAnsi"/>
          <w:b/>
          <w:sz w:val="20"/>
          <w:szCs w:val="20"/>
        </w:rPr>
        <w:t>FI carries out Environmental and Social Due Diligence</w:t>
      </w:r>
    </w:p>
    <w:p w14:paraId="29D4D582" w14:textId="77777777" w:rsidR="005B36EF" w:rsidRPr="00D80B43" w:rsidRDefault="005B36EF" w:rsidP="005B36EF">
      <w:pPr>
        <w:spacing w:after="0" w:line="240" w:lineRule="auto"/>
        <w:jc w:val="both"/>
        <w:rPr>
          <w:rFonts w:eastAsia="Times New Roman" w:cstheme="minorHAnsi"/>
          <w:sz w:val="20"/>
          <w:szCs w:val="20"/>
        </w:rPr>
      </w:pPr>
    </w:p>
    <w:p w14:paraId="650F9253"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Environmental and Social Due Diligence (ESDD) involves the systematic identification, quantification and assessment/evaluation of environmental and social risks associated with a proposed transaction. ESDD is the record of the review of a subproject at the time of appraisal that ensures that a subproject meets and is expected to continue to meet the applicable requirements. ESDD is based on the following:</w:t>
      </w:r>
    </w:p>
    <w:p w14:paraId="26CAF49C" w14:textId="2B86772E" w:rsidR="00663E38" w:rsidRPr="00D80B43" w:rsidRDefault="00C54CAB" w:rsidP="00533A78">
      <w:pPr>
        <w:numPr>
          <w:ilvl w:val="0"/>
          <w:numId w:val="9"/>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Review of information </w:t>
      </w:r>
      <w:r w:rsidR="00663E38" w:rsidRPr="00D80B43">
        <w:rPr>
          <w:rFonts w:eastAsia="Times New Roman" w:cstheme="minorHAnsi"/>
          <w:sz w:val="20"/>
          <w:szCs w:val="20"/>
        </w:rPr>
        <w:t>provided in the E&amp;S Questionnaire</w:t>
      </w:r>
    </w:p>
    <w:p w14:paraId="216D598A" w14:textId="2A0AAEE9" w:rsidR="005B36EF" w:rsidRPr="00D80B43" w:rsidRDefault="005B36EF" w:rsidP="00533A78">
      <w:pPr>
        <w:numPr>
          <w:ilvl w:val="0"/>
          <w:numId w:val="9"/>
        </w:numPr>
        <w:spacing w:after="0" w:line="240" w:lineRule="auto"/>
        <w:contextualSpacing/>
        <w:jc w:val="both"/>
        <w:rPr>
          <w:rFonts w:eastAsia="Times New Roman" w:cstheme="minorHAnsi"/>
          <w:sz w:val="20"/>
          <w:szCs w:val="20"/>
        </w:rPr>
      </w:pPr>
      <w:r w:rsidRPr="00D80B43">
        <w:rPr>
          <w:rFonts w:eastAsia="Times New Roman" w:cstheme="minorHAnsi"/>
          <w:sz w:val="20"/>
          <w:szCs w:val="20"/>
        </w:rPr>
        <w:t>Review of information in the public domain to check for any social and/or environmental controversies/news related to the project</w:t>
      </w:r>
      <w:r w:rsidR="003B3541">
        <w:rPr>
          <w:rFonts w:eastAsia="Times New Roman" w:cstheme="minorHAnsi"/>
          <w:sz w:val="20"/>
          <w:szCs w:val="20"/>
        </w:rPr>
        <w:t xml:space="preserve"> a</w:t>
      </w:r>
      <w:r w:rsidR="003B3541" w:rsidRPr="003B3541">
        <w:rPr>
          <w:rFonts w:eastAsia="Times New Roman" w:cstheme="minorHAnsi"/>
          <w:sz w:val="20"/>
          <w:szCs w:val="20"/>
        </w:rPr>
        <w:t>nd/or compan</w:t>
      </w:r>
      <w:r w:rsidR="00C139C2">
        <w:rPr>
          <w:rFonts w:eastAsia="Times New Roman" w:cstheme="minorHAnsi"/>
          <w:sz w:val="20"/>
          <w:szCs w:val="20"/>
        </w:rPr>
        <w:t>y</w:t>
      </w:r>
    </w:p>
    <w:p w14:paraId="7B10BF5F" w14:textId="77777777" w:rsidR="005B36EF" w:rsidRPr="00D80B43" w:rsidRDefault="005B36EF" w:rsidP="00533A78">
      <w:pPr>
        <w:numPr>
          <w:ilvl w:val="0"/>
          <w:numId w:val="9"/>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Review of project and environmental and social documents of the project including all submitted permits </w:t>
      </w:r>
    </w:p>
    <w:p w14:paraId="2FE7B8D3" w14:textId="2966B8BD" w:rsidR="00663E38" w:rsidRPr="00D80B43" w:rsidRDefault="005B36EF" w:rsidP="00533A78">
      <w:pPr>
        <w:numPr>
          <w:ilvl w:val="0"/>
          <w:numId w:val="9"/>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Discussions with the Applicant </w:t>
      </w:r>
      <w:r w:rsidR="0017386A">
        <w:rPr>
          <w:rFonts w:eastAsia="Times New Roman" w:cstheme="minorHAnsi"/>
          <w:sz w:val="20"/>
          <w:szCs w:val="20"/>
        </w:rPr>
        <w:t>to address any questions or concerns</w:t>
      </w:r>
    </w:p>
    <w:p w14:paraId="7D577EA3" w14:textId="0A3F6B9C" w:rsidR="005B36EF" w:rsidRPr="00D80B43" w:rsidRDefault="005B36EF" w:rsidP="00533A78">
      <w:pPr>
        <w:numPr>
          <w:ilvl w:val="0"/>
          <w:numId w:val="9"/>
        </w:numPr>
        <w:spacing w:after="0" w:line="240" w:lineRule="auto"/>
        <w:contextualSpacing/>
        <w:jc w:val="both"/>
        <w:rPr>
          <w:rFonts w:eastAsia="Times New Roman" w:cstheme="minorHAnsi"/>
          <w:sz w:val="20"/>
          <w:szCs w:val="20"/>
        </w:rPr>
      </w:pPr>
      <w:r w:rsidRPr="00D80B43">
        <w:rPr>
          <w:rFonts w:eastAsia="Times New Roman" w:cstheme="minorHAnsi"/>
          <w:sz w:val="20"/>
          <w:szCs w:val="20"/>
        </w:rPr>
        <w:t>Site visit and discussions</w:t>
      </w:r>
      <w:r w:rsidR="00C508CC" w:rsidRPr="00D80B43">
        <w:rPr>
          <w:rFonts w:eastAsia="Times New Roman" w:cstheme="minorHAnsi"/>
          <w:sz w:val="20"/>
          <w:szCs w:val="20"/>
        </w:rPr>
        <w:t>, as applicable</w:t>
      </w:r>
      <w:r w:rsidRPr="00D80B43">
        <w:rPr>
          <w:rFonts w:eastAsia="Times New Roman" w:cstheme="minorHAnsi"/>
          <w:sz w:val="20"/>
          <w:szCs w:val="20"/>
        </w:rPr>
        <w:t>.</w:t>
      </w:r>
    </w:p>
    <w:p w14:paraId="20A2343E" w14:textId="77777777" w:rsidR="005B36EF" w:rsidRPr="00D80B43" w:rsidRDefault="005B36EF" w:rsidP="005B36EF">
      <w:pPr>
        <w:spacing w:after="0" w:line="240" w:lineRule="auto"/>
        <w:jc w:val="both"/>
        <w:rPr>
          <w:rFonts w:eastAsia="Times New Roman" w:cstheme="minorHAnsi"/>
          <w:sz w:val="20"/>
          <w:szCs w:val="20"/>
        </w:rPr>
      </w:pPr>
    </w:p>
    <w:p w14:paraId="6F85E6AA" w14:textId="04014DAA" w:rsidR="0030264A"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lastRenderedPageBreak/>
        <w:t xml:space="preserve">Site specific considerations of subprojects related to resource efficiency, </w:t>
      </w:r>
      <w:r w:rsidR="00F6026A" w:rsidRPr="00D80B43">
        <w:rPr>
          <w:rFonts w:eastAsia="Times New Roman" w:cstheme="minorHAnsi"/>
          <w:sz w:val="20"/>
          <w:szCs w:val="20"/>
        </w:rPr>
        <w:t>O</w:t>
      </w:r>
      <w:r w:rsidR="000F46E6" w:rsidRPr="00D80B43">
        <w:rPr>
          <w:rFonts w:eastAsia="Times New Roman" w:cstheme="minorHAnsi"/>
          <w:sz w:val="20"/>
          <w:szCs w:val="20"/>
        </w:rPr>
        <w:t xml:space="preserve">ccupational </w:t>
      </w:r>
      <w:r w:rsidR="00F6026A" w:rsidRPr="00D80B43">
        <w:rPr>
          <w:rFonts w:eastAsia="Times New Roman" w:cstheme="minorHAnsi"/>
          <w:sz w:val="20"/>
          <w:szCs w:val="20"/>
        </w:rPr>
        <w:t>H</w:t>
      </w:r>
      <w:r w:rsidR="000F46E6" w:rsidRPr="00D80B43">
        <w:rPr>
          <w:rFonts w:eastAsia="Times New Roman" w:cstheme="minorHAnsi"/>
          <w:sz w:val="20"/>
          <w:szCs w:val="20"/>
        </w:rPr>
        <w:t xml:space="preserve">ealth and </w:t>
      </w:r>
      <w:r w:rsidR="00F6026A" w:rsidRPr="00D80B43">
        <w:rPr>
          <w:rFonts w:eastAsia="Times New Roman" w:cstheme="minorHAnsi"/>
          <w:sz w:val="20"/>
          <w:szCs w:val="20"/>
        </w:rPr>
        <w:t>S</w:t>
      </w:r>
      <w:r w:rsidR="000F46E6" w:rsidRPr="00D80B43">
        <w:rPr>
          <w:rFonts w:eastAsia="Times New Roman" w:cstheme="minorHAnsi"/>
          <w:sz w:val="20"/>
          <w:szCs w:val="20"/>
        </w:rPr>
        <w:t>afety (OHS)</w:t>
      </w:r>
      <w:r w:rsidR="00A37330" w:rsidRPr="00D80B43">
        <w:rPr>
          <w:rFonts w:eastAsia="Times New Roman" w:cstheme="minorHAnsi"/>
          <w:sz w:val="20"/>
          <w:szCs w:val="20"/>
        </w:rPr>
        <w:t xml:space="preserve">, community HS, and </w:t>
      </w:r>
      <w:r w:rsidRPr="00D80B43">
        <w:rPr>
          <w:rFonts w:eastAsia="Times New Roman" w:cstheme="minorHAnsi"/>
          <w:sz w:val="20"/>
          <w:szCs w:val="20"/>
        </w:rPr>
        <w:t>pollution prevention and management will be addressed and managed through</w:t>
      </w:r>
      <w:r w:rsidR="00E8315F">
        <w:rPr>
          <w:rFonts w:eastAsia="Times New Roman" w:cstheme="minorHAnsi"/>
          <w:sz w:val="20"/>
          <w:szCs w:val="20"/>
        </w:rPr>
        <w:t xml:space="preserve"> the</w:t>
      </w:r>
      <w:r w:rsidRPr="00D80B43">
        <w:rPr>
          <w:rFonts w:eastAsia="Times New Roman" w:cstheme="minorHAnsi"/>
          <w:sz w:val="20"/>
          <w:szCs w:val="20"/>
        </w:rPr>
        <w:t xml:space="preserve"> development and implementation of </w:t>
      </w:r>
      <w:r w:rsidR="009526E3" w:rsidRPr="00D80B43">
        <w:rPr>
          <w:rFonts w:eastAsia="Times New Roman" w:cstheme="minorHAnsi"/>
          <w:sz w:val="20"/>
          <w:szCs w:val="20"/>
        </w:rPr>
        <w:t>ES</w:t>
      </w:r>
      <w:r w:rsidR="00E8315F">
        <w:rPr>
          <w:rFonts w:eastAsia="Times New Roman" w:cstheme="minorHAnsi"/>
          <w:sz w:val="20"/>
          <w:szCs w:val="20"/>
        </w:rPr>
        <w:t>D</w:t>
      </w:r>
      <w:r w:rsidR="009526E3" w:rsidRPr="00D80B43">
        <w:rPr>
          <w:rFonts w:eastAsia="Times New Roman" w:cstheme="minorHAnsi"/>
          <w:sz w:val="20"/>
          <w:szCs w:val="20"/>
        </w:rPr>
        <w:t xml:space="preserve">D based on </w:t>
      </w:r>
      <w:r w:rsidR="00A37330" w:rsidRPr="00D80B43">
        <w:rPr>
          <w:rFonts w:eastAsia="Times New Roman" w:cstheme="minorHAnsi"/>
          <w:sz w:val="20"/>
          <w:szCs w:val="20"/>
        </w:rPr>
        <w:t>national legislation</w:t>
      </w:r>
      <w:r w:rsidR="00AF5FEB" w:rsidRPr="00D80B43">
        <w:rPr>
          <w:rFonts w:eastAsia="Times New Roman" w:cstheme="minorHAnsi"/>
          <w:sz w:val="20"/>
          <w:szCs w:val="20"/>
        </w:rPr>
        <w:t xml:space="preserve"> defined mitigation measures</w:t>
      </w:r>
      <w:r w:rsidR="00AF4B5F" w:rsidRPr="00D80B43">
        <w:rPr>
          <w:rFonts w:eastAsia="Times New Roman" w:cstheme="minorHAnsi"/>
          <w:sz w:val="20"/>
          <w:szCs w:val="20"/>
        </w:rPr>
        <w:t xml:space="preserve"> for aforementioned areas</w:t>
      </w:r>
      <w:r w:rsidRPr="00D80B43">
        <w:rPr>
          <w:rFonts w:eastAsia="Times New Roman" w:cstheme="minorHAnsi"/>
          <w:sz w:val="20"/>
          <w:szCs w:val="20"/>
        </w:rPr>
        <w:t xml:space="preserve">. </w:t>
      </w:r>
    </w:p>
    <w:p w14:paraId="32D7BCB4" w14:textId="77777777" w:rsidR="0030264A" w:rsidRPr="00D80B43" w:rsidRDefault="0030264A" w:rsidP="005B36EF">
      <w:pPr>
        <w:spacing w:after="0" w:line="240" w:lineRule="auto"/>
        <w:jc w:val="both"/>
        <w:rPr>
          <w:rFonts w:eastAsia="Times New Roman" w:cstheme="minorHAnsi"/>
          <w:sz w:val="20"/>
          <w:szCs w:val="20"/>
        </w:rPr>
      </w:pPr>
    </w:p>
    <w:p w14:paraId="7889E88F" w14:textId="6468DD37" w:rsidR="006377E7" w:rsidRPr="00D80B43" w:rsidRDefault="005B36EF" w:rsidP="00305BAF">
      <w:pPr>
        <w:spacing w:after="0" w:line="240" w:lineRule="auto"/>
        <w:jc w:val="both"/>
        <w:rPr>
          <w:rFonts w:eastAsia="Times New Roman" w:cstheme="minorHAnsi"/>
          <w:sz w:val="20"/>
          <w:szCs w:val="20"/>
        </w:rPr>
      </w:pPr>
      <w:r w:rsidRPr="00D80B43">
        <w:rPr>
          <w:rFonts w:eastAsia="Times New Roman" w:cstheme="minorHAnsi"/>
          <w:sz w:val="20"/>
          <w:szCs w:val="20"/>
        </w:rPr>
        <w:t xml:space="preserve">ESDD </w:t>
      </w:r>
      <w:r w:rsidR="006377E7" w:rsidRPr="00D80B43">
        <w:rPr>
          <w:rFonts w:eastAsia="Times New Roman" w:cstheme="minorHAnsi"/>
          <w:sz w:val="20"/>
          <w:szCs w:val="20"/>
        </w:rPr>
        <w:t>includes the following forms</w:t>
      </w:r>
      <w:r w:rsidR="00346EC8" w:rsidRPr="00D80B43">
        <w:rPr>
          <w:rFonts w:eastAsia="Times New Roman" w:cstheme="minorHAnsi"/>
          <w:sz w:val="20"/>
          <w:szCs w:val="20"/>
        </w:rPr>
        <w:t>/templates</w:t>
      </w:r>
      <w:r w:rsidR="006377E7" w:rsidRPr="00D80B43">
        <w:rPr>
          <w:rFonts w:eastAsia="Times New Roman" w:cstheme="minorHAnsi"/>
          <w:sz w:val="20"/>
          <w:szCs w:val="20"/>
        </w:rPr>
        <w:t>:</w:t>
      </w:r>
    </w:p>
    <w:p w14:paraId="54C3B0DD" w14:textId="71A78C57" w:rsidR="006377E7" w:rsidRPr="00D80B43" w:rsidRDefault="006377E7"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E&amp;S Screening and Assessment Questionnaire</w:t>
      </w:r>
      <w:r w:rsidR="000B5308" w:rsidRPr="00D80B43">
        <w:rPr>
          <w:rFonts w:asciiTheme="minorHAnsi" w:hAnsiTheme="minorHAnsi" w:cstheme="minorHAnsi"/>
          <w:sz w:val="20"/>
        </w:rPr>
        <w:t xml:space="preserve"> </w:t>
      </w:r>
      <w:r w:rsidR="00ED4A85" w:rsidRPr="00D80B43">
        <w:rPr>
          <w:rFonts w:asciiTheme="minorHAnsi" w:hAnsiTheme="minorHAnsi" w:cstheme="minorHAnsi"/>
          <w:sz w:val="20"/>
        </w:rPr>
        <w:t>(</w:t>
      </w:r>
      <w:r w:rsidR="00675CF4" w:rsidRPr="00D80B43">
        <w:rPr>
          <w:rFonts w:asciiTheme="minorHAnsi" w:hAnsiTheme="minorHAnsi" w:cstheme="minorHAnsi"/>
          <w:sz w:val="20"/>
        </w:rPr>
        <w:t>Annex H</w:t>
      </w:r>
      <w:r w:rsidR="00ED4A85" w:rsidRPr="00D80B43">
        <w:rPr>
          <w:rFonts w:asciiTheme="minorHAnsi" w:hAnsiTheme="minorHAnsi" w:cstheme="minorHAnsi"/>
          <w:sz w:val="20"/>
        </w:rPr>
        <w:t>)</w:t>
      </w:r>
    </w:p>
    <w:p w14:paraId="389056F5" w14:textId="706B545E" w:rsidR="00E575DC" w:rsidRPr="00D80B43" w:rsidRDefault="00E575DC"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E&amp;S Screening and Assessment Report</w:t>
      </w:r>
      <w:r w:rsidR="00675CF4" w:rsidRPr="00D80B43">
        <w:rPr>
          <w:rFonts w:asciiTheme="minorHAnsi" w:hAnsiTheme="minorHAnsi" w:cstheme="minorHAnsi"/>
          <w:sz w:val="20"/>
        </w:rPr>
        <w:t xml:space="preserve"> (</w:t>
      </w:r>
      <w:r w:rsidR="007C2E53">
        <w:rPr>
          <w:rFonts w:asciiTheme="minorHAnsi" w:hAnsiTheme="minorHAnsi" w:cstheme="minorHAnsi"/>
          <w:sz w:val="20"/>
        </w:rPr>
        <w:t>Annex I</w:t>
      </w:r>
      <w:r w:rsidR="00675CF4" w:rsidRPr="00D80B43">
        <w:rPr>
          <w:rFonts w:asciiTheme="minorHAnsi" w:hAnsiTheme="minorHAnsi" w:cstheme="minorHAnsi"/>
          <w:sz w:val="20"/>
        </w:rPr>
        <w:t>)</w:t>
      </w:r>
      <w:r w:rsidR="00B6736C" w:rsidRPr="00B6736C">
        <w:t xml:space="preserve"> </w:t>
      </w:r>
      <w:r w:rsidR="00B6736C" w:rsidRPr="00BF43BC">
        <w:rPr>
          <w:rFonts w:asciiTheme="minorHAnsi" w:hAnsiTheme="minorHAnsi" w:cstheme="minorHAnsi"/>
          <w:sz w:val="20"/>
        </w:rPr>
        <w:t xml:space="preserve">with </w:t>
      </w:r>
      <w:r w:rsidR="00B6736C">
        <w:rPr>
          <w:rFonts w:asciiTheme="minorHAnsi" w:hAnsiTheme="minorHAnsi" w:cstheme="minorHAnsi"/>
          <w:sz w:val="20"/>
        </w:rPr>
        <w:t>P</w:t>
      </w:r>
      <w:r w:rsidR="00B6736C" w:rsidRPr="00B6736C">
        <w:rPr>
          <w:rFonts w:asciiTheme="minorHAnsi" w:hAnsiTheme="minorHAnsi" w:cstheme="minorHAnsi"/>
          <w:sz w:val="20"/>
        </w:rPr>
        <w:t xml:space="preserve">lan of </w:t>
      </w:r>
      <w:r w:rsidR="00B6736C">
        <w:rPr>
          <w:rFonts w:asciiTheme="minorHAnsi" w:hAnsiTheme="minorHAnsi" w:cstheme="minorHAnsi"/>
          <w:sz w:val="20"/>
        </w:rPr>
        <w:t>C</w:t>
      </w:r>
      <w:r w:rsidR="00B6736C" w:rsidRPr="00B6736C">
        <w:rPr>
          <w:rFonts w:asciiTheme="minorHAnsi" w:hAnsiTheme="minorHAnsi" w:cstheme="minorHAnsi"/>
          <w:sz w:val="20"/>
        </w:rPr>
        <w:t xml:space="preserve">orrective </w:t>
      </w:r>
      <w:r w:rsidR="00B6736C">
        <w:rPr>
          <w:rFonts w:asciiTheme="minorHAnsi" w:hAnsiTheme="minorHAnsi" w:cstheme="minorHAnsi"/>
          <w:sz w:val="20"/>
        </w:rPr>
        <w:t>M</w:t>
      </w:r>
      <w:r w:rsidR="00B6736C" w:rsidRPr="00B6736C">
        <w:rPr>
          <w:rFonts w:asciiTheme="minorHAnsi" w:hAnsiTheme="minorHAnsi" w:cstheme="minorHAnsi"/>
          <w:sz w:val="20"/>
        </w:rPr>
        <w:t>easures</w:t>
      </w:r>
    </w:p>
    <w:p w14:paraId="6FFB0581" w14:textId="01EF88DB" w:rsidR="002B551A" w:rsidRPr="00D80B43" w:rsidRDefault="00E575DC"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 xml:space="preserve">E&amp;S </w:t>
      </w:r>
      <w:r w:rsidR="00675CF4" w:rsidRPr="00D80B43">
        <w:rPr>
          <w:rFonts w:asciiTheme="minorHAnsi" w:hAnsiTheme="minorHAnsi" w:cstheme="minorHAnsi"/>
          <w:sz w:val="20"/>
        </w:rPr>
        <w:t>Accident</w:t>
      </w:r>
      <w:r w:rsidR="00BF43BC">
        <w:rPr>
          <w:rFonts w:asciiTheme="minorHAnsi" w:hAnsiTheme="minorHAnsi" w:cstheme="minorHAnsi"/>
          <w:sz w:val="20"/>
        </w:rPr>
        <w:t xml:space="preserve">s or </w:t>
      </w:r>
      <w:r w:rsidR="002B551A" w:rsidRPr="00D80B43">
        <w:rPr>
          <w:rFonts w:asciiTheme="minorHAnsi" w:hAnsiTheme="minorHAnsi" w:cstheme="minorHAnsi"/>
          <w:sz w:val="20"/>
        </w:rPr>
        <w:t>Incident</w:t>
      </w:r>
      <w:r w:rsidR="00BF43BC">
        <w:rPr>
          <w:rFonts w:asciiTheme="minorHAnsi" w:hAnsiTheme="minorHAnsi" w:cstheme="minorHAnsi"/>
          <w:sz w:val="20"/>
        </w:rPr>
        <w:t>s</w:t>
      </w:r>
      <w:r w:rsidR="002B551A" w:rsidRPr="00D80B43">
        <w:rPr>
          <w:rFonts w:asciiTheme="minorHAnsi" w:hAnsiTheme="minorHAnsi" w:cstheme="minorHAnsi"/>
          <w:sz w:val="20"/>
        </w:rPr>
        <w:t xml:space="preserve"> Report</w:t>
      </w:r>
      <w:r w:rsidR="00BF43BC">
        <w:rPr>
          <w:rFonts w:asciiTheme="minorHAnsi" w:hAnsiTheme="minorHAnsi" w:cstheme="minorHAnsi"/>
          <w:sz w:val="20"/>
        </w:rPr>
        <w:t xml:space="preserve"> to the World Bank</w:t>
      </w:r>
      <w:r w:rsidR="00675CF4" w:rsidRPr="00D80B43">
        <w:rPr>
          <w:rFonts w:asciiTheme="minorHAnsi" w:hAnsiTheme="minorHAnsi" w:cstheme="minorHAnsi"/>
          <w:sz w:val="20"/>
        </w:rPr>
        <w:t xml:space="preserve"> (</w:t>
      </w:r>
      <w:r w:rsidR="0017541B" w:rsidRPr="00D80B43">
        <w:rPr>
          <w:rFonts w:asciiTheme="minorHAnsi" w:hAnsiTheme="minorHAnsi" w:cstheme="minorHAnsi"/>
          <w:sz w:val="20"/>
        </w:rPr>
        <w:t>Annex A</w:t>
      </w:r>
      <w:r w:rsidR="00675CF4" w:rsidRPr="00D80B43">
        <w:rPr>
          <w:rFonts w:asciiTheme="minorHAnsi" w:hAnsiTheme="minorHAnsi" w:cstheme="minorHAnsi"/>
          <w:sz w:val="20"/>
        </w:rPr>
        <w:t>)</w:t>
      </w:r>
    </w:p>
    <w:p w14:paraId="62A593FD" w14:textId="5D8FFDA6" w:rsidR="004950B8" w:rsidRPr="00D80B43" w:rsidRDefault="002B551A"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 xml:space="preserve">E&amp;S </w:t>
      </w:r>
      <w:r w:rsidR="004950B8" w:rsidRPr="00D80B43">
        <w:rPr>
          <w:rFonts w:asciiTheme="minorHAnsi" w:hAnsiTheme="minorHAnsi" w:cstheme="minorHAnsi"/>
          <w:sz w:val="20"/>
        </w:rPr>
        <w:t>Monitoring Report</w:t>
      </w:r>
      <w:r w:rsidR="0017541B" w:rsidRPr="00D80B43">
        <w:rPr>
          <w:rFonts w:asciiTheme="minorHAnsi" w:hAnsiTheme="minorHAnsi" w:cstheme="minorHAnsi"/>
          <w:sz w:val="20"/>
        </w:rPr>
        <w:t xml:space="preserve"> (Annex B)</w:t>
      </w:r>
    </w:p>
    <w:p w14:paraId="5BBD4CEF" w14:textId="5552E1E3" w:rsidR="002A6314" w:rsidRPr="00D80B43" w:rsidRDefault="004950B8"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PFIs</w:t>
      </w:r>
      <w:r w:rsidR="006A297C" w:rsidRPr="00D80B43">
        <w:rPr>
          <w:rFonts w:asciiTheme="minorHAnsi" w:hAnsiTheme="minorHAnsi" w:cstheme="minorHAnsi"/>
          <w:sz w:val="20"/>
        </w:rPr>
        <w:t xml:space="preserve"> Portfolio E&amp;S</w:t>
      </w:r>
      <w:r w:rsidR="002A6314" w:rsidRPr="00D80B43">
        <w:rPr>
          <w:rFonts w:asciiTheme="minorHAnsi" w:hAnsiTheme="minorHAnsi" w:cstheme="minorHAnsi"/>
          <w:sz w:val="20"/>
        </w:rPr>
        <w:t xml:space="preserve"> </w:t>
      </w:r>
      <w:r w:rsidR="008E004C" w:rsidRPr="00D80B43">
        <w:rPr>
          <w:rFonts w:asciiTheme="minorHAnsi" w:hAnsiTheme="minorHAnsi" w:cstheme="minorHAnsi"/>
          <w:sz w:val="20"/>
        </w:rPr>
        <w:t>Compliance</w:t>
      </w:r>
      <w:r w:rsidRPr="00D80B43">
        <w:rPr>
          <w:rFonts w:asciiTheme="minorHAnsi" w:hAnsiTheme="minorHAnsi" w:cstheme="minorHAnsi"/>
          <w:sz w:val="20"/>
        </w:rPr>
        <w:t xml:space="preserve"> Report</w:t>
      </w:r>
      <w:r w:rsidR="0017541B" w:rsidRPr="00D80B43">
        <w:rPr>
          <w:rFonts w:asciiTheme="minorHAnsi" w:hAnsiTheme="minorHAnsi" w:cstheme="minorHAnsi"/>
          <w:sz w:val="20"/>
        </w:rPr>
        <w:t xml:space="preserve"> (Annex G)</w:t>
      </w:r>
    </w:p>
    <w:p w14:paraId="6BC164CD" w14:textId="1C86A1AE" w:rsidR="004950B8" w:rsidRPr="008B0793" w:rsidRDefault="002A6314" w:rsidP="00533A78">
      <w:pPr>
        <w:pStyle w:val="ListParagraph"/>
        <w:numPr>
          <w:ilvl w:val="0"/>
          <w:numId w:val="49"/>
        </w:numPr>
        <w:rPr>
          <w:rFonts w:asciiTheme="minorHAnsi" w:hAnsiTheme="minorHAnsi" w:cstheme="minorHAnsi"/>
          <w:sz w:val="20"/>
        </w:rPr>
      </w:pPr>
      <w:r w:rsidRPr="00D80B43">
        <w:rPr>
          <w:rFonts w:asciiTheme="minorHAnsi" w:hAnsiTheme="minorHAnsi" w:cstheme="minorHAnsi"/>
          <w:sz w:val="20"/>
        </w:rPr>
        <w:t>HBOR</w:t>
      </w:r>
      <w:r w:rsidR="0085594C">
        <w:rPr>
          <w:rFonts w:asciiTheme="minorHAnsi" w:hAnsiTheme="minorHAnsi" w:cstheme="minorHAnsi"/>
          <w:sz w:val="20"/>
        </w:rPr>
        <w:t xml:space="preserve"> </w:t>
      </w:r>
      <w:r w:rsidR="006A297C" w:rsidRPr="00D80B43">
        <w:rPr>
          <w:rFonts w:asciiTheme="minorHAnsi" w:hAnsiTheme="minorHAnsi" w:cstheme="minorHAnsi"/>
          <w:sz w:val="20"/>
        </w:rPr>
        <w:t>Portfolio E&amp;S Compliance Report</w:t>
      </w:r>
      <w:r w:rsidR="0017541B" w:rsidRPr="00D80B43">
        <w:rPr>
          <w:rFonts w:asciiTheme="minorHAnsi" w:hAnsiTheme="minorHAnsi" w:cstheme="minorHAnsi"/>
          <w:sz w:val="20"/>
        </w:rPr>
        <w:t xml:space="preserve"> (Annex F)</w:t>
      </w:r>
    </w:p>
    <w:p w14:paraId="18CCD5CA" w14:textId="77777777" w:rsidR="0030264A" w:rsidRPr="00D80B43" w:rsidRDefault="0030264A" w:rsidP="005B36EF">
      <w:pPr>
        <w:spacing w:after="0" w:line="240" w:lineRule="auto"/>
        <w:jc w:val="both"/>
        <w:rPr>
          <w:rFonts w:eastAsia="Times New Roman" w:cstheme="minorHAnsi"/>
          <w:sz w:val="20"/>
          <w:szCs w:val="20"/>
        </w:rPr>
      </w:pPr>
    </w:p>
    <w:p w14:paraId="17891AB4" w14:textId="410D1AC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In case of activities that will apply for financing retroactively, for activities that have already commenced or are in progress, the ESDD Report will provide best available evidence of the mitigation measures being implemented for all of the identified potential impacts and risks</w:t>
      </w:r>
      <w:r w:rsidR="00147790" w:rsidRPr="00D80B43">
        <w:rPr>
          <w:rFonts w:eastAsia="Times New Roman" w:cstheme="minorHAnsi"/>
          <w:sz w:val="20"/>
          <w:szCs w:val="20"/>
        </w:rPr>
        <w:t xml:space="preserve">, and that activities have been carried out </w:t>
      </w:r>
      <w:r w:rsidR="00EC2448">
        <w:rPr>
          <w:rFonts w:eastAsia="Times New Roman" w:cstheme="minorHAnsi"/>
          <w:sz w:val="20"/>
          <w:szCs w:val="20"/>
        </w:rPr>
        <w:t xml:space="preserve">in </w:t>
      </w:r>
      <w:r w:rsidR="00147790" w:rsidRPr="00D80B43">
        <w:rPr>
          <w:rFonts w:eastAsia="Times New Roman" w:cstheme="minorHAnsi"/>
          <w:sz w:val="20"/>
          <w:szCs w:val="20"/>
        </w:rPr>
        <w:t>complian</w:t>
      </w:r>
      <w:r w:rsidR="00EC2448">
        <w:rPr>
          <w:rFonts w:eastAsia="Times New Roman" w:cstheme="minorHAnsi"/>
          <w:sz w:val="20"/>
          <w:szCs w:val="20"/>
        </w:rPr>
        <w:t>ce with</w:t>
      </w:r>
      <w:r w:rsidR="00147790" w:rsidRPr="00D80B43">
        <w:rPr>
          <w:rFonts w:eastAsia="Times New Roman" w:cstheme="minorHAnsi"/>
          <w:sz w:val="20"/>
          <w:szCs w:val="20"/>
        </w:rPr>
        <w:t xml:space="preserve"> national legislation</w:t>
      </w:r>
      <w:r w:rsidRPr="00D80B43">
        <w:rPr>
          <w:rFonts w:eastAsia="Times New Roman" w:cstheme="minorHAnsi"/>
          <w:sz w:val="20"/>
          <w:szCs w:val="20"/>
        </w:rPr>
        <w:t xml:space="preserve">. </w:t>
      </w:r>
    </w:p>
    <w:p w14:paraId="15BCD8AB" w14:textId="73D5F203" w:rsidR="00F4761E" w:rsidRDefault="00F4761E" w:rsidP="005B36EF">
      <w:pPr>
        <w:spacing w:after="0" w:line="240" w:lineRule="auto"/>
        <w:jc w:val="both"/>
        <w:rPr>
          <w:rFonts w:eastAsia="Times New Roman" w:cstheme="minorHAnsi"/>
          <w:szCs w:val="20"/>
        </w:rPr>
      </w:pPr>
    </w:p>
    <w:p w14:paraId="08D0C5FB" w14:textId="2E5DCF47"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64" w:name="_Toc58235262"/>
      <w:bookmarkStart w:id="65" w:name="_Toc58235363"/>
      <w:bookmarkStart w:id="66" w:name="_Toc58235459"/>
      <w:bookmarkStart w:id="67" w:name="_Toc58235538"/>
      <w:bookmarkStart w:id="68" w:name="_Toc87955884"/>
      <w:r w:rsidRPr="00D80B43">
        <w:rPr>
          <w:rFonts w:eastAsia="Times New Roman" w:cstheme="minorHAnsi"/>
          <w:b/>
          <w:bCs/>
          <w:sz w:val="20"/>
          <w:szCs w:val="20"/>
        </w:rPr>
        <w:t>Integration of Environmental and Social Requirements in</w:t>
      </w:r>
      <w:r w:rsidR="00907879">
        <w:rPr>
          <w:rFonts w:eastAsia="Times New Roman" w:cstheme="minorHAnsi"/>
          <w:b/>
          <w:bCs/>
          <w:sz w:val="20"/>
          <w:szCs w:val="20"/>
        </w:rPr>
        <w:t xml:space="preserve"> the</w:t>
      </w:r>
      <w:r w:rsidRPr="00D80B43">
        <w:rPr>
          <w:rFonts w:eastAsia="Times New Roman" w:cstheme="minorHAnsi"/>
          <w:b/>
          <w:bCs/>
          <w:sz w:val="20"/>
          <w:szCs w:val="20"/>
        </w:rPr>
        <w:t xml:space="preserve"> Decision-</w:t>
      </w:r>
      <w:r w:rsidR="00907879">
        <w:rPr>
          <w:rFonts w:eastAsia="Times New Roman" w:cstheme="minorHAnsi"/>
          <w:b/>
          <w:bCs/>
          <w:sz w:val="20"/>
          <w:szCs w:val="20"/>
        </w:rPr>
        <w:t>M</w:t>
      </w:r>
      <w:r w:rsidRPr="00D80B43">
        <w:rPr>
          <w:rFonts w:eastAsia="Times New Roman" w:cstheme="minorHAnsi"/>
          <w:b/>
          <w:bCs/>
          <w:sz w:val="20"/>
          <w:szCs w:val="20"/>
        </w:rPr>
        <w:t>aking Process and Transaction Approval</w:t>
      </w:r>
      <w:bookmarkEnd w:id="64"/>
      <w:bookmarkEnd w:id="65"/>
      <w:bookmarkEnd w:id="66"/>
      <w:bookmarkEnd w:id="67"/>
      <w:bookmarkEnd w:id="68"/>
    </w:p>
    <w:p w14:paraId="4C47E7F4" w14:textId="77777777" w:rsidR="005B36EF" w:rsidRPr="00D80B43" w:rsidRDefault="005B36EF" w:rsidP="005B36EF">
      <w:pPr>
        <w:spacing w:after="0" w:line="240" w:lineRule="auto"/>
        <w:jc w:val="both"/>
        <w:rPr>
          <w:rFonts w:eastAsia="Times New Roman" w:cstheme="minorHAnsi"/>
          <w:sz w:val="20"/>
          <w:szCs w:val="20"/>
        </w:rPr>
      </w:pPr>
    </w:p>
    <w:p w14:paraId="7D9A5733" w14:textId="6BDA9D0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No Application can be completed, rejected or approved, without the environmental and social screening form completed</w:t>
      </w:r>
      <w:r w:rsidR="00C24A9E" w:rsidRPr="00D80B43">
        <w:rPr>
          <w:rFonts w:eastAsia="Times New Roman" w:cstheme="minorHAnsi"/>
          <w:sz w:val="20"/>
          <w:szCs w:val="20"/>
        </w:rPr>
        <w:t xml:space="preserve"> and</w:t>
      </w:r>
      <w:r w:rsidRPr="00D80B43">
        <w:rPr>
          <w:rFonts w:eastAsia="Times New Roman" w:cstheme="minorHAnsi"/>
          <w:sz w:val="20"/>
          <w:szCs w:val="20"/>
        </w:rPr>
        <w:t xml:space="preserve"> signed</w:t>
      </w:r>
      <w:r w:rsidR="00C24A9E" w:rsidRPr="00D80B43">
        <w:rPr>
          <w:rFonts w:eastAsia="Times New Roman" w:cstheme="minorHAnsi"/>
          <w:sz w:val="20"/>
          <w:szCs w:val="20"/>
        </w:rPr>
        <w:t>,</w:t>
      </w:r>
      <w:r w:rsidRPr="00D80B43">
        <w:rPr>
          <w:rFonts w:eastAsia="Times New Roman" w:cstheme="minorHAnsi"/>
          <w:sz w:val="20"/>
          <w:szCs w:val="20"/>
        </w:rPr>
        <w:t xml:space="preserve"> and retained on file </w:t>
      </w:r>
      <w:r w:rsidR="009176F6" w:rsidRPr="00D80B43">
        <w:rPr>
          <w:rFonts w:eastAsia="Times New Roman" w:cstheme="minorHAnsi"/>
          <w:sz w:val="20"/>
          <w:szCs w:val="20"/>
        </w:rPr>
        <w:t xml:space="preserve">(including electronic filing) </w:t>
      </w:r>
      <w:r w:rsidRPr="00D80B43">
        <w:rPr>
          <w:rFonts w:eastAsia="Times New Roman" w:cstheme="minorHAnsi"/>
          <w:sz w:val="20"/>
          <w:szCs w:val="20"/>
        </w:rPr>
        <w:t xml:space="preserve">for future reference and checks. </w:t>
      </w:r>
    </w:p>
    <w:p w14:paraId="25103E62" w14:textId="77777777" w:rsidR="005B36EF" w:rsidRPr="00D80B43" w:rsidRDefault="005B36EF" w:rsidP="005B36EF">
      <w:pPr>
        <w:spacing w:after="0" w:line="240" w:lineRule="auto"/>
        <w:jc w:val="both"/>
        <w:rPr>
          <w:rFonts w:eastAsia="Times New Roman" w:cstheme="minorHAnsi"/>
          <w:sz w:val="20"/>
          <w:szCs w:val="20"/>
        </w:rPr>
      </w:pPr>
    </w:p>
    <w:p w14:paraId="7B35FD01" w14:textId="6E901BA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loan agreements between the Applicant and the FI/PFI shall contain appropriate environmental representations, warranties, and covenants requiring that:</w:t>
      </w:r>
      <w:r w:rsidR="00D16011">
        <w:rPr>
          <w:rFonts w:eastAsia="Times New Roman" w:cstheme="minorHAnsi"/>
          <w:sz w:val="20"/>
          <w:szCs w:val="20"/>
        </w:rPr>
        <w:t xml:space="preserve"> </w:t>
      </w:r>
      <w:r w:rsidRPr="00D80B43">
        <w:rPr>
          <w:rFonts w:eastAsia="Times New Roman" w:cstheme="minorHAnsi"/>
          <w:i/>
          <w:iCs/>
          <w:sz w:val="20"/>
          <w:szCs w:val="20"/>
        </w:rPr>
        <w:t xml:space="preserve">the </w:t>
      </w:r>
      <w:r w:rsidR="000D2701">
        <w:rPr>
          <w:rFonts w:eastAsia="Times New Roman" w:cstheme="minorHAnsi"/>
          <w:i/>
          <w:iCs/>
          <w:sz w:val="20"/>
          <w:szCs w:val="20"/>
        </w:rPr>
        <w:t>sub</w:t>
      </w:r>
      <w:r w:rsidRPr="00D80B43">
        <w:rPr>
          <w:rFonts w:eastAsia="Times New Roman" w:cstheme="minorHAnsi"/>
          <w:i/>
          <w:iCs/>
          <w:sz w:val="20"/>
          <w:szCs w:val="20"/>
        </w:rPr>
        <w:t xml:space="preserve">project is to be implemented in compliance in all material respects with local environmental, health, safety and social requirements embodied by the relevant general laws and conducted in accordance with any applicable requirements. The Applicant will be required to invest all efforts to ensure the subproject implementation in an environmentally and socially acceptable manner. The project will be fully in line with the respective </w:t>
      </w:r>
      <w:r w:rsidR="00A3193C" w:rsidRPr="00D80B43">
        <w:rPr>
          <w:rFonts w:eastAsia="Times New Roman" w:cstheme="minorHAnsi"/>
          <w:i/>
          <w:iCs/>
          <w:sz w:val="20"/>
          <w:szCs w:val="20"/>
        </w:rPr>
        <w:t>national</w:t>
      </w:r>
      <w:r w:rsidRPr="00D80B43">
        <w:rPr>
          <w:rFonts w:eastAsia="Times New Roman" w:cstheme="minorHAnsi"/>
          <w:i/>
          <w:iCs/>
          <w:sz w:val="20"/>
          <w:szCs w:val="20"/>
        </w:rPr>
        <w:t xml:space="preserve"> laws governing environment, waste management, air, soil and water quality, labor and worker protection, as well as the Environmental and Social Management System adopted for the purposes of this Project. </w:t>
      </w:r>
    </w:p>
    <w:p w14:paraId="3F52587E" w14:textId="77777777" w:rsidR="005B36EF" w:rsidRPr="00D80B43" w:rsidRDefault="005B36EF" w:rsidP="005B36EF">
      <w:pPr>
        <w:spacing w:after="0" w:line="240" w:lineRule="auto"/>
        <w:jc w:val="both"/>
        <w:rPr>
          <w:rFonts w:eastAsia="Times New Roman" w:cstheme="minorHAnsi"/>
          <w:sz w:val="20"/>
          <w:szCs w:val="20"/>
        </w:rPr>
      </w:pPr>
    </w:p>
    <w:p w14:paraId="5519BEED" w14:textId="687C3DE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69" w:name="_Toc58235263"/>
      <w:bookmarkStart w:id="70" w:name="_Toc58235364"/>
      <w:bookmarkStart w:id="71" w:name="_Toc58235460"/>
      <w:bookmarkStart w:id="72" w:name="_Toc58235539"/>
      <w:bookmarkStart w:id="73" w:name="_Toc87955885"/>
      <w:r w:rsidRPr="00D80B43">
        <w:rPr>
          <w:rFonts w:eastAsia="Times New Roman" w:cstheme="minorHAnsi"/>
          <w:b/>
          <w:bCs/>
          <w:sz w:val="20"/>
          <w:szCs w:val="20"/>
        </w:rPr>
        <w:t>Supervision Procedures</w:t>
      </w:r>
      <w:bookmarkEnd w:id="69"/>
      <w:bookmarkEnd w:id="70"/>
      <w:bookmarkEnd w:id="71"/>
      <w:bookmarkEnd w:id="72"/>
      <w:bookmarkEnd w:id="73"/>
    </w:p>
    <w:p w14:paraId="57BE6C2D" w14:textId="77777777" w:rsidR="005B36EF" w:rsidRPr="00D80B43" w:rsidRDefault="005B36EF" w:rsidP="005B36EF">
      <w:pPr>
        <w:spacing w:after="0" w:line="240" w:lineRule="auto"/>
        <w:jc w:val="both"/>
        <w:rPr>
          <w:rFonts w:eastAsia="Times New Roman" w:cstheme="minorHAnsi"/>
          <w:sz w:val="20"/>
          <w:szCs w:val="20"/>
        </w:rPr>
      </w:pPr>
    </w:p>
    <w:p w14:paraId="3F48F1A2" w14:textId="325EBFD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An important element of the ESMS is monitoring and regular reporting on the performance of the ESMS which is the joint responsibility of PFIs and </w:t>
      </w:r>
      <w:r w:rsidR="00604FCC" w:rsidRPr="00D80B43">
        <w:rPr>
          <w:rFonts w:eastAsia="Times New Roman" w:cstheme="minorHAnsi"/>
          <w:sz w:val="20"/>
          <w:szCs w:val="20"/>
        </w:rPr>
        <w:t>HBOR</w:t>
      </w:r>
      <w:r w:rsidRPr="00D80B43">
        <w:rPr>
          <w:rFonts w:eastAsia="Times New Roman" w:cstheme="minorHAnsi"/>
          <w:sz w:val="20"/>
          <w:szCs w:val="20"/>
        </w:rPr>
        <w:t xml:space="preserve">. </w:t>
      </w:r>
      <w:r w:rsidR="00604FCC" w:rsidRPr="00D80B43">
        <w:rPr>
          <w:rFonts w:eastAsia="Times New Roman" w:cstheme="minorHAnsi"/>
          <w:sz w:val="20"/>
          <w:szCs w:val="20"/>
        </w:rPr>
        <w:t>HBOR</w:t>
      </w:r>
      <w:r w:rsidRPr="00D80B43">
        <w:rPr>
          <w:rFonts w:eastAsia="Times New Roman" w:cstheme="minorHAnsi"/>
          <w:sz w:val="20"/>
          <w:szCs w:val="20"/>
        </w:rPr>
        <w:t xml:space="preserve"> and PFIs will periodically review the implementation effectiveness of their ESMS, and adjust or update procedures, as needed, to enhance practices and efficiency,</w:t>
      </w:r>
      <w:r w:rsidR="00C24A9E" w:rsidRPr="00D80B43">
        <w:rPr>
          <w:rFonts w:eastAsia="Times New Roman" w:cstheme="minorHAnsi"/>
          <w:sz w:val="20"/>
          <w:szCs w:val="20"/>
        </w:rPr>
        <w:t xml:space="preserve"> </w:t>
      </w:r>
      <w:r w:rsidRPr="00D80B43">
        <w:rPr>
          <w:rFonts w:eastAsia="Times New Roman" w:cstheme="minorHAnsi"/>
          <w:sz w:val="20"/>
          <w:szCs w:val="20"/>
        </w:rPr>
        <w:t>and respond to changes in the E&amp;S regulatory environment.</w:t>
      </w:r>
    </w:p>
    <w:p w14:paraId="6C6AB448" w14:textId="77777777" w:rsidR="005B36EF" w:rsidRPr="00D80B43" w:rsidRDefault="005B36EF" w:rsidP="005B36EF">
      <w:pPr>
        <w:spacing w:after="0" w:line="240" w:lineRule="auto"/>
        <w:jc w:val="both"/>
        <w:rPr>
          <w:rFonts w:eastAsia="Times New Roman" w:cstheme="minorHAnsi"/>
          <w:sz w:val="20"/>
          <w:szCs w:val="20"/>
        </w:rPr>
      </w:pPr>
    </w:p>
    <w:p w14:paraId="54932597" w14:textId="544E908C"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monitor the entire World Bank-financed portfolio and report to </w:t>
      </w:r>
      <w:r w:rsidR="00327163" w:rsidRPr="00D80B43">
        <w:rPr>
          <w:rFonts w:eastAsia="Times New Roman" w:cstheme="minorHAnsi"/>
          <w:sz w:val="20"/>
          <w:szCs w:val="20"/>
        </w:rPr>
        <w:t>HBOR</w:t>
      </w:r>
      <w:r w:rsidRPr="00D80B43">
        <w:rPr>
          <w:rFonts w:eastAsia="Times New Roman" w:cstheme="minorHAnsi"/>
          <w:sz w:val="20"/>
          <w:szCs w:val="20"/>
        </w:rPr>
        <w:t xml:space="preserve">, in a manner which is acceptable to the World Bank. </w:t>
      </w:r>
      <w:r w:rsidR="00327163" w:rsidRPr="00D80B43">
        <w:rPr>
          <w:rFonts w:eastAsia="Times New Roman" w:cstheme="minorHAnsi"/>
          <w:sz w:val="20"/>
          <w:szCs w:val="20"/>
        </w:rPr>
        <w:t>HBOR</w:t>
      </w:r>
      <w:r w:rsidRPr="00D80B43">
        <w:rPr>
          <w:rFonts w:eastAsia="Times New Roman" w:cstheme="minorHAnsi"/>
          <w:sz w:val="20"/>
          <w:szCs w:val="20"/>
        </w:rPr>
        <w:t xml:space="preserve"> will monitor and supervise the environmental and social performance of PFIs and their portfolio exposures on this credit line. The World Bank will monitor </w:t>
      </w:r>
      <w:r w:rsidR="00BE1515" w:rsidRPr="00D80B43">
        <w:rPr>
          <w:rFonts w:eastAsia="Times New Roman" w:cstheme="minorHAnsi"/>
          <w:sz w:val="20"/>
          <w:szCs w:val="20"/>
        </w:rPr>
        <w:t>HBOR</w:t>
      </w:r>
      <w:r w:rsidRPr="00D80B43">
        <w:rPr>
          <w:rFonts w:eastAsia="Times New Roman" w:cstheme="minorHAnsi"/>
          <w:sz w:val="20"/>
          <w:szCs w:val="20"/>
        </w:rPr>
        <w:t xml:space="preserve">, while </w:t>
      </w:r>
      <w:r w:rsidR="00BE1515" w:rsidRPr="00D80B43">
        <w:rPr>
          <w:rFonts w:eastAsia="Times New Roman" w:cstheme="minorHAnsi"/>
          <w:sz w:val="20"/>
          <w:szCs w:val="20"/>
        </w:rPr>
        <w:t xml:space="preserve">HBOR </w:t>
      </w:r>
      <w:r w:rsidRPr="00D80B43">
        <w:rPr>
          <w:rFonts w:eastAsia="Times New Roman" w:cstheme="minorHAnsi"/>
          <w:sz w:val="20"/>
          <w:szCs w:val="20"/>
        </w:rPr>
        <w:t xml:space="preserve">will monitor the E&amp;S performance of PFIs for their </w:t>
      </w:r>
      <w:r w:rsidR="000755D7">
        <w:rPr>
          <w:rFonts w:eastAsia="Times New Roman" w:cstheme="minorHAnsi"/>
          <w:sz w:val="20"/>
          <w:szCs w:val="20"/>
        </w:rPr>
        <w:t>S</w:t>
      </w:r>
      <w:r w:rsidRPr="00D80B43">
        <w:rPr>
          <w:rFonts w:eastAsia="Times New Roman" w:cstheme="minorHAnsi"/>
          <w:sz w:val="20"/>
          <w:szCs w:val="20"/>
        </w:rPr>
        <w:t>ub-</w:t>
      </w:r>
      <w:r w:rsidR="000755D7">
        <w:rPr>
          <w:rFonts w:eastAsia="Times New Roman" w:cstheme="minorHAnsi"/>
          <w:sz w:val="20"/>
          <w:szCs w:val="20"/>
        </w:rPr>
        <w:t>loan Beneficiaries</w:t>
      </w:r>
      <w:r w:rsidRPr="00D80B43">
        <w:rPr>
          <w:rFonts w:eastAsia="Times New Roman" w:cstheme="minorHAnsi"/>
          <w:sz w:val="20"/>
          <w:szCs w:val="20"/>
        </w:rPr>
        <w:t xml:space="preserve"> under this credit line.</w:t>
      </w:r>
    </w:p>
    <w:p w14:paraId="2C160060" w14:textId="77777777" w:rsidR="005B36EF" w:rsidRPr="00D80B43" w:rsidRDefault="005B36EF" w:rsidP="005B36EF">
      <w:pPr>
        <w:spacing w:after="0" w:line="240" w:lineRule="auto"/>
        <w:jc w:val="both"/>
        <w:rPr>
          <w:rFonts w:eastAsia="Times New Roman" w:cstheme="minorHAnsi"/>
          <w:sz w:val="20"/>
          <w:szCs w:val="20"/>
        </w:rPr>
      </w:pPr>
    </w:p>
    <w:p w14:paraId="631939A4" w14:textId="368D75D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PFIs will keep track of the applications’ environmental and social screening being conducted and will retain evidence of such screening, along with the E</w:t>
      </w:r>
      <w:r w:rsidR="00EB4712" w:rsidRPr="00D80B43">
        <w:rPr>
          <w:rFonts w:eastAsia="Times New Roman" w:cstheme="minorHAnsi"/>
          <w:sz w:val="20"/>
          <w:szCs w:val="20"/>
        </w:rPr>
        <w:t>&amp;S Screening and Assessment Report</w:t>
      </w:r>
      <w:r w:rsidRPr="00D80B43">
        <w:rPr>
          <w:rFonts w:eastAsia="Times New Roman" w:cstheme="minorHAnsi"/>
          <w:sz w:val="20"/>
          <w:szCs w:val="20"/>
        </w:rPr>
        <w:t xml:space="preserve">. The PFIs will also keep record and provide to the </w:t>
      </w:r>
      <w:r w:rsidR="00BE1515" w:rsidRPr="00D80B43">
        <w:rPr>
          <w:rFonts w:eastAsia="Times New Roman" w:cstheme="minorHAnsi"/>
          <w:sz w:val="20"/>
          <w:szCs w:val="20"/>
        </w:rPr>
        <w:t xml:space="preserve">HBOR </w:t>
      </w:r>
      <w:r w:rsidR="00E55B3F">
        <w:rPr>
          <w:rFonts w:eastAsia="Times New Roman" w:cstheme="minorHAnsi"/>
          <w:sz w:val="20"/>
          <w:szCs w:val="20"/>
        </w:rPr>
        <w:t>first five (5)</w:t>
      </w:r>
      <w:r w:rsidRPr="00D80B43">
        <w:rPr>
          <w:rFonts w:eastAsia="Times New Roman" w:cstheme="minorHAnsi"/>
          <w:sz w:val="20"/>
          <w:szCs w:val="20"/>
        </w:rPr>
        <w:t xml:space="preserve"> applications with </w:t>
      </w:r>
      <w:r w:rsidR="00EB4712" w:rsidRPr="00D80B43">
        <w:rPr>
          <w:rFonts w:eastAsia="Times New Roman" w:cstheme="minorHAnsi"/>
          <w:sz w:val="20"/>
          <w:szCs w:val="20"/>
        </w:rPr>
        <w:t>E&amp;S Screening and Assessment Report</w:t>
      </w:r>
      <w:r w:rsidR="00FC7A0A" w:rsidRPr="00D80B43">
        <w:rPr>
          <w:rFonts w:eastAsia="Times New Roman" w:cstheme="minorHAnsi"/>
          <w:sz w:val="20"/>
          <w:szCs w:val="20"/>
        </w:rPr>
        <w:t xml:space="preserve"> (template available in </w:t>
      </w:r>
      <w:r w:rsidR="00147D27">
        <w:rPr>
          <w:rFonts w:eastAsia="Times New Roman" w:cstheme="minorHAnsi"/>
          <w:sz w:val="20"/>
          <w:szCs w:val="20"/>
        </w:rPr>
        <w:t>Annex I</w:t>
      </w:r>
      <w:r w:rsidR="00FC7A0A" w:rsidRPr="00D80B43">
        <w:rPr>
          <w:rFonts w:eastAsia="Times New Roman" w:cstheme="minorHAnsi"/>
          <w:sz w:val="20"/>
          <w:szCs w:val="20"/>
        </w:rPr>
        <w:t>)</w:t>
      </w:r>
      <w:r w:rsidR="00E55582" w:rsidRPr="00D80B43">
        <w:rPr>
          <w:rFonts w:eastAsia="Times New Roman" w:cstheme="minorHAnsi"/>
          <w:sz w:val="20"/>
          <w:szCs w:val="20"/>
        </w:rPr>
        <w:t xml:space="preserve">, flagging those which </w:t>
      </w:r>
      <w:r w:rsidR="00C7629C" w:rsidRPr="00D80B43">
        <w:rPr>
          <w:rFonts w:eastAsia="Times New Roman" w:cstheme="minorHAnsi"/>
          <w:sz w:val="20"/>
          <w:szCs w:val="20"/>
        </w:rPr>
        <w:t>require additional attention.</w:t>
      </w:r>
      <w:r w:rsidRPr="00D80B43">
        <w:rPr>
          <w:rFonts w:eastAsia="Times New Roman" w:cstheme="minorHAnsi"/>
          <w:sz w:val="20"/>
          <w:szCs w:val="20"/>
        </w:rPr>
        <w:t xml:space="preserve"> The </w:t>
      </w:r>
      <w:r w:rsidR="00BE1515" w:rsidRPr="00D80B43">
        <w:rPr>
          <w:rFonts w:eastAsia="Times New Roman" w:cstheme="minorHAnsi"/>
          <w:sz w:val="20"/>
          <w:szCs w:val="20"/>
        </w:rPr>
        <w:t xml:space="preserve">HBOR </w:t>
      </w:r>
      <w:r w:rsidRPr="00D80B43">
        <w:rPr>
          <w:rFonts w:eastAsia="Times New Roman" w:cstheme="minorHAnsi"/>
          <w:sz w:val="20"/>
          <w:szCs w:val="20"/>
        </w:rPr>
        <w:t xml:space="preserve">will further communicate this data in a report </w:t>
      </w:r>
      <w:r w:rsidRPr="00D80B43">
        <w:rPr>
          <w:rFonts w:eastAsia="Times New Roman" w:cstheme="minorHAnsi"/>
          <w:sz w:val="20"/>
          <w:szCs w:val="20"/>
        </w:rPr>
        <w:lastRenderedPageBreak/>
        <w:t>form</w:t>
      </w:r>
      <w:r w:rsidR="000D2701">
        <w:rPr>
          <w:rStyle w:val="FootnoteReference"/>
          <w:rFonts w:eastAsia="Times New Roman"/>
          <w:szCs w:val="20"/>
        </w:rPr>
        <w:footnoteReference w:id="32"/>
      </w:r>
      <w:r w:rsidRPr="00D80B43">
        <w:rPr>
          <w:rFonts w:eastAsia="Times New Roman" w:cstheme="minorHAnsi"/>
          <w:sz w:val="20"/>
          <w:szCs w:val="20"/>
        </w:rPr>
        <w:t xml:space="preserve"> to the World Bank. The PFIs and </w:t>
      </w:r>
      <w:r w:rsidR="00425FEC" w:rsidRPr="00D80B43">
        <w:rPr>
          <w:rFonts w:eastAsia="Times New Roman" w:cstheme="minorHAnsi"/>
          <w:sz w:val="20"/>
          <w:szCs w:val="20"/>
        </w:rPr>
        <w:t xml:space="preserve">HBOR </w:t>
      </w:r>
      <w:r w:rsidRPr="00D80B43">
        <w:rPr>
          <w:rFonts w:eastAsia="Times New Roman" w:cstheme="minorHAnsi"/>
          <w:sz w:val="20"/>
          <w:szCs w:val="20"/>
        </w:rPr>
        <w:t xml:space="preserve">shall also monitor and track all corrective actions that are identified in the process of application screening and shall ensure regular reporting on that. </w:t>
      </w:r>
    </w:p>
    <w:p w14:paraId="59C52F74" w14:textId="77777777" w:rsidR="005B36EF" w:rsidRPr="00D80B43" w:rsidRDefault="005B36EF" w:rsidP="005B36EF">
      <w:pPr>
        <w:spacing w:after="0" w:line="240" w:lineRule="auto"/>
        <w:jc w:val="both"/>
        <w:rPr>
          <w:rFonts w:eastAsia="Times New Roman" w:cstheme="minorHAnsi"/>
          <w:sz w:val="20"/>
          <w:szCs w:val="20"/>
        </w:rPr>
      </w:pPr>
    </w:p>
    <w:p w14:paraId="7CBA5E09" w14:textId="77B5273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Environmental and Social performance will be evaluated on a </w:t>
      </w:r>
      <w:r w:rsidR="001B3A13" w:rsidRPr="00D80B43">
        <w:rPr>
          <w:rFonts w:eastAsia="Times New Roman" w:cstheme="minorHAnsi"/>
          <w:sz w:val="20"/>
          <w:szCs w:val="20"/>
        </w:rPr>
        <w:t>semi-</w:t>
      </w:r>
      <w:r w:rsidRPr="00D80B43">
        <w:rPr>
          <w:rFonts w:eastAsia="Times New Roman" w:cstheme="minorHAnsi"/>
          <w:sz w:val="20"/>
          <w:szCs w:val="20"/>
        </w:rPr>
        <w:t>annual basis, including status of implementation of the corrective action. The benchmark for performance will be the ongoing compliance against the applicable requirements. Performance evaluation will be undertaken by:</w:t>
      </w:r>
    </w:p>
    <w:p w14:paraId="14B68ADD" w14:textId="5976C397" w:rsidR="005B36EF" w:rsidRPr="00D80B43" w:rsidRDefault="005B36EF" w:rsidP="00533A78">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MSMEs who will provide </w:t>
      </w:r>
      <w:r w:rsidR="00E5650A" w:rsidRPr="00D80B43">
        <w:rPr>
          <w:rFonts w:eastAsia="Times New Roman" w:cstheme="minorHAnsi"/>
          <w:sz w:val="20"/>
          <w:szCs w:val="20"/>
        </w:rPr>
        <w:t>semi-</w:t>
      </w:r>
      <w:r w:rsidRPr="00D80B43">
        <w:rPr>
          <w:rFonts w:eastAsia="Times New Roman" w:cstheme="minorHAnsi"/>
          <w:sz w:val="20"/>
          <w:szCs w:val="20"/>
        </w:rPr>
        <w:t xml:space="preserve">annual </w:t>
      </w:r>
      <w:r w:rsidR="00340E72" w:rsidRPr="00D80B43">
        <w:rPr>
          <w:rFonts w:eastAsia="Times New Roman" w:cstheme="minorHAnsi"/>
          <w:sz w:val="20"/>
          <w:szCs w:val="20"/>
        </w:rPr>
        <w:t xml:space="preserve">monitoring </w:t>
      </w:r>
      <w:r w:rsidRPr="00D80B43">
        <w:rPr>
          <w:rFonts w:eastAsia="Times New Roman" w:cstheme="minorHAnsi"/>
          <w:sz w:val="20"/>
          <w:szCs w:val="20"/>
        </w:rPr>
        <w:t xml:space="preserve">reports to the PFI’s Environmental and Social </w:t>
      </w:r>
      <w:r w:rsidR="008608DC" w:rsidRPr="00D80B43">
        <w:rPr>
          <w:rFonts w:eastAsia="Times New Roman" w:cstheme="minorHAnsi"/>
          <w:sz w:val="20"/>
          <w:szCs w:val="20"/>
        </w:rPr>
        <w:t>Officer</w:t>
      </w:r>
      <w:r w:rsidR="00340E72" w:rsidRPr="00D80B43">
        <w:rPr>
          <w:rFonts w:eastAsia="Times New Roman" w:cstheme="minorHAnsi"/>
          <w:sz w:val="20"/>
          <w:szCs w:val="20"/>
        </w:rPr>
        <w:t>s</w:t>
      </w:r>
      <w:r w:rsidRPr="00D80B43">
        <w:rPr>
          <w:rFonts w:eastAsia="Times New Roman" w:cstheme="minorHAnsi"/>
          <w:sz w:val="20"/>
          <w:szCs w:val="20"/>
        </w:rPr>
        <w:t xml:space="preserve">, who may follow up as required with further queries or site visits, and </w:t>
      </w:r>
    </w:p>
    <w:p w14:paraId="39FA030C" w14:textId="44197E12" w:rsidR="005B36EF" w:rsidRPr="00D80B43" w:rsidRDefault="005B36EF" w:rsidP="00533A78">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PFI’s Environmental and Social </w:t>
      </w:r>
      <w:r w:rsidR="008608DC" w:rsidRPr="00D80B43">
        <w:rPr>
          <w:rFonts w:eastAsia="Times New Roman" w:cstheme="minorHAnsi"/>
          <w:sz w:val="20"/>
          <w:szCs w:val="20"/>
        </w:rPr>
        <w:t>Officer</w:t>
      </w:r>
      <w:r w:rsidR="00157B94" w:rsidRPr="00D80B43">
        <w:rPr>
          <w:rFonts w:eastAsia="Times New Roman" w:cstheme="minorHAnsi"/>
          <w:sz w:val="20"/>
          <w:szCs w:val="20"/>
        </w:rPr>
        <w:t xml:space="preserve">s </w:t>
      </w:r>
      <w:r w:rsidRPr="00D80B43">
        <w:rPr>
          <w:rFonts w:eastAsia="Times New Roman" w:cstheme="minorHAnsi"/>
          <w:sz w:val="20"/>
          <w:szCs w:val="20"/>
        </w:rPr>
        <w:t xml:space="preserve">who will provide </w:t>
      </w:r>
      <w:r w:rsidR="00465DE0" w:rsidRPr="00D80B43">
        <w:rPr>
          <w:rFonts w:eastAsia="Times New Roman" w:cstheme="minorHAnsi"/>
          <w:sz w:val="20"/>
          <w:szCs w:val="20"/>
        </w:rPr>
        <w:t xml:space="preserve">Monitoring </w:t>
      </w:r>
      <w:r w:rsidRPr="00D80B43">
        <w:rPr>
          <w:rFonts w:eastAsia="Times New Roman" w:cstheme="minorHAnsi"/>
          <w:sz w:val="20"/>
          <w:szCs w:val="20"/>
        </w:rPr>
        <w:t xml:space="preserve">Reports as per </w:t>
      </w:r>
      <w:r w:rsidRPr="00440B31">
        <w:rPr>
          <w:rFonts w:eastAsia="Times New Roman" w:cstheme="minorHAnsi"/>
          <w:sz w:val="20"/>
          <w:szCs w:val="20"/>
        </w:rPr>
        <w:fldChar w:fldCharType="begin"/>
      </w:r>
      <w:r w:rsidRPr="00D80B43">
        <w:rPr>
          <w:rFonts w:eastAsia="Times New Roman" w:cstheme="minorHAnsi"/>
          <w:sz w:val="20"/>
          <w:szCs w:val="20"/>
        </w:rPr>
        <w:instrText xml:space="preserve"> REF _Ref54254683 \h  \* MERGEFORMAT </w:instrText>
      </w:r>
      <w:r w:rsidRPr="00440B31">
        <w:rPr>
          <w:rFonts w:eastAsia="Times New Roman" w:cstheme="minorHAnsi"/>
          <w:sz w:val="20"/>
          <w:szCs w:val="20"/>
        </w:rPr>
      </w:r>
      <w:r w:rsidRPr="00440B31">
        <w:rPr>
          <w:rFonts w:eastAsia="Times New Roman" w:cstheme="minorHAnsi"/>
          <w:sz w:val="20"/>
          <w:szCs w:val="20"/>
        </w:rPr>
        <w:fldChar w:fldCharType="separate"/>
      </w:r>
      <w:r w:rsidR="001D2C3D" w:rsidRPr="00D80B43">
        <w:rPr>
          <w:rFonts w:eastAsia="Times New Roman" w:cstheme="minorHAnsi"/>
          <w:sz w:val="20"/>
          <w:szCs w:val="20"/>
        </w:rPr>
        <w:t>Annex B</w:t>
      </w:r>
      <w:r w:rsidRPr="00440B31">
        <w:rPr>
          <w:rFonts w:eastAsia="Times New Roman" w:cstheme="minorHAnsi"/>
          <w:sz w:val="20"/>
          <w:szCs w:val="20"/>
        </w:rPr>
        <w:fldChar w:fldCharType="end"/>
      </w:r>
      <w:r w:rsidR="00FF5641">
        <w:rPr>
          <w:rStyle w:val="FootnoteReference"/>
          <w:rFonts w:eastAsia="Times New Roman"/>
          <w:szCs w:val="20"/>
        </w:rPr>
        <w:footnoteReference w:id="33"/>
      </w:r>
      <w:r w:rsidRPr="00D80B43">
        <w:rPr>
          <w:rFonts w:eastAsia="Times New Roman" w:cstheme="minorHAnsi"/>
          <w:sz w:val="20"/>
          <w:szCs w:val="20"/>
        </w:rPr>
        <w:t xml:space="preserve"> to </w:t>
      </w:r>
      <w:r w:rsidR="00465DE0" w:rsidRPr="00D80B43">
        <w:rPr>
          <w:rFonts w:eastAsia="Times New Roman" w:cstheme="minorHAnsi"/>
          <w:sz w:val="20"/>
          <w:szCs w:val="20"/>
        </w:rPr>
        <w:t>HBOR</w:t>
      </w:r>
      <w:r w:rsidRPr="00D80B43">
        <w:rPr>
          <w:rFonts w:eastAsia="Times New Roman" w:cstheme="minorHAnsi"/>
          <w:sz w:val="20"/>
          <w:szCs w:val="20"/>
        </w:rPr>
        <w:t xml:space="preserve"> and the WB, to be prepared on the basis of: (i) the MSMEs </w:t>
      </w:r>
      <w:r w:rsidR="00465DE0" w:rsidRPr="00D80B43">
        <w:rPr>
          <w:rFonts w:eastAsia="Times New Roman" w:cstheme="minorHAnsi"/>
          <w:sz w:val="20"/>
          <w:szCs w:val="20"/>
        </w:rPr>
        <w:t>semi-</w:t>
      </w:r>
      <w:r w:rsidRPr="00D80B43">
        <w:rPr>
          <w:rFonts w:eastAsia="Times New Roman" w:cstheme="minorHAnsi"/>
          <w:sz w:val="20"/>
          <w:szCs w:val="20"/>
        </w:rPr>
        <w:t>annual</w:t>
      </w:r>
      <w:r w:rsidR="00465DE0" w:rsidRPr="00D80B43">
        <w:rPr>
          <w:rFonts w:eastAsia="Times New Roman" w:cstheme="minorHAnsi"/>
          <w:sz w:val="20"/>
          <w:szCs w:val="20"/>
        </w:rPr>
        <w:t xml:space="preserve"> monitoring</w:t>
      </w:r>
      <w:r w:rsidRPr="00D80B43">
        <w:rPr>
          <w:rFonts w:eastAsia="Times New Roman" w:cstheme="minorHAnsi"/>
          <w:sz w:val="20"/>
          <w:szCs w:val="20"/>
        </w:rPr>
        <w:t xml:space="preserve"> reports provided to the PFI’s Environmental and Social </w:t>
      </w:r>
      <w:r w:rsidR="008608DC" w:rsidRPr="00D80B43">
        <w:rPr>
          <w:rFonts w:eastAsia="Times New Roman" w:cstheme="minorHAnsi"/>
          <w:sz w:val="20"/>
          <w:szCs w:val="20"/>
        </w:rPr>
        <w:t>Officer</w:t>
      </w:r>
      <w:r w:rsidR="00465DE0" w:rsidRPr="00D80B43">
        <w:rPr>
          <w:rFonts w:eastAsia="Times New Roman" w:cstheme="minorHAnsi"/>
          <w:sz w:val="20"/>
          <w:szCs w:val="20"/>
        </w:rPr>
        <w:t xml:space="preserve"> </w:t>
      </w:r>
      <w:r w:rsidRPr="00D80B43">
        <w:rPr>
          <w:rFonts w:eastAsia="Times New Roman" w:cstheme="minorHAnsi"/>
          <w:sz w:val="20"/>
          <w:szCs w:val="20"/>
        </w:rPr>
        <w:t xml:space="preserve">and (ii) </w:t>
      </w:r>
      <w:r w:rsidR="00AD0C47" w:rsidRPr="00D80B43">
        <w:rPr>
          <w:rFonts w:eastAsia="Times New Roman" w:cstheme="minorHAnsi"/>
          <w:sz w:val="20"/>
          <w:szCs w:val="20"/>
        </w:rPr>
        <w:t xml:space="preserve">E&amp;S Screening and Assessment Report </w:t>
      </w:r>
      <w:r w:rsidRPr="00D80B43">
        <w:rPr>
          <w:rFonts w:eastAsia="Times New Roman" w:cstheme="minorHAnsi"/>
          <w:sz w:val="20"/>
          <w:szCs w:val="20"/>
        </w:rPr>
        <w:t>and supervision conducted.</w:t>
      </w:r>
    </w:p>
    <w:p w14:paraId="4753B721" w14:textId="77777777" w:rsidR="005B36EF" w:rsidRPr="00D80B43" w:rsidRDefault="005B36EF" w:rsidP="005B36EF">
      <w:pPr>
        <w:spacing w:after="0" w:line="240" w:lineRule="auto"/>
        <w:jc w:val="both"/>
        <w:rPr>
          <w:rFonts w:eastAsia="Times New Roman" w:cstheme="minorHAnsi"/>
          <w:sz w:val="20"/>
          <w:szCs w:val="20"/>
        </w:rPr>
      </w:pPr>
    </w:p>
    <w:p w14:paraId="71A549AC" w14:textId="745FB6E3"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cases of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 xml:space="preserve">non-compliance with the environmental and social standards that are stipulated in the financing agreement,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will have a timeframe for resolving the issue.</w:t>
      </w:r>
    </w:p>
    <w:p w14:paraId="6D083FC5" w14:textId="77777777" w:rsidR="005B36EF" w:rsidRPr="00D80B43" w:rsidRDefault="005B36EF" w:rsidP="005B36EF">
      <w:pPr>
        <w:spacing w:after="0" w:line="240" w:lineRule="auto"/>
        <w:jc w:val="both"/>
        <w:rPr>
          <w:rFonts w:eastAsia="Times New Roman" w:cstheme="minorHAnsi"/>
          <w:sz w:val="20"/>
          <w:szCs w:val="20"/>
        </w:rPr>
      </w:pPr>
    </w:p>
    <w:p w14:paraId="7083652B" w14:textId="16F817A8"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During monitoring, the </w:t>
      </w:r>
      <w:r w:rsidR="0014244B" w:rsidRPr="00D80B43">
        <w:rPr>
          <w:rFonts w:eastAsia="Times New Roman" w:cstheme="minorHAnsi"/>
          <w:sz w:val="20"/>
          <w:szCs w:val="20"/>
        </w:rPr>
        <w:t xml:space="preserve">HBOR or </w:t>
      </w:r>
      <w:r w:rsidRPr="00D80B43">
        <w:rPr>
          <w:rFonts w:eastAsia="Times New Roman" w:cstheme="minorHAnsi"/>
          <w:sz w:val="20"/>
          <w:szCs w:val="20"/>
        </w:rPr>
        <w:t xml:space="preserve">PFI Environmental and Social </w:t>
      </w:r>
      <w:r w:rsidR="008608DC" w:rsidRPr="00D80B43">
        <w:rPr>
          <w:rFonts w:eastAsia="Times New Roman" w:cstheme="minorHAnsi"/>
          <w:sz w:val="20"/>
          <w:szCs w:val="20"/>
        </w:rPr>
        <w:t>Officer</w:t>
      </w:r>
      <w:r w:rsidR="00C950E6" w:rsidRPr="00D80B43">
        <w:rPr>
          <w:rFonts w:eastAsia="Times New Roman" w:cstheme="minorHAnsi"/>
          <w:sz w:val="20"/>
          <w:szCs w:val="20"/>
        </w:rPr>
        <w:t>s</w:t>
      </w:r>
      <w:r w:rsidR="0014244B" w:rsidRPr="00D80B43">
        <w:rPr>
          <w:rFonts w:eastAsia="Times New Roman" w:cstheme="minorHAnsi"/>
          <w:sz w:val="20"/>
          <w:szCs w:val="20"/>
        </w:rPr>
        <w:t>, as applicable,</w:t>
      </w:r>
      <w:r w:rsidRPr="00D80B43">
        <w:rPr>
          <w:rFonts w:eastAsia="Times New Roman" w:cstheme="minorHAnsi"/>
          <w:sz w:val="20"/>
          <w:szCs w:val="20"/>
        </w:rPr>
        <w:t xml:space="preserve"> may identify environmental and social issues, such as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non-compliance with one or more of the clauses stipulated in the legal agreement.</w:t>
      </w:r>
    </w:p>
    <w:p w14:paraId="7BCD2584" w14:textId="77777777" w:rsidR="005B36EF" w:rsidRPr="00D80B43" w:rsidRDefault="005B36EF" w:rsidP="005B36EF">
      <w:pPr>
        <w:spacing w:after="0" w:line="240" w:lineRule="auto"/>
        <w:jc w:val="both"/>
        <w:rPr>
          <w:rFonts w:eastAsia="Times New Roman" w:cstheme="minorHAnsi"/>
          <w:sz w:val="20"/>
          <w:szCs w:val="20"/>
        </w:rPr>
      </w:pPr>
    </w:p>
    <w:p w14:paraId="082545BF" w14:textId="6BEFCF3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these cases, </w:t>
      </w:r>
      <w:r w:rsidR="007C3C8E" w:rsidRPr="00D80B43">
        <w:rPr>
          <w:rFonts w:eastAsia="Times New Roman" w:cstheme="minorHAnsi"/>
          <w:sz w:val="20"/>
          <w:szCs w:val="20"/>
        </w:rPr>
        <w:t xml:space="preserve">HBOR or </w:t>
      </w:r>
      <w:r w:rsidRPr="00D80B43">
        <w:rPr>
          <w:rFonts w:eastAsia="Times New Roman" w:cstheme="minorHAnsi"/>
          <w:sz w:val="20"/>
          <w:szCs w:val="20"/>
        </w:rPr>
        <w:t>PFI Environmental and Social Officers</w:t>
      </w:r>
      <w:r w:rsidR="007C3C8E" w:rsidRPr="00D80B43">
        <w:rPr>
          <w:rFonts w:eastAsia="Times New Roman" w:cstheme="minorHAnsi"/>
          <w:sz w:val="20"/>
          <w:szCs w:val="20"/>
        </w:rPr>
        <w:t>, as applicable,</w:t>
      </w:r>
      <w:r w:rsidRPr="00D80B43">
        <w:rPr>
          <w:rFonts w:eastAsia="Times New Roman" w:cstheme="minorHAnsi"/>
          <w:sz w:val="20"/>
          <w:szCs w:val="20"/>
        </w:rPr>
        <w:t xml:space="preserve"> will follow up with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 xml:space="preserve">Beneficiary </w:t>
      </w:r>
      <w:r w:rsidRPr="00D80B43">
        <w:rPr>
          <w:rFonts w:eastAsia="Times New Roman" w:cstheme="minorHAnsi"/>
          <w:sz w:val="20"/>
          <w:szCs w:val="20"/>
        </w:rPr>
        <w:t xml:space="preserve">to resolve these issues in a reasonable timeframe (stipulated in the financing agreement). </w:t>
      </w:r>
    </w:p>
    <w:p w14:paraId="18F16F8E" w14:textId="77777777" w:rsidR="005B36EF" w:rsidRPr="00D80B43" w:rsidRDefault="005B36EF" w:rsidP="005B36EF">
      <w:pPr>
        <w:spacing w:after="0" w:line="240" w:lineRule="auto"/>
        <w:jc w:val="both"/>
        <w:rPr>
          <w:rFonts w:eastAsia="Times New Roman" w:cstheme="minorHAnsi"/>
          <w:sz w:val="20"/>
          <w:szCs w:val="20"/>
        </w:rPr>
      </w:pPr>
    </w:p>
    <w:p w14:paraId="1F98802A" w14:textId="4E3C7BE1" w:rsidR="00A4527B" w:rsidRPr="00D80B43" w:rsidRDefault="005B36EF" w:rsidP="00DA57C1">
      <w:pPr>
        <w:spacing w:after="0" w:line="240" w:lineRule="auto"/>
        <w:jc w:val="both"/>
        <w:rPr>
          <w:rFonts w:eastAsia="Times New Roman" w:cstheme="minorHAnsi"/>
          <w:sz w:val="20"/>
          <w:szCs w:val="20"/>
        </w:rPr>
      </w:pPr>
      <w:r w:rsidRPr="00D80B43">
        <w:rPr>
          <w:rFonts w:eastAsia="Times New Roman" w:cstheme="minorHAnsi"/>
          <w:sz w:val="20"/>
          <w:szCs w:val="20"/>
        </w:rPr>
        <w:t xml:space="preserve">If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 xml:space="preserve">Beneficiary </w:t>
      </w:r>
      <w:r w:rsidRPr="00D80B43">
        <w:rPr>
          <w:rFonts w:eastAsia="Times New Roman" w:cstheme="minorHAnsi"/>
          <w:sz w:val="20"/>
          <w:szCs w:val="20"/>
        </w:rPr>
        <w:t xml:space="preserve">fails to undertake the necessary corrective action in a timely manner or fails to resolve the outstanding environmental and social issue of concern, the </w:t>
      </w:r>
      <w:r w:rsidR="007C3C8E" w:rsidRPr="00D80B43">
        <w:rPr>
          <w:rFonts w:eastAsia="Times New Roman" w:cstheme="minorHAnsi"/>
          <w:sz w:val="20"/>
          <w:szCs w:val="20"/>
        </w:rPr>
        <w:t xml:space="preserve">HBOR or </w:t>
      </w:r>
      <w:r w:rsidRPr="00D80B43">
        <w:rPr>
          <w:rFonts w:eastAsia="Times New Roman" w:cstheme="minorHAnsi"/>
          <w:sz w:val="20"/>
          <w:szCs w:val="20"/>
        </w:rPr>
        <w:t>PFI may be required to take legal</w:t>
      </w:r>
      <w:r w:rsidR="00824A19">
        <w:rPr>
          <w:rFonts w:eastAsia="Times New Roman" w:cstheme="minorHAnsi"/>
          <w:sz w:val="20"/>
          <w:szCs w:val="20"/>
        </w:rPr>
        <w:t xml:space="preserve"> </w:t>
      </w:r>
      <w:r w:rsidR="00E65F9B" w:rsidRPr="00D80B43">
        <w:rPr>
          <w:rFonts w:eastAsia="Times New Roman" w:cstheme="minorHAnsi"/>
          <w:sz w:val="20"/>
          <w:szCs w:val="20"/>
        </w:rPr>
        <w:t>action against</w:t>
      </w:r>
      <w:r w:rsidRPr="00D80B43">
        <w:rPr>
          <w:rFonts w:eastAsia="Times New Roman" w:cstheme="minorHAnsi"/>
          <w:sz w:val="20"/>
          <w:szCs w:val="20"/>
        </w:rPr>
        <w:t xml:space="preserve">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Beneficiary</w:t>
      </w:r>
      <w:r w:rsidR="00E65F9B">
        <w:rPr>
          <w:rFonts w:eastAsia="Times New Roman" w:cstheme="minorHAnsi"/>
          <w:sz w:val="20"/>
          <w:szCs w:val="20"/>
        </w:rPr>
        <w:t>,</w:t>
      </w:r>
      <w:r w:rsidR="00E65F9B" w:rsidRPr="00D80B43">
        <w:rPr>
          <w:rFonts w:eastAsia="Times New Roman" w:cstheme="minorHAnsi"/>
          <w:sz w:val="20"/>
          <w:szCs w:val="20"/>
        </w:rPr>
        <w:t xml:space="preserve"> </w:t>
      </w:r>
      <w:r w:rsidR="00E65F9B" w:rsidRPr="00E65F9B">
        <w:rPr>
          <w:rFonts w:eastAsia="Times New Roman" w:cstheme="minorHAnsi"/>
          <w:sz w:val="20"/>
          <w:szCs w:val="20"/>
        </w:rPr>
        <w:t xml:space="preserve">including the right to suspend or terminate the use </w:t>
      </w:r>
      <w:r w:rsidR="00E65F9B">
        <w:rPr>
          <w:rFonts w:eastAsia="Times New Roman" w:cstheme="minorHAnsi"/>
          <w:sz w:val="20"/>
          <w:szCs w:val="20"/>
        </w:rPr>
        <w:t xml:space="preserve">of </w:t>
      </w:r>
      <w:r w:rsidR="00E65F9B" w:rsidRPr="00E65F9B">
        <w:rPr>
          <w:rFonts w:eastAsia="Times New Roman" w:cstheme="minorHAnsi"/>
          <w:sz w:val="20"/>
          <w:szCs w:val="20"/>
        </w:rPr>
        <w:t xml:space="preserve">proceeds or accelerate or obtain a refund of all or any part of the amount of </w:t>
      </w:r>
      <w:r w:rsidR="00E65F9B">
        <w:rPr>
          <w:rFonts w:eastAsia="Times New Roman" w:cstheme="minorHAnsi"/>
          <w:sz w:val="20"/>
          <w:szCs w:val="20"/>
        </w:rPr>
        <w:t>the</w:t>
      </w:r>
      <w:r w:rsidR="00D16011">
        <w:rPr>
          <w:rFonts w:eastAsia="Times New Roman" w:cstheme="minorHAnsi"/>
          <w:sz w:val="20"/>
          <w:szCs w:val="20"/>
        </w:rPr>
        <w:t xml:space="preserve"> </w:t>
      </w:r>
      <w:r w:rsidR="00E65F9B" w:rsidRPr="00E65F9B">
        <w:rPr>
          <w:rFonts w:eastAsia="Times New Roman" w:cstheme="minorHAnsi"/>
          <w:sz w:val="20"/>
          <w:szCs w:val="20"/>
        </w:rPr>
        <w:t>Sub-loan</w:t>
      </w:r>
      <w:r w:rsidR="00E65F9B">
        <w:rPr>
          <w:rFonts w:eastAsia="Times New Roman" w:cstheme="minorHAnsi"/>
          <w:sz w:val="20"/>
          <w:szCs w:val="20"/>
        </w:rPr>
        <w:t xml:space="preserve">, </w:t>
      </w:r>
      <w:r w:rsidRPr="00D80B43">
        <w:rPr>
          <w:rFonts w:eastAsia="Times New Roman" w:cstheme="minorHAnsi"/>
          <w:sz w:val="20"/>
          <w:szCs w:val="20"/>
        </w:rPr>
        <w:t>to reduce its exposure to the environmental and social risks associated with the transaction.</w:t>
      </w:r>
    </w:p>
    <w:p w14:paraId="1690B68D" w14:textId="77777777" w:rsidR="005B36EF" w:rsidRPr="00D80B43" w:rsidRDefault="005B36EF" w:rsidP="005B36EF">
      <w:pPr>
        <w:spacing w:after="0" w:line="240" w:lineRule="auto"/>
        <w:jc w:val="both"/>
        <w:rPr>
          <w:rFonts w:eastAsia="Times New Roman" w:cstheme="minorHAnsi"/>
          <w:sz w:val="20"/>
          <w:szCs w:val="20"/>
        </w:rPr>
      </w:pPr>
    </w:p>
    <w:p w14:paraId="48B80A30" w14:textId="015F9D50"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74" w:name="_Toc58235264"/>
      <w:bookmarkStart w:id="75" w:name="_Toc58235365"/>
      <w:bookmarkStart w:id="76" w:name="_Toc58235461"/>
      <w:bookmarkStart w:id="77" w:name="_Toc58235540"/>
      <w:bookmarkStart w:id="78" w:name="_Toc87955886"/>
      <w:r w:rsidRPr="00D80B43">
        <w:rPr>
          <w:rFonts w:eastAsia="Times New Roman" w:cstheme="minorHAnsi"/>
          <w:b/>
          <w:bCs/>
          <w:i/>
          <w:iCs/>
          <w:sz w:val="20"/>
          <w:szCs w:val="20"/>
        </w:rPr>
        <w:t>Environmental and Social Capacity</w:t>
      </w:r>
      <w:bookmarkEnd w:id="74"/>
      <w:bookmarkEnd w:id="75"/>
      <w:bookmarkEnd w:id="76"/>
      <w:bookmarkEnd w:id="77"/>
      <w:bookmarkEnd w:id="78"/>
    </w:p>
    <w:p w14:paraId="7D9BC140" w14:textId="77777777" w:rsidR="00DA57C1" w:rsidRDefault="00DA57C1" w:rsidP="005B36EF">
      <w:pPr>
        <w:spacing w:before="120" w:after="120" w:line="240" w:lineRule="auto"/>
        <w:jc w:val="both"/>
        <w:rPr>
          <w:rFonts w:eastAsia="Times New Roman" w:cstheme="minorHAnsi"/>
          <w:sz w:val="20"/>
          <w:szCs w:val="20"/>
        </w:rPr>
      </w:pPr>
    </w:p>
    <w:p w14:paraId="576BB628" w14:textId="134F86E7" w:rsidR="005B36EF" w:rsidRPr="00D80B43" w:rsidRDefault="005B36EF"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 xml:space="preserve">The management of </w:t>
      </w:r>
      <w:r w:rsidR="006B64DF" w:rsidRPr="00D80B43">
        <w:rPr>
          <w:rFonts w:eastAsia="Times New Roman" w:cstheme="minorHAnsi"/>
          <w:sz w:val="20"/>
          <w:szCs w:val="20"/>
        </w:rPr>
        <w:t>HBOR</w:t>
      </w:r>
      <w:r w:rsidRPr="00D80B43">
        <w:rPr>
          <w:rFonts w:eastAsia="Times New Roman" w:cstheme="minorHAnsi"/>
          <w:sz w:val="20"/>
          <w:szCs w:val="20"/>
        </w:rPr>
        <w:t xml:space="preserve"> and all staff with E&amp;S functions in the Credit Decision Making shall have adequate knowledge of the environmental and social risk </w:t>
      </w:r>
      <w:r w:rsidR="009C3AFF">
        <w:rPr>
          <w:rFonts w:eastAsia="Times New Roman" w:cstheme="minorHAnsi"/>
          <w:sz w:val="20"/>
          <w:szCs w:val="20"/>
        </w:rPr>
        <w:t>management</w:t>
      </w:r>
      <w:r w:rsidR="00D16011">
        <w:rPr>
          <w:rFonts w:eastAsia="Times New Roman" w:cstheme="minorHAnsi"/>
          <w:sz w:val="20"/>
          <w:szCs w:val="20"/>
        </w:rPr>
        <w:t xml:space="preserve"> </w:t>
      </w:r>
      <w:r w:rsidR="009C3AFF">
        <w:rPr>
          <w:rFonts w:eastAsia="Times New Roman" w:cstheme="minorHAnsi"/>
          <w:sz w:val="20"/>
          <w:szCs w:val="20"/>
        </w:rPr>
        <w:t xml:space="preserve">and E&amp;S </w:t>
      </w:r>
      <w:r w:rsidRPr="00D80B43">
        <w:rPr>
          <w:rFonts w:eastAsia="Times New Roman" w:cstheme="minorHAnsi"/>
          <w:sz w:val="20"/>
          <w:szCs w:val="20"/>
        </w:rPr>
        <w:t xml:space="preserve">assessment conducted under the Project that shall be carried out in practical terms by the </w:t>
      </w:r>
      <w:r w:rsidR="00851DCC" w:rsidRPr="00D80B43">
        <w:rPr>
          <w:rFonts w:eastAsia="Times New Roman" w:cstheme="minorHAnsi"/>
          <w:sz w:val="20"/>
          <w:szCs w:val="20"/>
        </w:rPr>
        <w:t>E</w:t>
      </w:r>
      <w:r w:rsidRPr="00D80B43">
        <w:rPr>
          <w:rFonts w:eastAsia="Times New Roman" w:cstheme="minorHAnsi"/>
          <w:sz w:val="20"/>
          <w:szCs w:val="20"/>
        </w:rPr>
        <w:t xml:space="preserve">nvironmental and </w:t>
      </w:r>
      <w:r w:rsidR="00851DCC" w:rsidRPr="00D80B43">
        <w:rPr>
          <w:rFonts w:eastAsia="Times New Roman" w:cstheme="minorHAnsi"/>
          <w:sz w:val="20"/>
          <w:szCs w:val="20"/>
        </w:rPr>
        <w:t>S</w:t>
      </w:r>
      <w:r w:rsidRPr="00D80B43">
        <w:rPr>
          <w:rFonts w:eastAsia="Times New Roman" w:cstheme="minorHAnsi"/>
          <w:sz w:val="20"/>
          <w:szCs w:val="20"/>
        </w:rPr>
        <w:t xml:space="preserve">ocial </w:t>
      </w:r>
      <w:r w:rsidR="008608DC" w:rsidRPr="00D80B43">
        <w:rPr>
          <w:rFonts w:eastAsia="Times New Roman" w:cstheme="minorHAnsi"/>
          <w:sz w:val="20"/>
          <w:szCs w:val="20"/>
        </w:rPr>
        <w:t>Officer</w:t>
      </w:r>
      <w:r w:rsidR="00851DCC" w:rsidRPr="00D80B43">
        <w:rPr>
          <w:rFonts w:eastAsia="Times New Roman" w:cstheme="minorHAnsi"/>
          <w:sz w:val="20"/>
          <w:szCs w:val="20"/>
        </w:rPr>
        <w:t xml:space="preserve">s </w:t>
      </w:r>
      <w:r w:rsidRPr="00D80B43">
        <w:rPr>
          <w:rFonts w:eastAsia="Times New Roman" w:cstheme="minorHAnsi"/>
          <w:sz w:val="20"/>
          <w:szCs w:val="20"/>
        </w:rPr>
        <w:t xml:space="preserve">of </w:t>
      </w:r>
      <w:r w:rsidR="00864739" w:rsidRPr="00D80B43">
        <w:rPr>
          <w:rFonts w:eastAsia="Times New Roman" w:cstheme="minorHAnsi"/>
          <w:sz w:val="20"/>
          <w:szCs w:val="20"/>
        </w:rPr>
        <w:t>HBOR</w:t>
      </w:r>
      <w:r w:rsidRPr="00D80B43">
        <w:rPr>
          <w:rFonts w:eastAsia="Times New Roman" w:cstheme="minorHAnsi"/>
          <w:sz w:val="20"/>
          <w:szCs w:val="20"/>
        </w:rPr>
        <w:t>.</w:t>
      </w:r>
      <w:r w:rsidR="00305BAF" w:rsidRPr="00D80B43">
        <w:rPr>
          <w:rFonts w:eastAsia="Times New Roman" w:cstheme="minorHAnsi"/>
          <w:sz w:val="20"/>
          <w:szCs w:val="20"/>
        </w:rPr>
        <w:t xml:space="preserve"> </w:t>
      </w:r>
      <w:r w:rsidR="007D7DC4" w:rsidRPr="007D7DC4">
        <w:rPr>
          <w:rFonts w:eastAsia="Times New Roman" w:cstheme="minorHAnsi"/>
          <w:sz w:val="20"/>
          <w:szCs w:val="20"/>
        </w:rPr>
        <w:t>The Environmental and Social Officers report to their respective organizational structure, as per internal organization, and under the Project, they also report to the Executive Director of Fund Managing Division (overall management) and HEAL Project Manager.</w:t>
      </w:r>
      <w:r w:rsidR="007D7DC4">
        <w:rPr>
          <w:rFonts w:eastAsia="Times New Roman" w:cstheme="minorHAnsi"/>
          <w:sz w:val="20"/>
          <w:szCs w:val="20"/>
        </w:rPr>
        <w:t xml:space="preserve"> </w:t>
      </w:r>
      <w:r w:rsidR="00F035AC">
        <w:rPr>
          <w:rFonts w:eastAsia="Times New Roman" w:cstheme="minorHAnsi"/>
          <w:sz w:val="20"/>
          <w:szCs w:val="20"/>
        </w:rPr>
        <w:t xml:space="preserve">Currently </w:t>
      </w:r>
      <w:r w:rsidR="003E73A2">
        <w:rPr>
          <w:rFonts w:eastAsia="Times New Roman" w:cstheme="minorHAnsi"/>
          <w:sz w:val="20"/>
          <w:szCs w:val="20"/>
        </w:rPr>
        <w:t xml:space="preserve">2 </w:t>
      </w:r>
      <w:r w:rsidR="00D5535C">
        <w:rPr>
          <w:rFonts w:eastAsia="Times New Roman" w:cstheme="minorHAnsi"/>
          <w:sz w:val="20"/>
          <w:szCs w:val="20"/>
        </w:rPr>
        <w:t xml:space="preserve">of </w:t>
      </w:r>
      <w:r w:rsidR="006B64DF" w:rsidRPr="00D80B43">
        <w:rPr>
          <w:rFonts w:eastAsia="Times New Roman" w:cstheme="minorHAnsi"/>
          <w:sz w:val="20"/>
          <w:szCs w:val="20"/>
        </w:rPr>
        <w:t xml:space="preserve">HBOR’s </w:t>
      </w:r>
      <w:r w:rsidR="008608DC" w:rsidRPr="00D80B43">
        <w:rPr>
          <w:rFonts w:eastAsia="Times New Roman" w:cstheme="minorHAnsi"/>
          <w:sz w:val="20"/>
          <w:szCs w:val="20"/>
        </w:rPr>
        <w:t>Officer</w:t>
      </w:r>
      <w:r w:rsidR="00F25A41" w:rsidRPr="00D80B43">
        <w:rPr>
          <w:rFonts w:eastAsia="Times New Roman" w:cstheme="minorHAnsi"/>
          <w:sz w:val="20"/>
          <w:szCs w:val="20"/>
        </w:rPr>
        <w:t>s</w:t>
      </w:r>
      <w:r w:rsidR="006B64DF" w:rsidRPr="00D80B43">
        <w:rPr>
          <w:rFonts w:eastAsia="Times New Roman" w:cstheme="minorHAnsi"/>
          <w:sz w:val="20"/>
          <w:szCs w:val="20"/>
        </w:rPr>
        <w:t xml:space="preserve"> for Environment</w:t>
      </w:r>
      <w:r w:rsidR="00305BAF" w:rsidRPr="00D80B43">
        <w:rPr>
          <w:rFonts w:eastAsia="Times New Roman" w:cstheme="minorHAnsi"/>
          <w:sz w:val="20"/>
          <w:szCs w:val="20"/>
        </w:rPr>
        <w:t xml:space="preserve"> are</w:t>
      </w:r>
      <w:r w:rsidR="006B64DF" w:rsidRPr="00D80B43">
        <w:rPr>
          <w:rFonts w:eastAsia="Times New Roman" w:cstheme="minorHAnsi"/>
          <w:sz w:val="20"/>
          <w:szCs w:val="20"/>
        </w:rPr>
        <w:t xml:space="preserve"> assigned</w:t>
      </w:r>
      <w:r w:rsidR="00305BAF" w:rsidRPr="00D80B43">
        <w:rPr>
          <w:rFonts w:eastAsia="Times New Roman" w:cstheme="minorHAnsi"/>
          <w:sz w:val="20"/>
          <w:szCs w:val="20"/>
        </w:rPr>
        <w:t xml:space="preserve"> within</w:t>
      </w:r>
      <w:r w:rsidR="00942571">
        <w:rPr>
          <w:rFonts w:eastAsia="Times New Roman" w:cstheme="minorHAnsi"/>
          <w:sz w:val="20"/>
          <w:szCs w:val="20"/>
        </w:rPr>
        <w:t xml:space="preserve"> the</w:t>
      </w:r>
      <w:r w:rsidR="00305BAF" w:rsidRPr="00D80B43">
        <w:rPr>
          <w:rFonts w:eastAsia="Times New Roman" w:cstheme="minorHAnsi"/>
          <w:sz w:val="20"/>
          <w:szCs w:val="20"/>
        </w:rPr>
        <w:t xml:space="preserve"> Department for Technical Analysis and Environmental Protection (DTAZO) and will be the focal point for environmental issues</w:t>
      </w:r>
      <w:r w:rsidR="00F64E14" w:rsidRPr="00D80B43">
        <w:rPr>
          <w:rFonts w:eastAsia="Times New Roman" w:cstheme="minorHAnsi"/>
          <w:sz w:val="20"/>
          <w:szCs w:val="20"/>
        </w:rPr>
        <w:t xml:space="preserve"> and communication</w:t>
      </w:r>
      <w:r w:rsidR="003E73A2">
        <w:rPr>
          <w:rFonts w:eastAsia="Times New Roman" w:cstheme="minorHAnsi"/>
          <w:sz w:val="20"/>
          <w:szCs w:val="20"/>
        </w:rPr>
        <w:t xml:space="preserve"> (while 4 more will be engaged on the Project </w:t>
      </w:r>
      <w:r w:rsidR="00991743">
        <w:rPr>
          <w:rFonts w:eastAsia="Times New Roman" w:cstheme="minorHAnsi"/>
          <w:sz w:val="20"/>
          <w:szCs w:val="20"/>
        </w:rPr>
        <w:t>on the needs basis</w:t>
      </w:r>
      <w:r w:rsidR="003E73A2">
        <w:rPr>
          <w:rFonts w:eastAsia="Times New Roman" w:cstheme="minorHAnsi"/>
          <w:sz w:val="20"/>
          <w:szCs w:val="20"/>
        </w:rPr>
        <w:t>)</w:t>
      </w:r>
      <w:r w:rsidR="00305BAF" w:rsidRPr="00D80B43">
        <w:rPr>
          <w:rFonts w:eastAsia="Times New Roman" w:cstheme="minorHAnsi"/>
          <w:sz w:val="20"/>
          <w:szCs w:val="20"/>
        </w:rPr>
        <w:t xml:space="preserve">, </w:t>
      </w:r>
      <w:r w:rsidR="00305BAF" w:rsidRPr="00DB1067">
        <w:rPr>
          <w:rFonts w:eastAsia="Times New Roman" w:cstheme="minorHAnsi"/>
          <w:sz w:val="20"/>
          <w:szCs w:val="20"/>
        </w:rPr>
        <w:t xml:space="preserve">while the focal point for social issues will be determined </w:t>
      </w:r>
      <w:r w:rsidR="00F25A41" w:rsidRPr="00DB1067">
        <w:rPr>
          <w:rFonts w:eastAsia="Times New Roman" w:cstheme="minorHAnsi"/>
          <w:sz w:val="20"/>
          <w:szCs w:val="20"/>
        </w:rPr>
        <w:t>prior to effectiveness</w:t>
      </w:r>
      <w:r w:rsidR="00305BAF" w:rsidRPr="00DB1067">
        <w:rPr>
          <w:rFonts w:eastAsia="Times New Roman" w:cstheme="minorHAnsi"/>
          <w:sz w:val="20"/>
          <w:szCs w:val="20"/>
        </w:rPr>
        <w:t>.</w:t>
      </w:r>
      <w:r w:rsidRPr="00DB1067">
        <w:rPr>
          <w:rFonts w:eastAsia="Times New Roman" w:cstheme="minorHAnsi"/>
          <w:sz w:val="20"/>
          <w:szCs w:val="20"/>
        </w:rPr>
        <w:t xml:space="preserve"> All </w:t>
      </w:r>
      <w:r w:rsidR="0084784F" w:rsidRPr="00DB1067">
        <w:rPr>
          <w:rFonts w:eastAsia="Times New Roman" w:cstheme="minorHAnsi"/>
          <w:sz w:val="20"/>
          <w:szCs w:val="20"/>
        </w:rPr>
        <w:t xml:space="preserve">designated </w:t>
      </w:r>
      <w:r w:rsidRPr="00DB1067">
        <w:rPr>
          <w:rFonts w:eastAsia="Times New Roman" w:cstheme="minorHAnsi"/>
          <w:sz w:val="20"/>
          <w:szCs w:val="20"/>
        </w:rPr>
        <w:t>staff shall be trained</w:t>
      </w:r>
      <w:r w:rsidR="00A73677">
        <w:rPr>
          <w:rFonts w:eastAsia="Times New Roman" w:cstheme="minorHAnsi"/>
          <w:sz w:val="20"/>
          <w:szCs w:val="20"/>
        </w:rPr>
        <w:t xml:space="preserve"> WB E&amp;S Specialists</w:t>
      </w:r>
      <w:r w:rsidR="0084784F" w:rsidRPr="00DB1067">
        <w:rPr>
          <w:rFonts w:eastAsia="Times New Roman" w:cstheme="minorHAnsi"/>
          <w:sz w:val="20"/>
          <w:szCs w:val="20"/>
        </w:rPr>
        <w:t xml:space="preserve"> </w:t>
      </w:r>
      <w:r w:rsidR="00A73677">
        <w:rPr>
          <w:rFonts w:eastAsia="Times New Roman" w:cstheme="minorHAnsi"/>
          <w:sz w:val="20"/>
          <w:szCs w:val="20"/>
        </w:rPr>
        <w:t>o</w:t>
      </w:r>
      <w:r w:rsidR="0084784F" w:rsidRPr="00DB1067">
        <w:rPr>
          <w:rFonts w:eastAsia="Times New Roman" w:cstheme="minorHAnsi"/>
          <w:sz w:val="20"/>
          <w:szCs w:val="20"/>
        </w:rPr>
        <w:t xml:space="preserve">n </w:t>
      </w:r>
      <w:r w:rsidR="00A73677">
        <w:rPr>
          <w:rFonts w:eastAsia="Times New Roman" w:cstheme="minorHAnsi"/>
          <w:sz w:val="20"/>
          <w:szCs w:val="20"/>
        </w:rPr>
        <w:t xml:space="preserve">the </w:t>
      </w:r>
      <w:r w:rsidR="0084784F" w:rsidRPr="00DB1067">
        <w:rPr>
          <w:rFonts w:eastAsia="Times New Roman" w:cstheme="minorHAnsi"/>
          <w:sz w:val="20"/>
          <w:szCs w:val="20"/>
        </w:rPr>
        <w:t>ESMS and</w:t>
      </w:r>
      <w:r w:rsidR="0084784F" w:rsidRPr="00D80B43">
        <w:rPr>
          <w:rFonts w:eastAsia="Times New Roman" w:cstheme="minorHAnsi"/>
          <w:sz w:val="20"/>
          <w:szCs w:val="20"/>
        </w:rPr>
        <w:t xml:space="preserve"> ESF, </w:t>
      </w:r>
      <w:r w:rsidR="00A73677">
        <w:rPr>
          <w:rFonts w:eastAsia="Times New Roman" w:cstheme="minorHAnsi"/>
          <w:sz w:val="20"/>
          <w:szCs w:val="20"/>
        </w:rPr>
        <w:t xml:space="preserve">particularly </w:t>
      </w:r>
      <w:r w:rsidR="00300E5F">
        <w:rPr>
          <w:rFonts w:eastAsia="Times New Roman" w:cstheme="minorHAnsi"/>
          <w:sz w:val="20"/>
          <w:szCs w:val="20"/>
        </w:rPr>
        <w:t xml:space="preserve">E&amp;S Standard </w:t>
      </w:r>
      <w:r w:rsidR="0084784F" w:rsidRPr="00D80B43">
        <w:rPr>
          <w:rFonts w:eastAsia="Times New Roman" w:cstheme="minorHAnsi"/>
          <w:sz w:val="20"/>
          <w:szCs w:val="20"/>
        </w:rPr>
        <w:t>9</w:t>
      </w:r>
      <w:r w:rsidR="001820E1">
        <w:rPr>
          <w:rFonts w:eastAsia="Times New Roman" w:cstheme="minorHAnsi"/>
          <w:sz w:val="20"/>
          <w:szCs w:val="20"/>
        </w:rPr>
        <w:t xml:space="preserve"> (ESS9)</w:t>
      </w:r>
      <w:r w:rsidR="0084784F" w:rsidRPr="00D80B43">
        <w:rPr>
          <w:rFonts w:eastAsia="Times New Roman" w:cstheme="minorHAnsi"/>
          <w:sz w:val="20"/>
          <w:szCs w:val="20"/>
        </w:rPr>
        <w:t>,</w:t>
      </w:r>
      <w:r w:rsidRPr="00D80B43">
        <w:rPr>
          <w:rFonts w:eastAsia="Times New Roman" w:cstheme="minorHAnsi"/>
          <w:sz w:val="20"/>
          <w:szCs w:val="20"/>
        </w:rPr>
        <w:t xml:space="preserve"> and </w:t>
      </w:r>
      <w:r w:rsidR="00694351" w:rsidRPr="00D80B43">
        <w:rPr>
          <w:rFonts w:eastAsia="Times New Roman" w:cstheme="minorHAnsi"/>
          <w:sz w:val="20"/>
          <w:szCs w:val="20"/>
        </w:rPr>
        <w:t xml:space="preserve">operate </w:t>
      </w:r>
      <w:r w:rsidRPr="00D80B43">
        <w:rPr>
          <w:rFonts w:eastAsia="Times New Roman" w:cstheme="minorHAnsi"/>
          <w:sz w:val="20"/>
          <w:szCs w:val="20"/>
        </w:rPr>
        <w:t>aware of the environmental and social requirements, the exclusion criteria and the general procedure as a bare minimum.</w:t>
      </w:r>
    </w:p>
    <w:p w14:paraId="5A37EF1A" w14:textId="2E011769" w:rsidR="005B36EF" w:rsidRPr="00D80B43" w:rsidRDefault="00D840B4"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Subsequently, t</w:t>
      </w:r>
      <w:r w:rsidR="005B36EF" w:rsidRPr="00D80B43">
        <w:rPr>
          <w:rFonts w:eastAsia="Times New Roman" w:cstheme="minorHAnsi"/>
          <w:sz w:val="20"/>
          <w:szCs w:val="20"/>
        </w:rPr>
        <w:t xml:space="preserve">he </w:t>
      </w:r>
      <w:r w:rsidR="003347A8" w:rsidRPr="00D80B43">
        <w:rPr>
          <w:rFonts w:eastAsia="Times New Roman" w:cstheme="minorHAnsi"/>
          <w:sz w:val="20"/>
          <w:szCs w:val="20"/>
        </w:rPr>
        <w:t>HBOR</w:t>
      </w:r>
      <w:r w:rsidR="005B36EF" w:rsidRPr="00D80B43">
        <w:rPr>
          <w:rFonts w:eastAsia="Times New Roman" w:cstheme="minorHAnsi"/>
          <w:sz w:val="20"/>
          <w:szCs w:val="20"/>
        </w:rPr>
        <w:t xml:space="preserve"> </w:t>
      </w:r>
      <w:r w:rsidRPr="00D80B43">
        <w:rPr>
          <w:rFonts w:eastAsia="Times New Roman" w:cstheme="minorHAnsi"/>
          <w:sz w:val="20"/>
          <w:szCs w:val="20"/>
        </w:rPr>
        <w:t>will prepare an</w:t>
      </w:r>
      <w:r w:rsidR="005B36EF" w:rsidRPr="00D80B43">
        <w:rPr>
          <w:rFonts w:eastAsia="Times New Roman" w:cstheme="minorHAnsi"/>
          <w:sz w:val="20"/>
          <w:szCs w:val="20"/>
        </w:rPr>
        <w:t xml:space="preserve"> E&amp;S training plan for PFI</w:t>
      </w:r>
      <w:r w:rsidRPr="00D80B43">
        <w:rPr>
          <w:rFonts w:eastAsia="Times New Roman" w:cstheme="minorHAnsi"/>
          <w:sz w:val="20"/>
          <w:szCs w:val="20"/>
        </w:rPr>
        <w:t>s</w:t>
      </w:r>
      <w:r w:rsidR="005B36EF" w:rsidRPr="00D80B43">
        <w:rPr>
          <w:rFonts w:eastAsia="Times New Roman" w:cstheme="minorHAnsi"/>
          <w:sz w:val="20"/>
          <w:szCs w:val="20"/>
        </w:rPr>
        <w:t xml:space="preserve"> – Staff to be trained are loan officers, E&amp;S officers, credit officer, relationship managers, risk officers, legal officers</w:t>
      </w:r>
      <w:r w:rsidR="0094153F">
        <w:rPr>
          <w:rFonts w:eastAsia="Times New Roman" w:cstheme="minorHAnsi"/>
          <w:sz w:val="20"/>
          <w:szCs w:val="20"/>
        </w:rPr>
        <w:t>.</w:t>
      </w:r>
      <w:r w:rsidR="005B36EF" w:rsidRPr="00D80B43">
        <w:rPr>
          <w:rFonts w:eastAsia="Times New Roman" w:cstheme="minorHAnsi"/>
          <w:sz w:val="20"/>
          <w:szCs w:val="20"/>
        </w:rPr>
        <w:t xml:space="preserve"> The training plan should specify types of training which should include the following curriculum</w:t>
      </w:r>
      <w:r w:rsidR="0094153F">
        <w:rPr>
          <w:rFonts w:eastAsia="Times New Roman" w:cstheme="minorHAnsi"/>
          <w:sz w:val="20"/>
          <w:szCs w:val="20"/>
        </w:rPr>
        <w:t>:</w:t>
      </w:r>
      <w:r w:rsidR="005B36EF" w:rsidRPr="00D80B43">
        <w:rPr>
          <w:rFonts w:eastAsia="Times New Roman" w:cstheme="minorHAnsi"/>
          <w:sz w:val="20"/>
          <w:szCs w:val="20"/>
        </w:rPr>
        <w:t xml:space="preserve"> understanding of E&amp;S laws (waste managements, OHS issues, </w:t>
      </w:r>
      <w:r w:rsidR="005B36EF" w:rsidRPr="00D80B43">
        <w:rPr>
          <w:rFonts w:eastAsia="Times New Roman" w:cstheme="minorHAnsi"/>
          <w:sz w:val="20"/>
          <w:szCs w:val="20"/>
        </w:rPr>
        <w:lastRenderedPageBreak/>
        <w:t>resource efficiency and pollution and relevant ESS 2</w:t>
      </w:r>
      <w:r w:rsidR="008901DE" w:rsidRPr="00D80B43">
        <w:rPr>
          <w:rStyle w:val="FootnoteReference"/>
          <w:rFonts w:eastAsia="Times New Roman"/>
          <w:szCs w:val="20"/>
        </w:rPr>
        <w:footnoteReference w:id="34"/>
      </w:r>
      <w:r w:rsidR="005B36EF" w:rsidRPr="00D80B43">
        <w:rPr>
          <w:rFonts w:eastAsia="Times New Roman" w:cstheme="minorHAnsi"/>
          <w:sz w:val="20"/>
          <w:szCs w:val="20"/>
        </w:rPr>
        <w:t xml:space="preserve"> issue etc</w:t>
      </w:r>
      <w:r w:rsidR="00A06046" w:rsidRPr="00D80B43">
        <w:rPr>
          <w:rFonts w:eastAsia="Times New Roman" w:cstheme="minorHAnsi"/>
          <w:sz w:val="20"/>
          <w:szCs w:val="20"/>
        </w:rPr>
        <w:t>.</w:t>
      </w:r>
      <w:r w:rsidR="005B36EF" w:rsidRPr="00D80B43">
        <w:rPr>
          <w:rFonts w:eastAsia="Times New Roman" w:cstheme="minorHAnsi"/>
          <w:sz w:val="20"/>
          <w:szCs w:val="20"/>
        </w:rPr>
        <w:t>)</w:t>
      </w:r>
      <w:r w:rsidR="00A06046" w:rsidRPr="00D80B43">
        <w:rPr>
          <w:rFonts w:eastAsia="Times New Roman" w:cstheme="minorHAnsi"/>
          <w:sz w:val="20"/>
          <w:szCs w:val="20"/>
        </w:rPr>
        <w:t>, general overview of</w:t>
      </w:r>
      <w:r w:rsidR="00304584">
        <w:rPr>
          <w:rFonts w:eastAsia="Times New Roman" w:cstheme="minorHAnsi"/>
          <w:sz w:val="20"/>
          <w:szCs w:val="20"/>
        </w:rPr>
        <w:t xml:space="preserve"> the</w:t>
      </w:r>
      <w:r w:rsidR="00A06046" w:rsidRPr="00D80B43">
        <w:rPr>
          <w:rFonts w:eastAsia="Times New Roman" w:cstheme="minorHAnsi"/>
          <w:sz w:val="20"/>
          <w:szCs w:val="20"/>
        </w:rPr>
        <w:t xml:space="preserve"> ESF, requirements of ESS9, and </w:t>
      </w:r>
      <w:r w:rsidR="00971238" w:rsidRPr="00D80B43">
        <w:rPr>
          <w:rFonts w:eastAsia="Times New Roman" w:cstheme="minorHAnsi"/>
          <w:sz w:val="20"/>
          <w:szCs w:val="20"/>
        </w:rPr>
        <w:t>Project complian</w:t>
      </w:r>
      <w:r w:rsidR="00D730DB">
        <w:rPr>
          <w:rFonts w:eastAsia="Times New Roman" w:cstheme="minorHAnsi"/>
          <w:sz w:val="20"/>
          <w:szCs w:val="20"/>
        </w:rPr>
        <w:t>ce to the</w:t>
      </w:r>
      <w:r w:rsidR="00971238" w:rsidRPr="00D80B43">
        <w:rPr>
          <w:rFonts w:eastAsia="Times New Roman" w:cstheme="minorHAnsi"/>
          <w:sz w:val="20"/>
          <w:szCs w:val="20"/>
        </w:rPr>
        <w:t xml:space="preserve"> ESMS. </w:t>
      </w:r>
    </w:p>
    <w:p w14:paraId="382C55C6" w14:textId="72EBC274" w:rsidR="00087912" w:rsidRDefault="00087912">
      <w:pPr>
        <w:rPr>
          <w:rFonts w:eastAsia="Times New Roman" w:cstheme="minorHAnsi"/>
          <w:b/>
          <w:sz w:val="20"/>
          <w:szCs w:val="20"/>
        </w:rPr>
      </w:pPr>
    </w:p>
    <w:p w14:paraId="3F2F934A" w14:textId="291C693B" w:rsidR="001D024F" w:rsidRPr="00D80B43" w:rsidRDefault="00EA2116" w:rsidP="001D024F">
      <w:pPr>
        <w:keepNext/>
        <w:keepLines/>
        <w:numPr>
          <w:ilvl w:val="1"/>
          <w:numId w:val="6"/>
        </w:numPr>
        <w:spacing w:before="40" w:after="120" w:line="240" w:lineRule="auto"/>
        <w:jc w:val="both"/>
        <w:outlineLvl w:val="1"/>
        <w:rPr>
          <w:rFonts w:eastAsia="Times New Roman" w:cstheme="minorHAnsi"/>
          <w:b/>
          <w:bCs/>
          <w:i/>
          <w:iCs/>
          <w:sz w:val="20"/>
          <w:szCs w:val="20"/>
        </w:rPr>
      </w:pPr>
      <w:bookmarkStart w:id="79" w:name="_Toc87955887"/>
      <w:r w:rsidRPr="00D80B43">
        <w:rPr>
          <w:rFonts w:eastAsia="Times New Roman" w:cstheme="minorHAnsi"/>
          <w:b/>
          <w:bCs/>
          <w:i/>
          <w:iCs/>
          <w:sz w:val="20"/>
          <w:szCs w:val="20"/>
        </w:rPr>
        <w:t>PFIs under the ESMS</w:t>
      </w:r>
      <w:bookmarkEnd w:id="79"/>
    </w:p>
    <w:p w14:paraId="60DC4497" w14:textId="77777777" w:rsidR="005B36EF" w:rsidRPr="00D80B43" w:rsidRDefault="005B36EF" w:rsidP="005B36EF">
      <w:pPr>
        <w:spacing w:after="0" w:line="240" w:lineRule="auto"/>
        <w:jc w:val="both"/>
        <w:rPr>
          <w:rFonts w:eastAsia="Times New Roman" w:cstheme="minorHAnsi"/>
          <w:sz w:val="20"/>
          <w:szCs w:val="20"/>
        </w:rPr>
      </w:pPr>
    </w:p>
    <w:p w14:paraId="7D404492" w14:textId="77777777" w:rsidR="005B36EF" w:rsidRPr="00D80B43" w:rsidRDefault="005B36EF" w:rsidP="005B36EF">
      <w:pPr>
        <w:spacing w:after="0" w:line="240" w:lineRule="auto"/>
        <w:jc w:val="both"/>
        <w:rPr>
          <w:rFonts w:eastAsia="Times New Roman" w:cstheme="minorHAnsi"/>
          <w:b/>
          <w:sz w:val="20"/>
          <w:szCs w:val="20"/>
        </w:rPr>
      </w:pPr>
      <w:r w:rsidRPr="00D80B43">
        <w:rPr>
          <w:rFonts w:eastAsia="Times New Roman" w:cstheme="minorHAnsi"/>
          <w:b/>
          <w:sz w:val="20"/>
          <w:szCs w:val="20"/>
        </w:rPr>
        <w:t>Participating Financial Institutions (PFIs)</w:t>
      </w:r>
    </w:p>
    <w:p w14:paraId="25938E93" w14:textId="77777777" w:rsidR="005B36EF" w:rsidRPr="00D80B43" w:rsidRDefault="005B36EF" w:rsidP="005B36EF">
      <w:pPr>
        <w:spacing w:after="0" w:line="240" w:lineRule="auto"/>
        <w:jc w:val="both"/>
        <w:rPr>
          <w:rFonts w:eastAsia="Times New Roman" w:cstheme="minorHAnsi"/>
          <w:sz w:val="20"/>
          <w:szCs w:val="20"/>
        </w:rPr>
      </w:pPr>
    </w:p>
    <w:p w14:paraId="28D168DB" w14:textId="430E15F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implement </w:t>
      </w:r>
      <w:r w:rsidR="005B2967" w:rsidRPr="00D80B43">
        <w:rPr>
          <w:rFonts w:eastAsia="Times New Roman" w:cstheme="minorHAnsi"/>
          <w:sz w:val="20"/>
          <w:szCs w:val="20"/>
        </w:rPr>
        <w:t xml:space="preserve">an </w:t>
      </w:r>
      <w:r w:rsidRPr="00D80B43">
        <w:rPr>
          <w:rFonts w:eastAsia="Times New Roman" w:cstheme="minorHAnsi"/>
          <w:sz w:val="20"/>
          <w:szCs w:val="20"/>
        </w:rPr>
        <w:t xml:space="preserve">ESMS </w:t>
      </w:r>
      <w:r w:rsidR="00226411" w:rsidRPr="00D80B43">
        <w:rPr>
          <w:rFonts w:eastAsia="Times New Roman" w:cstheme="minorHAnsi"/>
          <w:sz w:val="20"/>
          <w:szCs w:val="20"/>
        </w:rPr>
        <w:t xml:space="preserve">compliant to the POM and ESF </w:t>
      </w:r>
      <w:r w:rsidRPr="00D80B43">
        <w:rPr>
          <w:rFonts w:eastAsia="Times New Roman" w:cstheme="minorHAnsi"/>
          <w:sz w:val="20"/>
          <w:szCs w:val="20"/>
        </w:rPr>
        <w:t xml:space="preserve">before commencing of on-lending activities to </w:t>
      </w:r>
      <w:r w:rsidR="006C1C19">
        <w:rPr>
          <w:rFonts w:eastAsia="Times New Roman" w:cstheme="minorHAnsi"/>
          <w:sz w:val="20"/>
          <w:szCs w:val="20"/>
        </w:rPr>
        <w:t>Sub-loan</w:t>
      </w:r>
      <w:r w:rsidR="006C1C19" w:rsidRPr="00D80B43">
        <w:rPr>
          <w:rFonts w:eastAsia="Times New Roman" w:cstheme="minorHAnsi"/>
          <w:sz w:val="20"/>
          <w:szCs w:val="20"/>
        </w:rPr>
        <w:t xml:space="preserve"> </w:t>
      </w:r>
      <w:r w:rsidR="00954928" w:rsidRPr="00D80B43">
        <w:rPr>
          <w:rFonts w:eastAsia="Times New Roman" w:cstheme="minorHAnsi"/>
          <w:sz w:val="20"/>
          <w:szCs w:val="20"/>
        </w:rPr>
        <w:t>Beneficiaries</w:t>
      </w:r>
      <w:r w:rsidRPr="00D80B43">
        <w:rPr>
          <w:rFonts w:eastAsia="Times New Roman" w:cstheme="minorHAnsi"/>
          <w:sz w:val="20"/>
          <w:szCs w:val="20"/>
        </w:rPr>
        <w:t xml:space="preserve">. </w:t>
      </w:r>
    </w:p>
    <w:p w14:paraId="04B07008" w14:textId="77777777" w:rsidR="005B36EF" w:rsidRPr="00D80B43" w:rsidRDefault="005B36EF" w:rsidP="005B36EF">
      <w:pPr>
        <w:spacing w:after="0" w:line="240" w:lineRule="auto"/>
        <w:jc w:val="both"/>
        <w:rPr>
          <w:rFonts w:eastAsia="Times New Roman" w:cstheme="minorHAnsi"/>
          <w:sz w:val="20"/>
          <w:szCs w:val="20"/>
        </w:rPr>
      </w:pPr>
    </w:p>
    <w:p w14:paraId="0A96C92E" w14:textId="0E6C6E22" w:rsidR="005B36EF" w:rsidRPr="00D80B43" w:rsidRDefault="005B36EF" w:rsidP="008C007E">
      <w:p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PFIs will </w:t>
      </w:r>
      <w:r w:rsidR="00954928" w:rsidRPr="00D80B43">
        <w:rPr>
          <w:rFonts w:eastAsia="Times New Roman" w:cstheme="minorHAnsi"/>
          <w:sz w:val="20"/>
          <w:szCs w:val="20"/>
        </w:rPr>
        <w:t>p</w:t>
      </w:r>
      <w:r w:rsidRPr="00D80B43">
        <w:rPr>
          <w:rFonts w:eastAsia="Times New Roman" w:cstheme="minorHAnsi"/>
          <w:sz w:val="20"/>
          <w:szCs w:val="20"/>
        </w:rPr>
        <w:t>erform an environmental and social review of sub-financing requests</w:t>
      </w:r>
      <w:r w:rsidR="00954928" w:rsidRPr="00D80B43">
        <w:rPr>
          <w:rFonts w:eastAsia="Times New Roman" w:cstheme="minorHAnsi"/>
          <w:sz w:val="20"/>
          <w:szCs w:val="20"/>
        </w:rPr>
        <w:t xml:space="preserve"> and p</w:t>
      </w:r>
      <w:r w:rsidRPr="00D80B43">
        <w:rPr>
          <w:rFonts w:eastAsia="Times New Roman" w:cstheme="minorHAnsi"/>
          <w:sz w:val="20"/>
          <w:szCs w:val="20"/>
        </w:rPr>
        <w:t>rovid</w:t>
      </w:r>
      <w:r w:rsidR="00954928" w:rsidRPr="00D80B43">
        <w:rPr>
          <w:rFonts w:eastAsia="Times New Roman" w:cstheme="minorHAnsi"/>
          <w:sz w:val="20"/>
          <w:szCs w:val="20"/>
        </w:rPr>
        <w:t>e</w:t>
      </w:r>
      <w:r w:rsidRPr="00D80B43">
        <w:rPr>
          <w:rFonts w:eastAsia="Times New Roman" w:cstheme="minorHAnsi"/>
          <w:sz w:val="20"/>
          <w:szCs w:val="20"/>
        </w:rPr>
        <w:t xml:space="preserve"> periodic reports to the </w:t>
      </w:r>
      <w:r w:rsidR="006C1C19">
        <w:rPr>
          <w:rFonts w:eastAsia="Times New Roman" w:cstheme="minorHAnsi"/>
          <w:sz w:val="20"/>
          <w:szCs w:val="20"/>
        </w:rPr>
        <w:t>HBOR</w:t>
      </w:r>
      <w:r w:rsidR="00954928" w:rsidRPr="00D80B43">
        <w:rPr>
          <w:rFonts w:eastAsia="Times New Roman" w:cstheme="minorHAnsi"/>
          <w:sz w:val="20"/>
          <w:szCs w:val="20"/>
        </w:rPr>
        <w:t>, in accordance with this document</w:t>
      </w:r>
      <w:r w:rsidRPr="00D80B43">
        <w:rPr>
          <w:rFonts w:eastAsia="Times New Roman" w:cstheme="minorHAnsi"/>
          <w:sz w:val="20"/>
          <w:szCs w:val="20"/>
        </w:rPr>
        <w:t>.</w:t>
      </w:r>
    </w:p>
    <w:p w14:paraId="55B0ADD2" w14:textId="77777777" w:rsidR="005B36EF" w:rsidRPr="00D80B43" w:rsidRDefault="005B36EF" w:rsidP="005B36EF">
      <w:pPr>
        <w:spacing w:after="0" w:line="240" w:lineRule="auto"/>
        <w:jc w:val="both"/>
        <w:rPr>
          <w:rFonts w:eastAsia="Times New Roman" w:cstheme="minorHAnsi"/>
          <w:sz w:val="20"/>
          <w:szCs w:val="20"/>
        </w:rPr>
      </w:pPr>
    </w:p>
    <w:p w14:paraId="2BAE2A21" w14:textId="3A40823D" w:rsidR="00BD4CEC"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Similar to </w:t>
      </w:r>
      <w:r w:rsidR="004968CE" w:rsidRPr="00D80B43">
        <w:rPr>
          <w:rFonts w:eastAsia="Times New Roman" w:cstheme="minorHAnsi"/>
          <w:sz w:val="20"/>
          <w:szCs w:val="20"/>
        </w:rPr>
        <w:t>HBOR’</w:t>
      </w:r>
      <w:r w:rsidR="00296EBC" w:rsidRPr="00D80B43">
        <w:rPr>
          <w:rFonts w:eastAsia="Times New Roman" w:cstheme="minorHAnsi"/>
          <w:sz w:val="20"/>
          <w:szCs w:val="20"/>
        </w:rPr>
        <w:t>s</w:t>
      </w:r>
      <w:r w:rsidR="004968CE" w:rsidRPr="00D80B43">
        <w:rPr>
          <w:rFonts w:eastAsia="Times New Roman" w:cstheme="minorHAnsi"/>
          <w:sz w:val="20"/>
          <w:szCs w:val="20"/>
        </w:rPr>
        <w:t xml:space="preserve"> </w:t>
      </w:r>
      <w:r w:rsidRPr="00D80B43">
        <w:rPr>
          <w:rFonts w:eastAsia="Times New Roman" w:cstheme="minorHAnsi"/>
          <w:sz w:val="20"/>
          <w:szCs w:val="20"/>
        </w:rPr>
        <w:t>PIU the PFIs will assign</w:t>
      </w:r>
      <w:r w:rsidR="009273B2">
        <w:rPr>
          <w:rFonts w:eastAsia="Times New Roman" w:cstheme="minorHAnsi"/>
          <w:sz w:val="20"/>
          <w:szCs w:val="20"/>
        </w:rPr>
        <w:t xml:space="preserve"> at least one </w:t>
      </w:r>
      <w:r w:rsidRPr="00D80B43">
        <w:rPr>
          <w:rFonts w:eastAsia="Times New Roman" w:cstheme="minorHAnsi"/>
          <w:sz w:val="20"/>
          <w:szCs w:val="20"/>
        </w:rPr>
        <w:t xml:space="preserve">Environmental and </w:t>
      </w:r>
      <w:r w:rsidR="00A84E4A">
        <w:rPr>
          <w:rFonts w:eastAsia="Times New Roman" w:cstheme="minorHAnsi"/>
          <w:sz w:val="20"/>
          <w:szCs w:val="20"/>
        </w:rPr>
        <w:t xml:space="preserve">one </w:t>
      </w:r>
      <w:r w:rsidRPr="00D80B43">
        <w:rPr>
          <w:rFonts w:eastAsia="Times New Roman" w:cstheme="minorHAnsi"/>
          <w:sz w:val="20"/>
          <w:szCs w:val="20"/>
        </w:rPr>
        <w:t xml:space="preserve">Social </w:t>
      </w:r>
      <w:r w:rsidR="00A84E4A">
        <w:rPr>
          <w:rFonts w:eastAsia="Times New Roman" w:cstheme="minorHAnsi"/>
          <w:sz w:val="20"/>
          <w:szCs w:val="20"/>
        </w:rPr>
        <w:t>Officer,</w:t>
      </w:r>
      <w:r w:rsidR="00EF025A">
        <w:rPr>
          <w:rFonts w:eastAsia="Times New Roman" w:cstheme="minorHAnsi"/>
          <w:sz w:val="20"/>
          <w:szCs w:val="20"/>
        </w:rPr>
        <w:t xml:space="preserve"> including identification of </w:t>
      </w:r>
      <w:r w:rsidR="00EF025A" w:rsidRPr="00EF025A">
        <w:rPr>
          <w:rFonts w:eastAsia="Times New Roman" w:cstheme="minorHAnsi"/>
          <w:sz w:val="20"/>
          <w:szCs w:val="20"/>
        </w:rPr>
        <w:t>senior management representative</w:t>
      </w:r>
      <w:r w:rsidR="00EF025A">
        <w:rPr>
          <w:rFonts w:eastAsia="Times New Roman" w:cstheme="minorHAnsi"/>
          <w:sz w:val="20"/>
          <w:szCs w:val="20"/>
        </w:rPr>
        <w:t xml:space="preserve">, </w:t>
      </w:r>
      <w:r w:rsidR="008F0782" w:rsidRPr="00D80B43">
        <w:rPr>
          <w:rFonts w:eastAsia="Times New Roman" w:cstheme="minorHAnsi"/>
          <w:sz w:val="20"/>
          <w:szCs w:val="20"/>
        </w:rPr>
        <w:t>with</w:t>
      </w:r>
      <w:r w:rsidRPr="00D80B43">
        <w:rPr>
          <w:rFonts w:eastAsia="Times New Roman" w:cstheme="minorHAnsi"/>
          <w:sz w:val="20"/>
          <w:szCs w:val="20"/>
        </w:rPr>
        <w:t xml:space="preserve"> an equivalent set of skills</w:t>
      </w:r>
      <w:r w:rsidR="00A575E7" w:rsidRPr="00D80B43">
        <w:rPr>
          <w:rFonts w:eastAsia="Times New Roman" w:cstheme="minorHAnsi"/>
          <w:sz w:val="20"/>
          <w:szCs w:val="20"/>
        </w:rPr>
        <w:t>/experience</w:t>
      </w:r>
      <w:r w:rsidR="00A84E4A">
        <w:rPr>
          <w:rFonts w:eastAsia="Times New Roman" w:cstheme="minorHAnsi"/>
          <w:sz w:val="20"/>
          <w:szCs w:val="20"/>
        </w:rPr>
        <w:t>,</w:t>
      </w:r>
      <w:r w:rsidRPr="00D80B43">
        <w:rPr>
          <w:rFonts w:eastAsia="Times New Roman" w:cstheme="minorHAnsi"/>
          <w:sz w:val="20"/>
          <w:szCs w:val="20"/>
        </w:rPr>
        <w:t xml:space="preserve"> to manage the ESMS during project implementation. Along with meeting the local requirements</w:t>
      </w:r>
      <w:r w:rsidR="00A40CE9" w:rsidRPr="00D80B43">
        <w:rPr>
          <w:rFonts w:eastAsia="Times New Roman" w:cstheme="minorHAnsi"/>
          <w:sz w:val="20"/>
          <w:szCs w:val="20"/>
        </w:rPr>
        <w:t xml:space="preserve">, </w:t>
      </w:r>
      <w:r w:rsidR="00DC3AF1">
        <w:rPr>
          <w:rFonts w:eastAsia="Times New Roman" w:cstheme="minorHAnsi"/>
          <w:sz w:val="20"/>
          <w:szCs w:val="20"/>
        </w:rPr>
        <w:t xml:space="preserve">the </w:t>
      </w:r>
      <w:r w:rsidR="00925F18">
        <w:rPr>
          <w:rFonts w:eastAsia="Times New Roman" w:cstheme="minorHAnsi"/>
          <w:sz w:val="20"/>
          <w:szCs w:val="20"/>
        </w:rPr>
        <w:t>designated Officers</w:t>
      </w:r>
      <w:r w:rsidR="00925F18" w:rsidRPr="00D80B43">
        <w:rPr>
          <w:rFonts w:eastAsia="Times New Roman" w:cstheme="minorHAnsi"/>
          <w:sz w:val="20"/>
          <w:szCs w:val="20"/>
        </w:rPr>
        <w:t xml:space="preserve"> </w:t>
      </w:r>
      <w:r w:rsidRPr="00D80B43">
        <w:rPr>
          <w:rFonts w:eastAsia="Times New Roman" w:cstheme="minorHAnsi"/>
          <w:sz w:val="20"/>
          <w:szCs w:val="20"/>
        </w:rPr>
        <w:t>will screen subproject loan applications to ensure ESMS screening criteria are applied, and then oversee</w:t>
      </w:r>
      <w:r w:rsidR="00733388">
        <w:rPr>
          <w:rFonts w:eastAsia="Times New Roman" w:cstheme="minorHAnsi"/>
          <w:sz w:val="20"/>
          <w:szCs w:val="20"/>
        </w:rPr>
        <w:t xml:space="preserve"> the</w:t>
      </w:r>
      <w:r w:rsidRPr="00D80B43">
        <w:rPr>
          <w:rFonts w:eastAsia="Times New Roman" w:cstheme="minorHAnsi"/>
          <w:sz w:val="20"/>
          <w:szCs w:val="20"/>
        </w:rPr>
        <w:t xml:space="preserve"> successful completion of required assessment of subprojects. </w:t>
      </w:r>
      <w:r w:rsidR="008C007E" w:rsidRPr="00D80B43">
        <w:rPr>
          <w:rFonts w:eastAsia="Times New Roman" w:cstheme="minorHAnsi"/>
          <w:sz w:val="20"/>
          <w:szCs w:val="20"/>
        </w:rPr>
        <w:t xml:space="preserve">HBOR </w:t>
      </w:r>
      <w:r w:rsidRPr="00D80B43">
        <w:rPr>
          <w:rFonts w:eastAsia="Times New Roman" w:cstheme="minorHAnsi"/>
          <w:sz w:val="20"/>
          <w:szCs w:val="20"/>
        </w:rPr>
        <w:t xml:space="preserve">will confirm the results of the </w:t>
      </w:r>
      <w:r w:rsidR="00F6728C" w:rsidRPr="00D80B43">
        <w:rPr>
          <w:rFonts w:eastAsia="Times New Roman" w:cstheme="minorHAnsi"/>
          <w:sz w:val="20"/>
          <w:szCs w:val="20"/>
        </w:rPr>
        <w:t>selection and</w:t>
      </w:r>
      <w:r w:rsidRPr="00D80B43">
        <w:rPr>
          <w:rFonts w:eastAsia="Times New Roman" w:cstheme="minorHAnsi"/>
          <w:sz w:val="20"/>
          <w:szCs w:val="20"/>
        </w:rPr>
        <w:t xml:space="preserve"> </w:t>
      </w:r>
      <w:r w:rsidR="00430DBE" w:rsidRPr="00D80B43">
        <w:rPr>
          <w:rFonts w:eastAsia="Times New Roman" w:cstheme="minorHAnsi"/>
          <w:sz w:val="20"/>
          <w:szCs w:val="20"/>
        </w:rPr>
        <w:t xml:space="preserve">E&amp;S Screening and Assessment Report </w:t>
      </w:r>
      <w:r w:rsidRPr="00D80B43">
        <w:rPr>
          <w:rFonts w:eastAsia="Times New Roman" w:cstheme="minorHAnsi"/>
          <w:sz w:val="20"/>
          <w:szCs w:val="20"/>
        </w:rPr>
        <w:t>reviews</w:t>
      </w:r>
      <w:r w:rsidR="00B51470" w:rsidRPr="00D80B43">
        <w:rPr>
          <w:rFonts w:eastAsia="Times New Roman" w:cstheme="minorHAnsi"/>
          <w:sz w:val="20"/>
          <w:szCs w:val="20"/>
        </w:rPr>
        <w:t xml:space="preserve"> of first </w:t>
      </w:r>
      <w:r w:rsidR="00515F3C" w:rsidRPr="00D80B43">
        <w:rPr>
          <w:rFonts w:eastAsia="Times New Roman" w:cstheme="minorHAnsi"/>
          <w:sz w:val="20"/>
          <w:szCs w:val="20"/>
        </w:rPr>
        <w:t>5</w:t>
      </w:r>
      <w:r w:rsidR="00586B4F">
        <w:rPr>
          <w:rFonts w:eastAsia="Times New Roman" w:cstheme="minorHAnsi"/>
          <w:sz w:val="20"/>
          <w:szCs w:val="20"/>
        </w:rPr>
        <w:t xml:space="preserve"> </w:t>
      </w:r>
      <w:r w:rsidR="00B51470" w:rsidRPr="00D80B43">
        <w:rPr>
          <w:rFonts w:eastAsia="Times New Roman" w:cstheme="minorHAnsi"/>
          <w:sz w:val="20"/>
          <w:szCs w:val="20"/>
        </w:rPr>
        <w:t>sub-projects</w:t>
      </w:r>
      <w:r w:rsidRPr="00D80B43">
        <w:rPr>
          <w:rFonts w:eastAsia="Times New Roman" w:cstheme="minorHAnsi"/>
          <w:sz w:val="20"/>
          <w:szCs w:val="20"/>
        </w:rPr>
        <w:t>.</w:t>
      </w:r>
      <w:r w:rsidR="00B51470" w:rsidRPr="00D80B43">
        <w:rPr>
          <w:rFonts w:eastAsia="Times New Roman" w:cstheme="minorHAnsi"/>
          <w:sz w:val="20"/>
          <w:szCs w:val="20"/>
        </w:rPr>
        <w:t xml:space="preserve"> When satisfied with </w:t>
      </w:r>
      <w:r w:rsidR="00527AE6" w:rsidRPr="00D80B43">
        <w:rPr>
          <w:rFonts w:eastAsia="Times New Roman" w:cstheme="minorHAnsi"/>
          <w:sz w:val="20"/>
          <w:szCs w:val="20"/>
        </w:rPr>
        <w:t xml:space="preserve">PFI’s </w:t>
      </w:r>
      <w:r w:rsidR="00EB4177" w:rsidRPr="00D80B43">
        <w:rPr>
          <w:rFonts w:eastAsia="Times New Roman" w:cstheme="minorHAnsi"/>
          <w:sz w:val="20"/>
          <w:szCs w:val="20"/>
        </w:rPr>
        <w:t xml:space="preserve">implementation of </w:t>
      </w:r>
      <w:r w:rsidR="006576EA" w:rsidRPr="00D80B43">
        <w:rPr>
          <w:rFonts w:eastAsia="Times New Roman" w:cstheme="minorHAnsi"/>
          <w:sz w:val="20"/>
          <w:szCs w:val="20"/>
        </w:rPr>
        <w:t>screening and assessment</w:t>
      </w:r>
      <w:r w:rsidR="00EB4177" w:rsidRPr="00D80B43">
        <w:rPr>
          <w:rFonts w:eastAsia="Times New Roman" w:cstheme="minorHAnsi"/>
          <w:sz w:val="20"/>
          <w:szCs w:val="20"/>
        </w:rPr>
        <w:t xml:space="preserve"> procedures</w:t>
      </w:r>
      <w:r w:rsidR="006576EA" w:rsidRPr="00D80B43">
        <w:rPr>
          <w:rFonts w:eastAsia="Times New Roman" w:cstheme="minorHAnsi"/>
          <w:sz w:val="20"/>
          <w:szCs w:val="20"/>
        </w:rPr>
        <w:t xml:space="preserve">, HBOR can </w:t>
      </w:r>
      <w:r w:rsidR="00417C47" w:rsidRPr="00D80B43">
        <w:rPr>
          <w:rFonts w:eastAsia="Times New Roman" w:cstheme="minorHAnsi"/>
          <w:sz w:val="20"/>
          <w:szCs w:val="20"/>
        </w:rPr>
        <w:t xml:space="preserve">carry on </w:t>
      </w:r>
      <w:r w:rsidR="00835291" w:rsidRPr="00D80B43">
        <w:rPr>
          <w:rFonts w:eastAsia="Times New Roman" w:cstheme="minorHAnsi"/>
          <w:sz w:val="20"/>
          <w:szCs w:val="20"/>
        </w:rPr>
        <w:t>monitoring periodically</w:t>
      </w:r>
      <w:r w:rsidR="00682E9C" w:rsidRPr="00D80B43">
        <w:rPr>
          <w:rFonts w:eastAsia="Times New Roman" w:cstheme="minorHAnsi"/>
          <w:sz w:val="20"/>
          <w:szCs w:val="20"/>
        </w:rPr>
        <w:t xml:space="preserve"> </w:t>
      </w:r>
      <w:r w:rsidR="00EB4177" w:rsidRPr="00D80B43">
        <w:rPr>
          <w:rFonts w:eastAsia="Times New Roman" w:cstheme="minorHAnsi"/>
          <w:sz w:val="20"/>
          <w:szCs w:val="20"/>
        </w:rPr>
        <w:t>of randomly selected sample of loans</w:t>
      </w:r>
      <w:r w:rsidR="00087290" w:rsidRPr="00D80B43">
        <w:rPr>
          <w:rFonts w:eastAsia="Times New Roman" w:cstheme="minorHAnsi"/>
          <w:sz w:val="20"/>
          <w:szCs w:val="20"/>
        </w:rPr>
        <w:t xml:space="preserve">. </w:t>
      </w:r>
    </w:p>
    <w:p w14:paraId="57D123EB" w14:textId="77777777" w:rsidR="00F16B14" w:rsidRPr="00D80B43" w:rsidRDefault="00F16B14" w:rsidP="005B36EF">
      <w:pPr>
        <w:spacing w:after="0" w:line="240" w:lineRule="auto"/>
        <w:jc w:val="both"/>
        <w:rPr>
          <w:rFonts w:eastAsia="Times New Roman" w:cstheme="minorHAnsi"/>
          <w:sz w:val="20"/>
          <w:szCs w:val="20"/>
        </w:rPr>
      </w:pPr>
    </w:p>
    <w:p w14:paraId="308023D4" w14:textId="752ABDB4" w:rsidR="00BD4CEC" w:rsidRPr="00D80B43" w:rsidRDefault="00BD4CEC"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Performance </w:t>
      </w:r>
      <w:r w:rsidR="00E868CC" w:rsidRPr="00D80B43">
        <w:rPr>
          <w:rFonts w:eastAsia="Times New Roman" w:cstheme="minorHAnsi"/>
          <w:sz w:val="20"/>
          <w:szCs w:val="20"/>
        </w:rPr>
        <w:t xml:space="preserve">compliance </w:t>
      </w:r>
      <w:r w:rsidRPr="00D80B43">
        <w:rPr>
          <w:rFonts w:eastAsia="Times New Roman" w:cstheme="minorHAnsi"/>
          <w:sz w:val="20"/>
          <w:szCs w:val="20"/>
        </w:rPr>
        <w:t xml:space="preserve">monitoring will be carried out </w:t>
      </w:r>
      <w:r w:rsidR="00E868CC" w:rsidRPr="00D80B43">
        <w:rPr>
          <w:rFonts w:eastAsia="Times New Roman" w:cstheme="minorHAnsi"/>
          <w:sz w:val="20"/>
          <w:szCs w:val="20"/>
        </w:rPr>
        <w:t xml:space="preserve">in the period of disbursement. </w:t>
      </w:r>
      <w:r w:rsidR="00C26276" w:rsidRPr="00D80B43">
        <w:rPr>
          <w:rFonts w:eastAsia="Times New Roman" w:cstheme="minorHAnsi"/>
          <w:sz w:val="20"/>
          <w:szCs w:val="20"/>
        </w:rPr>
        <w:t>The compliance will be carried out through (i) self-monitoring of Final Beneficiaries and (ii)</w:t>
      </w:r>
      <w:r w:rsidR="00E868CC" w:rsidRPr="00D80B43">
        <w:rPr>
          <w:rFonts w:eastAsia="Times New Roman" w:cstheme="minorHAnsi"/>
          <w:sz w:val="20"/>
          <w:szCs w:val="20"/>
        </w:rPr>
        <w:t xml:space="preserve"> </w:t>
      </w:r>
      <w:r w:rsidR="009B19DE" w:rsidRPr="00D80B43">
        <w:rPr>
          <w:rFonts w:eastAsia="Times New Roman" w:cstheme="minorHAnsi"/>
          <w:sz w:val="20"/>
          <w:szCs w:val="20"/>
        </w:rPr>
        <w:t xml:space="preserve">supervision site-visits of a random sample of </w:t>
      </w:r>
      <w:r w:rsidR="00D21A2D" w:rsidRPr="00D80B43">
        <w:rPr>
          <w:rFonts w:eastAsia="Times New Roman" w:cstheme="minorHAnsi"/>
          <w:sz w:val="20"/>
          <w:szCs w:val="20"/>
        </w:rPr>
        <w:t>loans (</w:t>
      </w:r>
      <w:bookmarkStart w:id="80" w:name="_Hlk85642111"/>
      <w:r w:rsidR="0094104E" w:rsidRPr="00D80B43">
        <w:rPr>
          <w:rFonts w:eastAsia="Times New Roman" w:cstheme="minorHAnsi"/>
          <w:sz w:val="20"/>
          <w:szCs w:val="20"/>
        </w:rPr>
        <w:t xml:space="preserve">at least </w:t>
      </w:r>
      <w:r w:rsidR="00D21A2D" w:rsidRPr="00D80B43">
        <w:rPr>
          <w:rFonts w:eastAsia="Times New Roman" w:cstheme="minorHAnsi"/>
          <w:sz w:val="20"/>
          <w:szCs w:val="20"/>
        </w:rPr>
        <w:t xml:space="preserve">10 </w:t>
      </w:r>
      <w:r w:rsidR="0094104E" w:rsidRPr="00D80B43">
        <w:rPr>
          <w:rFonts w:eastAsia="Times New Roman" w:cstheme="minorHAnsi"/>
          <w:sz w:val="20"/>
          <w:szCs w:val="20"/>
        </w:rPr>
        <w:t xml:space="preserve">loans </w:t>
      </w:r>
      <w:r w:rsidR="00D21A2D" w:rsidRPr="00D80B43">
        <w:rPr>
          <w:rFonts w:eastAsia="Times New Roman" w:cstheme="minorHAnsi"/>
          <w:sz w:val="20"/>
          <w:szCs w:val="20"/>
        </w:rPr>
        <w:t xml:space="preserve">per </w:t>
      </w:r>
      <w:proofErr w:type="gramStart"/>
      <w:r w:rsidR="00D21A2D" w:rsidRPr="00D80B43">
        <w:rPr>
          <w:rFonts w:eastAsia="Times New Roman" w:cstheme="minorHAnsi"/>
          <w:sz w:val="20"/>
          <w:szCs w:val="20"/>
        </w:rPr>
        <w:t>a reporting</w:t>
      </w:r>
      <w:proofErr w:type="gramEnd"/>
      <w:r w:rsidR="00D21A2D" w:rsidRPr="00D80B43">
        <w:rPr>
          <w:rFonts w:eastAsia="Times New Roman" w:cstheme="minorHAnsi"/>
          <w:sz w:val="20"/>
          <w:szCs w:val="20"/>
        </w:rPr>
        <w:t xml:space="preserve"> period</w:t>
      </w:r>
      <w:r w:rsidR="00974BBC">
        <w:rPr>
          <w:rFonts w:eastAsia="Times New Roman" w:cstheme="minorHAnsi"/>
          <w:sz w:val="20"/>
          <w:szCs w:val="20"/>
        </w:rPr>
        <w:t xml:space="preserve"> or up to 20% of Sub-loan Beneficiaries</w:t>
      </w:r>
      <w:r w:rsidR="0094104E" w:rsidRPr="00D80B43">
        <w:rPr>
          <w:rFonts w:eastAsia="Times New Roman" w:cstheme="minorHAnsi"/>
          <w:sz w:val="20"/>
          <w:szCs w:val="20"/>
        </w:rPr>
        <w:t>, semiannually</w:t>
      </w:r>
      <w:bookmarkEnd w:id="80"/>
      <w:r w:rsidR="00D21A2D" w:rsidRPr="00D80B43">
        <w:rPr>
          <w:rFonts w:eastAsia="Times New Roman" w:cstheme="minorHAnsi"/>
          <w:sz w:val="20"/>
          <w:szCs w:val="20"/>
        </w:rPr>
        <w:t>)</w:t>
      </w:r>
      <w:r w:rsidR="0094104E" w:rsidRPr="00D80B43">
        <w:rPr>
          <w:rFonts w:eastAsia="Times New Roman" w:cstheme="minorHAnsi"/>
          <w:sz w:val="20"/>
          <w:szCs w:val="20"/>
        </w:rPr>
        <w:t>.</w:t>
      </w:r>
    </w:p>
    <w:p w14:paraId="596C3B4A" w14:textId="77777777" w:rsidR="005B36EF" w:rsidRPr="00D80B43" w:rsidRDefault="005B36EF" w:rsidP="005B36EF">
      <w:pPr>
        <w:spacing w:after="0" w:line="240" w:lineRule="auto"/>
        <w:jc w:val="both"/>
        <w:rPr>
          <w:rFonts w:eastAsia="Times New Roman" w:cstheme="minorHAnsi"/>
          <w:sz w:val="20"/>
          <w:szCs w:val="20"/>
        </w:rPr>
      </w:pPr>
    </w:p>
    <w:p w14:paraId="282B5AA1" w14:textId="5B51BDF8" w:rsidR="005B36EF"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81" w:name="_Toc58235265"/>
      <w:bookmarkStart w:id="82" w:name="_Toc58235366"/>
      <w:bookmarkStart w:id="83" w:name="_Toc58235462"/>
      <w:bookmarkStart w:id="84" w:name="_Toc58235541"/>
      <w:bookmarkStart w:id="85" w:name="_Toc87955888"/>
      <w:r w:rsidRPr="00D80B43">
        <w:rPr>
          <w:rFonts w:eastAsia="Times New Roman" w:cstheme="minorHAnsi"/>
          <w:b/>
          <w:bCs/>
          <w:sz w:val="20"/>
          <w:szCs w:val="20"/>
        </w:rPr>
        <w:t>External Communication Mechanism</w:t>
      </w:r>
      <w:bookmarkEnd w:id="81"/>
      <w:bookmarkEnd w:id="82"/>
      <w:bookmarkEnd w:id="83"/>
      <w:bookmarkEnd w:id="84"/>
      <w:bookmarkEnd w:id="85"/>
    </w:p>
    <w:p w14:paraId="69F1A789" w14:textId="77777777" w:rsidR="00DA57C1" w:rsidRPr="00D80B43" w:rsidRDefault="00DA57C1" w:rsidP="00DA57C1">
      <w:pPr>
        <w:keepNext/>
        <w:keepLines/>
        <w:spacing w:before="40" w:after="0" w:line="240" w:lineRule="auto"/>
        <w:ind w:left="720"/>
        <w:jc w:val="both"/>
        <w:outlineLvl w:val="2"/>
        <w:rPr>
          <w:rFonts w:eastAsia="Times New Roman" w:cstheme="minorHAnsi"/>
          <w:b/>
          <w:bCs/>
          <w:sz w:val="20"/>
          <w:szCs w:val="20"/>
        </w:rPr>
      </w:pPr>
    </w:p>
    <w:p w14:paraId="63E542C9" w14:textId="1F43956F" w:rsidR="00A96412" w:rsidRPr="00A96412" w:rsidRDefault="006F189A" w:rsidP="00A96412">
      <w:pPr>
        <w:spacing w:before="120" w:after="120" w:line="240" w:lineRule="auto"/>
        <w:jc w:val="both"/>
        <w:rPr>
          <w:rFonts w:eastAsia="Times New Roman" w:cstheme="minorHAnsi"/>
          <w:sz w:val="20"/>
          <w:szCs w:val="20"/>
        </w:rPr>
      </w:pPr>
      <w:r>
        <w:rPr>
          <w:rFonts w:eastAsia="Times New Roman" w:cstheme="minorHAnsi"/>
          <w:sz w:val="20"/>
          <w:szCs w:val="20"/>
        </w:rPr>
        <w:t xml:space="preserve">HBOR </w:t>
      </w:r>
      <w:r w:rsidR="003D0EF8">
        <w:rPr>
          <w:rFonts w:eastAsia="Times New Roman" w:cstheme="minorHAnsi"/>
          <w:sz w:val="20"/>
          <w:szCs w:val="20"/>
        </w:rPr>
        <w:t>has developed an External Communications Mechanism</w:t>
      </w:r>
      <w:r w:rsidR="00A96412">
        <w:rPr>
          <w:rFonts w:eastAsia="Times New Roman" w:cstheme="minorHAnsi"/>
          <w:sz w:val="20"/>
          <w:szCs w:val="20"/>
        </w:rPr>
        <w:t xml:space="preserve">, detailed in the </w:t>
      </w:r>
      <w:r w:rsidR="00A96412" w:rsidRPr="00A96412">
        <w:rPr>
          <w:rFonts w:eastAsia="Times New Roman" w:cstheme="minorHAnsi"/>
          <w:sz w:val="20"/>
          <w:szCs w:val="20"/>
        </w:rPr>
        <w:t>Stakeholder Engagement Program (SEP</w:t>
      </w:r>
      <w:r w:rsidR="00A96412">
        <w:rPr>
          <w:rFonts w:eastAsia="Times New Roman" w:cstheme="minorHAnsi"/>
          <w:sz w:val="20"/>
          <w:szCs w:val="20"/>
        </w:rPr>
        <w:t xml:space="preserve">) -- and referenced in this document (Chapter 4), </w:t>
      </w:r>
      <w:r w:rsidR="00A96412" w:rsidRPr="00A96412">
        <w:rPr>
          <w:rFonts w:eastAsia="Times New Roman" w:cstheme="minorHAnsi"/>
          <w:sz w:val="20"/>
          <w:szCs w:val="20"/>
        </w:rPr>
        <w:t xml:space="preserve">designed to receive, respond to, and document requests for information or concerns in a timely manner. </w:t>
      </w:r>
      <w:r w:rsidR="00A96412">
        <w:rPr>
          <w:rFonts w:eastAsia="Times New Roman" w:cstheme="minorHAnsi"/>
          <w:sz w:val="20"/>
          <w:szCs w:val="20"/>
        </w:rPr>
        <w:t xml:space="preserve">The objective </w:t>
      </w:r>
      <w:r w:rsidR="00A96412" w:rsidRPr="006F189A">
        <w:rPr>
          <w:rFonts w:eastAsia="Times New Roman" w:cstheme="minorHAnsi"/>
          <w:sz w:val="20"/>
          <w:szCs w:val="20"/>
        </w:rPr>
        <w:t>is to provide a means for the public to submit queries or concern</w:t>
      </w:r>
      <w:r w:rsidR="00455616">
        <w:rPr>
          <w:rFonts w:eastAsia="Times New Roman" w:cstheme="minorHAnsi"/>
          <w:sz w:val="20"/>
          <w:szCs w:val="20"/>
        </w:rPr>
        <w:t xml:space="preserve">s, including </w:t>
      </w:r>
      <w:r w:rsidR="00A96412" w:rsidRPr="006F189A">
        <w:rPr>
          <w:rFonts w:eastAsia="Times New Roman" w:cstheme="minorHAnsi"/>
          <w:sz w:val="20"/>
          <w:szCs w:val="20"/>
        </w:rPr>
        <w:t xml:space="preserve">related to </w:t>
      </w:r>
      <w:r w:rsidR="00A96412">
        <w:rPr>
          <w:rFonts w:eastAsia="Times New Roman" w:cstheme="minorHAnsi"/>
          <w:sz w:val="20"/>
          <w:szCs w:val="20"/>
        </w:rPr>
        <w:t>HBOR’</w:t>
      </w:r>
      <w:r w:rsidR="00A96412" w:rsidRPr="006F189A">
        <w:rPr>
          <w:rFonts w:eastAsia="Times New Roman" w:cstheme="minorHAnsi"/>
          <w:sz w:val="20"/>
          <w:szCs w:val="20"/>
        </w:rPr>
        <w:t xml:space="preserve"> E&amp;S Policy and/or projects financed by </w:t>
      </w:r>
      <w:r w:rsidR="00A96412">
        <w:rPr>
          <w:rFonts w:eastAsia="Times New Roman" w:cstheme="minorHAnsi"/>
          <w:sz w:val="20"/>
          <w:szCs w:val="20"/>
        </w:rPr>
        <w:t>HBOR and PFIs,</w:t>
      </w:r>
      <w:r w:rsidR="00A96412" w:rsidRPr="006F189A">
        <w:rPr>
          <w:rFonts w:eastAsia="Times New Roman" w:cstheme="minorHAnsi"/>
          <w:sz w:val="20"/>
          <w:szCs w:val="20"/>
        </w:rPr>
        <w:t xml:space="preserve"> and have these inquiries responded to by the </w:t>
      </w:r>
      <w:r w:rsidR="00A96412">
        <w:rPr>
          <w:rFonts w:eastAsia="Times New Roman" w:cstheme="minorHAnsi"/>
          <w:sz w:val="20"/>
          <w:szCs w:val="20"/>
        </w:rPr>
        <w:t>HBOR and PFIs</w:t>
      </w:r>
      <w:r w:rsidR="00A96412" w:rsidRPr="006F189A">
        <w:rPr>
          <w:rFonts w:eastAsia="Times New Roman" w:cstheme="minorHAnsi"/>
          <w:sz w:val="20"/>
          <w:szCs w:val="20"/>
        </w:rPr>
        <w:t xml:space="preserve"> in a timely manner. </w:t>
      </w:r>
      <w:r w:rsidR="00A96412" w:rsidRPr="00D80B43">
        <w:rPr>
          <w:rFonts w:eastAsia="Times New Roman" w:cstheme="minorHAnsi"/>
          <w:sz w:val="20"/>
          <w:szCs w:val="20"/>
        </w:rPr>
        <w:t xml:space="preserve">An example of a mechanism for addressing external queries and concerns is given in </w:t>
      </w:r>
      <w:r w:rsidR="00A96412" w:rsidRPr="00845FAD">
        <w:rPr>
          <w:rFonts w:eastAsia="Times New Roman" w:cstheme="minorHAnsi"/>
          <w:sz w:val="20"/>
          <w:szCs w:val="20"/>
        </w:rPr>
        <w:t>Annex C</w:t>
      </w:r>
      <w:r w:rsidR="00A96412" w:rsidRPr="00845FAD">
        <w:rPr>
          <w:rStyle w:val="FootnoteReference"/>
          <w:rFonts w:eastAsia="Times New Roman"/>
          <w:szCs w:val="20"/>
        </w:rPr>
        <w:footnoteReference w:id="35"/>
      </w:r>
      <w:r w:rsidR="00A96412" w:rsidRPr="00845FAD">
        <w:rPr>
          <w:rFonts w:eastAsia="Times New Roman" w:cstheme="minorHAnsi"/>
          <w:sz w:val="20"/>
          <w:szCs w:val="20"/>
        </w:rPr>
        <w:t xml:space="preserve"> of this</w:t>
      </w:r>
      <w:r w:rsidR="00A96412" w:rsidRPr="00D80B43">
        <w:rPr>
          <w:rFonts w:eastAsia="Times New Roman" w:cstheme="minorHAnsi"/>
          <w:sz w:val="20"/>
          <w:szCs w:val="20"/>
        </w:rPr>
        <w:t xml:space="preserve"> </w:t>
      </w:r>
      <w:r w:rsidR="00455616">
        <w:rPr>
          <w:rFonts w:eastAsia="Times New Roman" w:cstheme="minorHAnsi"/>
          <w:sz w:val="20"/>
          <w:szCs w:val="20"/>
        </w:rPr>
        <w:t>document</w:t>
      </w:r>
      <w:r w:rsidR="00A96412" w:rsidRPr="00D80B43">
        <w:rPr>
          <w:rFonts w:eastAsia="Times New Roman" w:cstheme="minorHAnsi"/>
          <w:sz w:val="20"/>
          <w:szCs w:val="20"/>
        </w:rPr>
        <w:t>.</w:t>
      </w:r>
      <w:r w:rsidR="00A96412">
        <w:rPr>
          <w:rFonts w:eastAsia="Times New Roman" w:cstheme="minorHAnsi"/>
          <w:sz w:val="20"/>
          <w:szCs w:val="20"/>
        </w:rPr>
        <w:t xml:space="preserve"> </w:t>
      </w:r>
      <w:r w:rsidR="00A96412" w:rsidRPr="006F189A">
        <w:rPr>
          <w:rFonts w:eastAsia="Times New Roman" w:cstheme="minorHAnsi"/>
          <w:sz w:val="20"/>
          <w:szCs w:val="20"/>
        </w:rPr>
        <w:t>This process of receiving, reviewing, and responding to communications from external stakeholders is managed by the</w:t>
      </w:r>
      <w:r w:rsidR="00F656F7" w:rsidRPr="00F656F7">
        <w:t xml:space="preserve"> </w:t>
      </w:r>
      <w:r w:rsidR="00F656F7" w:rsidRPr="00F656F7">
        <w:rPr>
          <w:rFonts w:eastAsia="Times New Roman" w:cstheme="minorHAnsi"/>
          <w:sz w:val="20"/>
          <w:szCs w:val="20"/>
        </w:rPr>
        <w:t>grievance officer</w:t>
      </w:r>
      <w:r w:rsidR="00F656F7">
        <w:rPr>
          <w:rFonts w:eastAsia="Times New Roman" w:cstheme="minorHAnsi"/>
          <w:sz w:val="20"/>
          <w:szCs w:val="20"/>
        </w:rPr>
        <w:t xml:space="preserve">. More details are </w:t>
      </w:r>
      <w:r w:rsidR="00455616">
        <w:rPr>
          <w:rFonts w:eastAsia="Times New Roman" w:cstheme="minorHAnsi"/>
          <w:sz w:val="20"/>
          <w:szCs w:val="20"/>
        </w:rPr>
        <w:t xml:space="preserve">also </w:t>
      </w:r>
      <w:r w:rsidR="00F656F7">
        <w:rPr>
          <w:rFonts w:eastAsia="Times New Roman" w:cstheme="minorHAnsi"/>
          <w:sz w:val="20"/>
          <w:szCs w:val="20"/>
        </w:rPr>
        <w:t>available in section 4.4</w:t>
      </w:r>
      <w:r w:rsidR="00455616">
        <w:rPr>
          <w:rFonts w:eastAsia="Times New Roman" w:cstheme="minorHAnsi"/>
          <w:sz w:val="20"/>
          <w:szCs w:val="20"/>
        </w:rPr>
        <w:t xml:space="preserve"> of this document</w:t>
      </w:r>
      <w:r w:rsidR="00F656F7">
        <w:rPr>
          <w:rFonts w:eastAsia="Times New Roman" w:cstheme="minorHAnsi"/>
          <w:sz w:val="20"/>
          <w:szCs w:val="20"/>
        </w:rPr>
        <w:t xml:space="preserve">. </w:t>
      </w:r>
    </w:p>
    <w:p w14:paraId="224096AD" w14:textId="6DEE5E6B" w:rsidR="005B36EF" w:rsidRDefault="00A96412" w:rsidP="005B36EF">
      <w:pPr>
        <w:spacing w:before="120" w:after="120" w:line="240" w:lineRule="auto"/>
        <w:jc w:val="both"/>
        <w:rPr>
          <w:rFonts w:eastAsia="Times New Roman" w:cstheme="minorHAnsi"/>
          <w:sz w:val="20"/>
          <w:szCs w:val="20"/>
        </w:rPr>
      </w:pPr>
      <w:r w:rsidRPr="00A96412">
        <w:rPr>
          <w:rFonts w:eastAsia="Times New Roman" w:cstheme="minorHAnsi"/>
          <w:sz w:val="20"/>
          <w:szCs w:val="20"/>
        </w:rPr>
        <w:t xml:space="preserve">HBOR's </w:t>
      </w:r>
      <w:r w:rsidR="00F16B14">
        <w:rPr>
          <w:rFonts w:eastAsia="Times New Roman" w:cstheme="minorHAnsi"/>
          <w:sz w:val="20"/>
          <w:szCs w:val="20"/>
        </w:rPr>
        <w:t xml:space="preserve">main </w:t>
      </w:r>
      <w:r w:rsidRPr="00A96412">
        <w:rPr>
          <w:rFonts w:eastAsia="Times New Roman" w:cstheme="minorHAnsi"/>
          <w:sz w:val="20"/>
          <w:szCs w:val="20"/>
        </w:rPr>
        <w:t xml:space="preserve">external communication mechanism and contact information </w:t>
      </w:r>
      <w:r w:rsidR="00F16B14">
        <w:rPr>
          <w:rFonts w:eastAsia="Times New Roman" w:cstheme="minorHAnsi"/>
          <w:sz w:val="20"/>
          <w:szCs w:val="20"/>
        </w:rPr>
        <w:t>are</w:t>
      </w:r>
      <w:r w:rsidRPr="00A96412">
        <w:rPr>
          <w:rFonts w:eastAsia="Times New Roman" w:cstheme="minorHAnsi"/>
          <w:sz w:val="20"/>
          <w:szCs w:val="20"/>
        </w:rPr>
        <w:t xml:space="preserve"> already publicly available and easily</w:t>
      </w:r>
      <w:r>
        <w:rPr>
          <w:rFonts w:eastAsia="Times New Roman" w:cstheme="minorHAnsi"/>
          <w:sz w:val="20"/>
          <w:szCs w:val="20"/>
        </w:rPr>
        <w:t xml:space="preserve"> </w:t>
      </w:r>
      <w:r w:rsidRPr="00A96412">
        <w:rPr>
          <w:rFonts w:eastAsia="Times New Roman" w:cstheme="minorHAnsi"/>
          <w:sz w:val="20"/>
          <w:szCs w:val="20"/>
        </w:rPr>
        <w:t>accessible both in Croatian and English language on its website: http:// www.hbor.hr. HBOR has a good track record</w:t>
      </w:r>
      <w:r>
        <w:rPr>
          <w:rFonts w:eastAsia="Times New Roman" w:cstheme="minorHAnsi"/>
          <w:sz w:val="20"/>
          <w:szCs w:val="20"/>
        </w:rPr>
        <w:t xml:space="preserve"> </w:t>
      </w:r>
      <w:r w:rsidRPr="00A96412">
        <w:rPr>
          <w:rFonts w:eastAsia="Times New Roman" w:cstheme="minorHAnsi"/>
          <w:sz w:val="20"/>
          <w:szCs w:val="20"/>
        </w:rPr>
        <w:t>in responding to public enquiries and concerns in a timely manner.</w:t>
      </w:r>
      <w:r w:rsidR="003D0EF8">
        <w:rPr>
          <w:rFonts w:eastAsia="Times New Roman" w:cstheme="minorHAnsi"/>
          <w:sz w:val="20"/>
          <w:szCs w:val="20"/>
        </w:rPr>
        <w:t xml:space="preserve"> </w:t>
      </w:r>
      <w:r w:rsidR="00A70930">
        <w:rPr>
          <w:rFonts w:eastAsia="Times New Roman" w:cstheme="minorHAnsi"/>
          <w:sz w:val="20"/>
          <w:szCs w:val="20"/>
        </w:rPr>
        <w:t>Given that c</w:t>
      </w:r>
      <w:r w:rsidRPr="00A96412">
        <w:rPr>
          <w:rFonts w:eastAsia="Times New Roman" w:cstheme="minorHAnsi"/>
          <w:sz w:val="20"/>
          <w:szCs w:val="20"/>
        </w:rPr>
        <w:t xml:space="preserve">omplaints, praises or suggestions can </w:t>
      </w:r>
      <w:r>
        <w:rPr>
          <w:rFonts w:eastAsia="Times New Roman" w:cstheme="minorHAnsi"/>
          <w:sz w:val="20"/>
          <w:szCs w:val="20"/>
        </w:rPr>
        <w:t xml:space="preserve">also </w:t>
      </w:r>
      <w:r w:rsidRPr="00A96412">
        <w:rPr>
          <w:rFonts w:eastAsia="Times New Roman" w:cstheme="minorHAnsi"/>
          <w:sz w:val="20"/>
          <w:szCs w:val="20"/>
        </w:rPr>
        <w:t xml:space="preserve">be sent to the address </w:t>
      </w:r>
      <w:hyperlink r:id="rId12" w:history="1">
        <w:r w:rsidR="00F70E97" w:rsidRPr="00C0319D">
          <w:rPr>
            <w:rStyle w:val="Hyperlink"/>
            <w:rFonts w:eastAsia="Times New Roman" w:cstheme="minorHAnsi"/>
            <w:sz w:val="20"/>
            <w:szCs w:val="20"/>
          </w:rPr>
          <w:t>hbor@hbor.hr</w:t>
        </w:r>
      </w:hyperlink>
      <w:r w:rsidR="00A70930">
        <w:rPr>
          <w:rFonts w:eastAsia="Times New Roman" w:cstheme="minorHAnsi"/>
          <w:sz w:val="20"/>
          <w:szCs w:val="20"/>
        </w:rPr>
        <w:t>, a</w:t>
      </w:r>
      <w:r w:rsidR="00F70E97">
        <w:rPr>
          <w:rFonts w:eastAsia="Times New Roman" w:cstheme="minorHAnsi"/>
          <w:sz w:val="20"/>
          <w:szCs w:val="20"/>
        </w:rPr>
        <w:t xml:space="preserve"> person from the</w:t>
      </w:r>
      <w:r w:rsidR="00F70E97" w:rsidRPr="00F70E97">
        <w:rPr>
          <w:rFonts w:eastAsia="Times New Roman" w:cstheme="minorHAnsi"/>
          <w:sz w:val="20"/>
          <w:szCs w:val="20"/>
        </w:rPr>
        <w:t xml:space="preserve"> PR/communication department </w:t>
      </w:r>
      <w:r w:rsidR="00F70E97">
        <w:rPr>
          <w:rFonts w:eastAsia="Times New Roman" w:cstheme="minorHAnsi"/>
          <w:sz w:val="20"/>
          <w:szCs w:val="20"/>
        </w:rPr>
        <w:t xml:space="preserve">has been appointed as a designated person within the project team (PIU). </w:t>
      </w:r>
    </w:p>
    <w:p w14:paraId="0F498FCF" w14:textId="77777777" w:rsidR="00F16B14" w:rsidRDefault="00F16B14" w:rsidP="00F16B14">
      <w:pPr>
        <w:spacing w:after="0" w:line="240" w:lineRule="auto"/>
        <w:jc w:val="both"/>
        <w:rPr>
          <w:rFonts w:eastAsia="Times New Roman" w:cstheme="minorHAnsi"/>
          <w:sz w:val="20"/>
          <w:szCs w:val="20"/>
        </w:rPr>
      </w:pPr>
    </w:p>
    <w:p w14:paraId="65162EFB" w14:textId="77777777" w:rsidR="00A95863" w:rsidRPr="00D80B43" w:rsidRDefault="00A95863" w:rsidP="00F16B14">
      <w:pPr>
        <w:spacing w:after="0" w:line="240" w:lineRule="auto"/>
        <w:jc w:val="both"/>
        <w:rPr>
          <w:rFonts w:eastAsia="Times New Roman" w:cstheme="minorHAnsi"/>
          <w:sz w:val="20"/>
          <w:szCs w:val="20"/>
        </w:rPr>
      </w:pPr>
    </w:p>
    <w:p w14:paraId="22E12991" w14:textId="4B072555"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86" w:name="_Toc58235266"/>
      <w:bookmarkStart w:id="87" w:name="_Toc58235367"/>
      <w:bookmarkStart w:id="88" w:name="_Toc58235463"/>
      <w:bookmarkStart w:id="89" w:name="_Toc58235542"/>
      <w:bookmarkStart w:id="90" w:name="_Toc87955889"/>
      <w:r w:rsidRPr="00D80B43">
        <w:rPr>
          <w:rFonts w:eastAsia="Times New Roman" w:cstheme="minorHAnsi"/>
          <w:b/>
          <w:bCs/>
          <w:sz w:val="20"/>
          <w:szCs w:val="20"/>
        </w:rPr>
        <w:lastRenderedPageBreak/>
        <w:t>Environmental and Social Reporting to Stakeholders</w:t>
      </w:r>
      <w:bookmarkEnd w:id="86"/>
      <w:bookmarkEnd w:id="87"/>
      <w:bookmarkEnd w:id="88"/>
      <w:bookmarkEnd w:id="89"/>
      <w:bookmarkEnd w:id="90"/>
    </w:p>
    <w:p w14:paraId="3304546D" w14:textId="77777777" w:rsidR="005B36EF" w:rsidRPr="00D80B43" w:rsidRDefault="005B36EF" w:rsidP="005B36EF">
      <w:pPr>
        <w:spacing w:after="0" w:line="240" w:lineRule="auto"/>
        <w:jc w:val="both"/>
        <w:rPr>
          <w:rFonts w:eastAsia="Times New Roman" w:cstheme="minorHAnsi"/>
          <w:sz w:val="20"/>
          <w:szCs w:val="20"/>
        </w:rPr>
      </w:pPr>
    </w:p>
    <w:p w14:paraId="4827AEA4" w14:textId="13DBEB53" w:rsidR="005B36EF" w:rsidRPr="00D80B43" w:rsidRDefault="004968CE"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and </w:t>
      </w:r>
      <w:r w:rsidR="005B36EF" w:rsidRPr="00D80B43">
        <w:rPr>
          <w:rFonts w:eastAsia="Times New Roman" w:cstheme="minorHAnsi"/>
          <w:sz w:val="20"/>
          <w:szCs w:val="20"/>
        </w:rPr>
        <w:t xml:space="preserve">PFIs will keep track of the applications’ environmental and social screening being conducted and will retain evidence of such screening, along with the </w:t>
      </w:r>
      <w:r w:rsidR="00430DBE" w:rsidRPr="00D80B43">
        <w:rPr>
          <w:rFonts w:eastAsia="Times New Roman" w:cstheme="minorHAnsi"/>
          <w:sz w:val="20"/>
          <w:szCs w:val="20"/>
        </w:rPr>
        <w:t>E&amp;S Screening and Assessment</w:t>
      </w:r>
      <w:r w:rsidR="005B36EF" w:rsidRPr="00D80B43">
        <w:rPr>
          <w:rFonts w:eastAsia="Times New Roman" w:cstheme="minorHAnsi"/>
          <w:sz w:val="20"/>
          <w:szCs w:val="20"/>
        </w:rPr>
        <w:t xml:space="preserve"> Report. The PFIs will also keep record and provide to the </w:t>
      </w:r>
      <w:r w:rsidR="002C00B5" w:rsidRPr="00D80B43">
        <w:rPr>
          <w:rFonts w:eastAsia="Times New Roman" w:cstheme="minorHAnsi"/>
          <w:sz w:val="20"/>
          <w:szCs w:val="20"/>
        </w:rPr>
        <w:t>HBOR</w:t>
      </w:r>
      <w:r w:rsidR="005B36EF" w:rsidRPr="00D80B43">
        <w:rPr>
          <w:rFonts w:eastAsia="Times New Roman" w:cstheme="minorHAnsi"/>
          <w:sz w:val="20"/>
          <w:szCs w:val="20"/>
        </w:rPr>
        <w:t xml:space="preserve"> the number of applications with </w:t>
      </w:r>
      <w:r w:rsidR="00430DBE" w:rsidRPr="00D80B43">
        <w:rPr>
          <w:rFonts w:eastAsia="Times New Roman" w:cstheme="minorHAnsi"/>
          <w:sz w:val="20"/>
          <w:szCs w:val="20"/>
        </w:rPr>
        <w:t>E&amp;S Screening and Assessment Report</w:t>
      </w:r>
      <w:r w:rsidR="005B36EF" w:rsidRPr="00D80B43">
        <w:rPr>
          <w:rFonts w:eastAsia="Times New Roman" w:cstheme="minorHAnsi"/>
          <w:sz w:val="20"/>
          <w:szCs w:val="20"/>
        </w:rPr>
        <w:t xml:space="preserve">. The </w:t>
      </w:r>
      <w:r w:rsidR="00E249A7" w:rsidRPr="00D80B43">
        <w:rPr>
          <w:rFonts w:eastAsia="Times New Roman" w:cstheme="minorHAnsi"/>
          <w:sz w:val="20"/>
          <w:szCs w:val="20"/>
        </w:rPr>
        <w:t xml:space="preserve">HBOR </w:t>
      </w:r>
      <w:r w:rsidR="005B36EF" w:rsidRPr="00D80B43">
        <w:rPr>
          <w:rFonts w:eastAsia="Times New Roman" w:cstheme="minorHAnsi"/>
          <w:sz w:val="20"/>
          <w:szCs w:val="20"/>
        </w:rPr>
        <w:t>will further communicate this data in a report form to the World Bank</w:t>
      </w:r>
      <w:r w:rsidR="00DD394F" w:rsidRPr="00D80B43">
        <w:rPr>
          <w:rFonts w:eastAsia="Times New Roman" w:cstheme="minorHAnsi"/>
          <w:sz w:val="20"/>
          <w:szCs w:val="20"/>
        </w:rPr>
        <w:t xml:space="preserve"> (template available in the Annex F)</w:t>
      </w:r>
      <w:r w:rsidR="005B36EF" w:rsidRPr="00D80B43">
        <w:rPr>
          <w:rFonts w:eastAsia="Times New Roman" w:cstheme="minorHAnsi"/>
          <w:sz w:val="20"/>
          <w:szCs w:val="20"/>
        </w:rPr>
        <w:t xml:space="preserve">, and may use this report to also inform the relevant internal and external stakeholders, including the relevant Boards, shareholders, investors, etc. </w:t>
      </w:r>
    </w:p>
    <w:p w14:paraId="3563A9A3" w14:textId="77777777" w:rsidR="005B36EF" w:rsidRPr="00D80B43" w:rsidRDefault="005B36EF" w:rsidP="005B36EF">
      <w:pPr>
        <w:keepNext/>
        <w:spacing w:after="0" w:line="240" w:lineRule="auto"/>
        <w:outlineLvl w:val="2"/>
        <w:rPr>
          <w:rFonts w:eastAsia="Times New Roman" w:cstheme="minorHAnsi"/>
          <w:b/>
          <w:bCs/>
          <w:sz w:val="20"/>
          <w:szCs w:val="20"/>
        </w:rPr>
      </w:pPr>
    </w:p>
    <w:p w14:paraId="4B6FA6CF" w14:textId="28599D02" w:rsidR="005B36EF" w:rsidRPr="00D80B43" w:rsidRDefault="00E249A7"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will regularly monitor the E&amp;S due diligence</w:t>
      </w:r>
      <w:r w:rsidR="00D20472">
        <w:rPr>
          <w:rFonts w:eastAsia="Times New Roman" w:cstheme="minorHAnsi"/>
          <w:sz w:val="20"/>
          <w:szCs w:val="20"/>
        </w:rPr>
        <w:t>,</w:t>
      </w:r>
      <w:r w:rsidR="005B36EF" w:rsidRPr="00D80B43">
        <w:rPr>
          <w:rFonts w:eastAsia="Times New Roman" w:cstheme="minorHAnsi"/>
          <w:sz w:val="20"/>
          <w:szCs w:val="20"/>
        </w:rPr>
        <w:t xml:space="preserve"> including monitoring of sub-loans conducted by </w:t>
      </w:r>
      <w:r w:rsidR="008F2FCC" w:rsidRPr="00D80B43">
        <w:rPr>
          <w:rFonts w:eastAsia="Times New Roman" w:cstheme="minorHAnsi"/>
          <w:sz w:val="20"/>
          <w:szCs w:val="20"/>
        </w:rPr>
        <w:t>PFIs and</w:t>
      </w:r>
      <w:r w:rsidR="005B36EF" w:rsidRPr="00D80B43">
        <w:rPr>
          <w:rFonts w:eastAsia="Times New Roman" w:cstheme="minorHAnsi"/>
          <w:sz w:val="20"/>
          <w:szCs w:val="20"/>
        </w:rPr>
        <w:t xml:space="preserve"> report the result to the World Bank </w:t>
      </w:r>
      <w:r w:rsidR="00BA5257">
        <w:rPr>
          <w:rFonts w:eastAsia="Times New Roman" w:cstheme="minorHAnsi"/>
          <w:sz w:val="20"/>
          <w:szCs w:val="20"/>
        </w:rPr>
        <w:t>semi</w:t>
      </w:r>
      <w:r w:rsidR="00030AF5">
        <w:rPr>
          <w:rFonts w:eastAsia="Times New Roman" w:cstheme="minorHAnsi"/>
          <w:sz w:val="20"/>
          <w:szCs w:val="20"/>
        </w:rPr>
        <w:t>-annu</w:t>
      </w:r>
      <w:r w:rsidR="005B36EF" w:rsidRPr="00D80B43">
        <w:rPr>
          <w:rFonts w:eastAsia="Times New Roman" w:cstheme="minorHAnsi"/>
          <w:sz w:val="20"/>
          <w:szCs w:val="20"/>
        </w:rPr>
        <w:t xml:space="preserve">ally. A template for semi-annual </w:t>
      </w:r>
      <w:r w:rsidR="00FA09EB" w:rsidRPr="00D80B43">
        <w:rPr>
          <w:rFonts w:eastAsia="Times New Roman" w:cstheme="minorHAnsi"/>
          <w:sz w:val="20"/>
          <w:szCs w:val="20"/>
        </w:rPr>
        <w:t>reporting</w:t>
      </w:r>
      <w:r w:rsidR="00883CDA" w:rsidRPr="00D80B43">
        <w:rPr>
          <w:rFonts w:eastAsia="Times New Roman" w:cstheme="minorHAnsi"/>
          <w:sz w:val="20"/>
          <w:szCs w:val="20"/>
        </w:rPr>
        <w:t xml:space="preserve"> E</w:t>
      </w:r>
      <w:r w:rsidR="00FA09EB" w:rsidRPr="00D80B43">
        <w:rPr>
          <w:rFonts w:eastAsia="Times New Roman" w:cstheme="minorHAnsi"/>
          <w:sz w:val="20"/>
          <w:szCs w:val="20"/>
        </w:rPr>
        <w:t>&amp;S Monitoring Report</w:t>
      </w:r>
      <w:r w:rsidR="005B36EF" w:rsidRPr="00D80B43">
        <w:rPr>
          <w:rFonts w:eastAsia="Times New Roman" w:cstheme="minorHAnsi"/>
          <w:sz w:val="20"/>
          <w:szCs w:val="20"/>
        </w:rPr>
        <w:t xml:space="preserve"> is given </w:t>
      </w:r>
      <w:r w:rsidR="005B36EF" w:rsidRPr="002A4D24">
        <w:rPr>
          <w:rFonts w:eastAsia="Times New Roman" w:cstheme="minorHAnsi"/>
          <w:sz w:val="20"/>
          <w:szCs w:val="20"/>
        </w:rPr>
        <w:t>in Annex</w:t>
      </w:r>
      <w:r w:rsidR="00BE0F0D" w:rsidRPr="002A4D24">
        <w:rPr>
          <w:rFonts w:eastAsia="Times New Roman" w:cstheme="minorHAnsi"/>
          <w:sz w:val="20"/>
          <w:szCs w:val="20"/>
        </w:rPr>
        <w:t xml:space="preserve"> F</w:t>
      </w:r>
      <w:r w:rsidR="008F2FCC" w:rsidRPr="002A4D24">
        <w:rPr>
          <w:rStyle w:val="FootnoteReference"/>
          <w:rFonts w:eastAsia="Times New Roman"/>
          <w:szCs w:val="20"/>
        </w:rPr>
        <w:footnoteReference w:id="36"/>
      </w:r>
      <w:r w:rsidR="005B36EF" w:rsidRPr="002A4D24">
        <w:rPr>
          <w:rFonts w:eastAsia="Times New Roman" w:cstheme="minorHAnsi"/>
          <w:sz w:val="20"/>
          <w:szCs w:val="20"/>
        </w:rPr>
        <w:t xml:space="preserve"> of</w:t>
      </w:r>
      <w:r w:rsidR="005B36EF" w:rsidRPr="00D80B43">
        <w:rPr>
          <w:rFonts w:eastAsia="Times New Roman" w:cstheme="minorHAnsi"/>
          <w:sz w:val="20"/>
          <w:szCs w:val="20"/>
        </w:rPr>
        <w:t xml:space="preserve"> this document. </w:t>
      </w:r>
    </w:p>
    <w:p w14:paraId="155F2FD0" w14:textId="77777777" w:rsidR="005B36EF" w:rsidRPr="00D80B43" w:rsidRDefault="005B36EF" w:rsidP="005B36EF">
      <w:pPr>
        <w:spacing w:after="0" w:line="240" w:lineRule="auto"/>
        <w:jc w:val="both"/>
        <w:rPr>
          <w:rFonts w:eastAsia="Times New Roman" w:cstheme="minorHAnsi"/>
          <w:sz w:val="20"/>
          <w:szCs w:val="20"/>
        </w:rPr>
      </w:pPr>
    </w:p>
    <w:p w14:paraId="7FBA0584" w14:textId="10E91F9C" w:rsidR="005B36EF" w:rsidRPr="00D80B43" w:rsidRDefault="0083288A"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will submit to the World Bank </w:t>
      </w:r>
      <w:r w:rsidR="003F1B1D" w:rsidRPr="00D80B43">
        <w:rPr>
          <w:rFonts w:eastAsia="Times New Roman" w:cstheme="minorHAnsi"/>
          <w:sz w:val="20"/>
          <w:szCs w:val="20"/>
        </w:rPr>
        <w:t>s</w:t>
      </w:r>
      <w:r w:rsidR="005B36EF" w:rsidRPr="00D80B43">
        <w:rPr>
          <w:rFonts w:eastAsia="Times New Roman" w:cstheme="minorHAnsi"/>
          <w:sz w:val="20"/>
          <w:szCs w:val="20"/>
        </w:rPr>
        <w:t xml:space="preserve">emi-annual Environmental and Social </w:t>
      </w:r>
      <w:r w:rsidR="003F1B1D" w:rsidRPr="00D80B43">
        <w:rPr>
          <w:rFonts w:eastAsia="Times New Roman" w:cstheme="minorHAnsi"/>
          <w:sz w:val="20"/>
          <w:szCs w:val="20"/>
        </w:rPr>
        <w:t xml:space="preserve">Compliance </w:t>
      </w:r>
      <w:r w:rsidR="005B36EF" w:rsidRPr="00D80B43">
        <w:rPr>
          <w:rFonts w:eastAsia="Times New Roman" w:cstheme="minorHAnsi"/>
          <w:sz w:val="20"/>
          <w:szCs w:val="20"/>
        </w:rPr>
        <w:t xml:space="preserve">Reports </w:t>
      </w:r>
      <w:r w:rsidR="00354B63">
        <w:rPr>
          <w:rFonts w:eastAsia="Times New Roman" w:cstheme="minorHAnsi"/>
          <w:sz w:val="20"/>
          <w:szCs w:val="20"/>
        </w:rPr>
        <w:t>(Annex F)</w:t>
      </w:r>
      <w:r w:rsidR="005B36EF" w:rsidRPr="00D80B43">
        <w:rPr>
          <w:rFonts w:eastAsia="Times New Roman" w:cstheme="minorHAnsi"/>
          <w:sz w:val="20"/>
          <w:szCs w:val="20"/>
        </w:rPr>
        <w:t xml:space="preserve"> on the implementation of its ESMS, including its environmental and social procedures, ESS9</w:t>
      </w:r>
      <w:r w:rsidR="00CE768B">
        <w:rPr>
          <w:rStyle w:val="FootnoteReference"/>
          <w:rFonts w:eastAsia="Times New Roman"/>
          <w:szCs w:val="20"/>
        </w:rPr>
        <w:footnoteReference w:id="37"/>
      </w:r>
      <w:r w:rsidR="0020615C" w:rsidRPr="00D80B43">
        <w:rPr>
          <w:rFonts w:eastAsia="Times New Roman" w:cstheme="minorHAnsi"/>
          <w:sz w:val="20"/>
          <w:szCs w:val="20"/>
        </w:rPr>
        <w:t xml:space="preserve">, </w:t>
      </w:r>
      <w:r w:rsidR="004D2EE7" w:rsidRPr="00D80B43">
        <w:rPr>
          <w:rFonts w:eastAsia="Times New Roman" w:cstheme="minorHAnsi"/>
          <w:sz w:val="20"/>
          <w:szCs w:val="20"/>
        </w:rPr>
        <w:t>ESS1</w:t>
      </w:r>
      <w:r w:rsidR="00CE768B">
        <w:rPr>
          <w:rStyle w:val="FootnoteReference"/>
          <w:rFonts w:eastAsia="Times New Roman"/>
          <w:szCs w:val="20"/>
        </w:rPr>
        <w:footnoteReference w:id="38"/>
      </w:r>
      <w:r w:rsidR="004D2EE7" w:rsidRPr="00D80B43">
        <w:rPr>
          <w:rFonts w:eastAsia="Times New Roman" w:cstheme="minorHAnsi"/>
          <w:sz w:val="20"/>
          <w:szCs w:val="20"/>
        </w:rPr>
        <w:t>, ESS3</w:t>
      </w:r>
      <w:r w:rsidR="00CE768B">
        <w:rPr>
          <w:rStyle w:val="FootnoteReference"/>
          <w:rFonts w:eastAsia="Times New Roman"/>
          <w:szCs w:val="20"/>
        </w:rPr>
        <w:footnoteReference w:id="39"/>
      </w:r>
      <w:r w:rsidR="004D2EE7" w:rsidRPr="00D80B43">
        <w:rPr>
          <w:rFonts w:eastAsia="Times New Roman" w:cstheme="minorHAnsi"/>
          <w:sz w:val="20"/>
          <w:szCs w:val="20"/>
        </w:rPr>
        <w:t xml:space="preserve">, </w:t>
      </w:r>
      <w:r w:rsidR="0020615C" w:rsidRPr="00D80B43">
        <w:rPr>
          <w:rFonts w:eastAsia="Times New Roman" w:cstheme="minorHAnsi"/>
          <w:sz w:val="20"/>
          <w:szCs w:val="20"/>
        </w:rPr>
        <w:t>ESS4</w:t>
      </w:r>
      <w:r w:rsidR="00CE768B">
        <w:rPr>
          <w:rStyle w:val="FootnoteReference"/>
          <w:rFonts w:eastAsia="Times New Roman"/>
          <w:szCs w:val="20"/>
        </w:rPr>
        <w:footnoteReference w:id="40"/>
      </w:r>
      <w:r w:rsidR="005B36EF" w:rsidRPr="00D80B43">
        <w:rPr>
          <w:rFonts w:eastAsia="Times New Roman" w:cstheme="minorHAnsi"/>
          <w:sz w:val="20"/>
          <w:szCs w:val="20"/>
        </w:rPr>
        <w:t xml:space="preserve"> and ESS2</w:t>
      </w:r>
      <w:r w:rsidR="00CE768B">
        <w:rPr>
          <w:rStyle w:val="FootnoteReference"/>
          <w:rFonts w:eastAsia="Times New Roman"/>
          <w:szCs w:val="20"/>
        </w:rPr>
        <w:footnoteReference w:id="41"/>
      </w:r>
      <w:r w:rsidR="005B36EF" w:rsidRPr="00D80B43">
        <w:rPr>
          <w:rFonts w:eastAsia="Times New Roman" w:cstheme="minorHAnsi"/>
          <w:sz w:val="20"/>
          <w:szCs w:val="20"/>
        </w:rPr>
        <w:t xml:space="preserve">, as well as the environmental and social performance of their portfolio of subprojects. </w:t>
      </w:r>
      <w:r w:rsidR="00EE2BF8">
        <w:rPr>
          <w:rFonts w:eastAsia="Times New Roman" w:cstheme="minorHAnsi"/>
          <w:sz w:val="20"/>
          <w:szCs w:val="20"/>
        </w:rPr>
        <w:t>Compliance</w:t>
      </w:r>
      <w:r w:rsidR="00EE2BF8" w:rsidRPr="00D80B43">
        <w:rPr>
          <w:rFonts w:eastAsia="Times New Roman" w:cstheme="minorHAnsi"/>
          <w:sz w:val="20"/>
          <w:szCs w:val="20"/>
        </w:rPr>
        <w:t xml:space="preserve"> </w:t>
      </w:r>
      <w:r w:rsidR="005B36EF" w:rsidRPr="00D80B43">
        <w:rPr>
          <w:rFonts w:eastAsia="Times New Roman" w:cstheme="minorHAnsi"/>
          <w:sz w:val="20"/>
          <w:szCs w:val="20"/>
        </w:rPr>
        <w:t xml:space="preserve">reports on the E&amp;S performance of the Project will also include the implementation of the ESCP, status of preparation and implementation of E&amp;S documents required under the ESCP, stakeholder engagement activities, performance of the grievance mechanism(s) and ESMS implementation. </w:t>
      </w:r>
      <w:r w:rsidR="00D1424A">
        <w:rPr>
          <w:rFonts w:eastAsia="Times New Roman" w:cstheme="minorHAnsi"/>
          <w:sz w:val="20"/>
          <w:szCs w:val="20"/>
        </w:rPr>
        <w:t>The t</w:t>
      </w:r>
      <w:r w:rsidR="002574B3" w:rsidRPr="00D80B43">
        <w:rPr>
          <w:rFonts w:eastAsia="Times New Roman" w:cstheme="minorHAnsi"/>
          <w:sz w:val="20"/>
          <w:szCs w:val="20"/>
        </w:rPr>
        <w:t>emplates for HBOR and PFI’s</w:t>
      </w:r>
      <w:r w:rsidR="006A297C" w:rsidRPr="008B0793">
        <w:rPr>
          <w:rFonts w:cstheme="minorHAnsi"/>
          <w:sz w:val="20"/>
        </w:rPr>
        <w:t xml:space="preserve"> Portfolio E&amp;S Compliance </w:t>
      </w:r>
      <w:r w:rsidR="002574B3" w:rsidRPr="008B0793">
        <w:rPr>
          <w:rFonts w:cstheme="minorHAnsi"/>
          <w:sz w:val="20"/>
        </w:rPr>
        <w:t xml:space="preserve">Reports are provided in the Annex </w:t>
      </w:r>
      <w:r w:rsidR="00307966" w:rsidRPr="008B0793">
        <w:rPr>
          <w:rFonts w:cstheme="minorHAnsi"/>
          <w:sz w:val="20"/>
        </w:rPr>
        <w:t>F</w:t>
      </w:r>
      <w:r w:rsidR="00BE4386">
        <w:rPr>
          <w:rStyle w:val="FootnoteReference"/>
        </w:rPr>
        <w:footnoteReference w:id="42"/>
      </w:r>
      <w:r w:rsidR="002574B3" w:rsidRPr="008B0793">
        <w:rPr>
          <w:rFonts w:cstheme="minorHAnsi"/>
          <w:sz w:val="20"/>
        </w:rPr>
        <w:t xml:space="preserve"> of this document</w:t>
      </w:r>
      <w:r w:rsidR="005B36EF" w:rsidRPr="00D80B43">
        <w:rPr>
          <w:rFonts w:eastAsia="Times New Roman" w:cstheme="minorHAnsi"/>
          <w:sz w:val="20"/>
          <w:szCs w:val="20"/>
        </w:rPr>
        <w:t xml:space="preserve">. </w:t>
      </w:r>
    </w:p>
    <w:p w14:paraId="1E7299AF" w14:textId="77777777" w:rsidR="005B36EF" w:rsidRPr="00D80B43" w:rsidRDefault="005B36EF" w:rsidP="005B36EF">
      <w:pPr>
        <w:spacing w:after="0" w:line="240" w:lineRule="auto"/>
        <w:jc w:val="both"/>
        <w:rPr>
          <w:rFonts w:eastAsia="Times New Roman" w:cstheme="minorHAnsi"/>
          <w:sz w:val="20"/>
          <w:szCs w:val="20"/>
        </w:rPr>
      </w:pPr>
    </w:p>
    <w:p w14:paraId="2D7E8473" w14:textId="1B8B29DA" w:rsidR="005B36EF" w:rsidRPr="00D80B43" w:rsidRDefault="00815DEE"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w:t>
      </w:r>
      <w:r w:rsidR="005B36EF" w:rsidRPr="00D80B43">
        <w:rPr>
          <w:rFonts w:eastAsia="Times New Roman" w:cstheme="minorHAnsi"/>
          <w:sz w:val="20"/>
          <w:szCs w:val="20"/>
        </w:rPr>
        <w:t>will promptly notify the World Bank of any significant accidents or incidents associated with subprojects, based on the prior reporting done by PFIs/</w:t>
      </w:r>
      <w:r w:rsidRPr="00D80B43">
        <w:rPr>
          <w:rFonts w:eastAsia="Times New Roman" w:cstheme="minorHAnsi"/>
          <w:sz w:val="20"/>
          <w:szCs w:val="20"/>
        </w:rPr>
        <w:t>Project Beneficiaries</w:t>
      </w:r>
      <w:r w:rsidR="005B36EF" w:rsidRPr="00D80B43">
        <w:rPr>
          <w:rFonts w:eastAsia="Times New Roman" w:cstheme="minorHAnsi"/>
          <w:sz w:val="20"/>
          <w:szCs w:val="20"/>
        </w:rPr>
        <w:t xml:space="preserve">. The obligation to report accidents or incidents by </w:t>
      </w:r>
      <w:r w:rsidRPr="00D80B43">
        <w:rPr>
          <w:rFonts w:eastAsia="Times New Roman" w:cstheme="minorHAnsi"/>
          <w:sz w:val="20"/>
          <w:szCs w:val="20"/>
        </w:rPr>
        <w:t>Project Beneficiaries</w:t>
      </w:r>
      <w:r w:rsidR="00B57D15" w:rsidRPr="00D80B43">
        <w:rPr>
          <w:rFonts w:eastAsia="Times New Roman" w:cstheme="minorHAnsi"/>
          <w:sz w:val="20"/>
          <w:szCs w:val="20"/>
        </w:rPr>
        <w:t xml:space="preserve"> </w:t>
      </w:r>
      <w:r w:rsidR="00332F8D" w:rsidRPr="00D80B43">
        <w:rPr>
          <w:rFonts w:eastAsia="Times New Roman" w:cstheme="minorHAnsi"/>
          <w:sz w:val="20"/>
          <w:szCs w:val="20"/>
        </w:rPr>
        <w:t xml:space="preserve">to PFIs/HBOR </w:t>
      </w:r>
      <w:r w:rsidR="005B36EF" w:rsidRPr="00D80B43">
        <w:rPr>
          <w:rFonts w:eastAsia="Times New Roman" w:cstheme="minorHAnsi"/>
          <w:sz w:val="20"/>
          <w:szCs w:val="20"/>
        </w:rPr>
        <w:t xml:space="preserve">shall be included in sub-loan agreements between </w:t>
      </w:r>
      <w:r w:rsidR="005D5E8F" w:rsidRPr="00D80B43">
        <w:rPr>
          <w:rFonts w:eastAsia="Times New Roman" w:cstheme="minorHAnsi"/>
          <w:sz w:val="20"/>
          <w:szCs w:val="20"/>
        </w:rPr>
        <w:t>HBOR/</w:t>
      </w:r>
      <w:r w:rsidR="005B36EF" w:rsidRPr="00D80B43">
        <w:rPr>
          <w:rFonts w:eastAsia="Times New Roman" w:cstheme="minorHAnsi"/>
          <w:sz w:val="20"/>
          <w:szCs w:val="20"/>
        </w:rPr>
        <w:t>PFIs and</w:t>
      </w:r>
      <w:r w:rsidR="00C91E95" w:rsidRPr="00D80B43">
        <w:rPr>
          <w:rFonts w:eastAsia="Times New Roman" w:cstheme="minorHAnsi"/>
          <w:sz w:val="20"/>
          <w:szCs w:val="20"/>
        </w:rPr>
        <w:t xml:space="preserve"> </w:t>
      </w:r>
      <w:r w:rsidRPr="00D80B43">
        <w:rPr>
          <w:rFonts w:eastAsia="Times New Roman" w:cstheme="minorHAnsi"/>
          <w:sz w:val="20"/>
          <w:szCs w:val="20"/>
        </w:rPr>
        <w:t>Project Beneficiaries</w:t>
      </w:r>
      <w:r w:rsidR="005B36EF" w:rsidRPr="00D80B43">
        <w:rPr>
          <w:rFonts w:eastAsia="Times New Roman" w:cstheme="minorHAnsi"/>
          <w:sz w:val="20"/>
          <w:szCs w:val="20"/>
        </w:rPr>
        <w:t>.</w:t>
      </w:r>
      <w:r w:rsidRPr="00D80B43">
        <w:rPr>
          <w:rFonts w:eastAsia="Times New Roman" w:cstheme="minorHAnsi"/>
          <w:sz w:val="20"/>
          <w:szCs w:val="20"/>
        </w:rPr>
        <w:t xml:space="preserve"> </w:t>
      </w:r>
      <w:r w:rsidR="005B36EF" w:rsidRPr="00D80B43">
        <w:rPr>
          <w:rFonts w:eastAsia="Times New Roman" w:cstheme="minorHAnsi"/>
          <w:sz w:val="20"/>
          <w:szCs w:val="20"/>
        </w:rPr>
        <w:t xml:space="preserve">If the risk profile of a </w:t>
      </w:r>
      <w:r w:rsidRPr="00D80B43">
        <w:rPr>
          <w:rFonts w:eastAsia="Times New Roman" w:cstheme="minorHAnsi"/>
          <w:sz w:val="20"/>
          <w:szCs w:val="20"/>
        </w:rPr>
        <w:t xml:space="preserve">Project Beneficiary </w:t>
      </w:r>
      <w:r w:rsidR="005B36EF" w:rsidRPr="00D80B43">
        <w:rPr>
          <w:rFonts w:eastAsia="Times New Roman" w:cstheme="minorHAnsi"/>
          <w:sz w:val="20"/>
          <w:szCs w:val="20"/>
        </w:rPr>
        <w:t xml:space="preserve">increases significantly, the </w:t>
      </w:r>
      <w:r w:rsidRPr="00D80B43">
        <w:rPr>
          <w:rFonts w:eastAsia="Times New Roman" w:cstheme="minorHAnsi"/>
          <w:sz w:val="20"/>
          <w:szCs w:val="20"/>
        </w:rPr>
        <w:t xml:space="preserve">HBOR </w:t>
      </w:r>
      <w:r w:rsidR="005B36EF" w:rsidRPr="00D80B43">
        <w:rPr>
          <w:rFonts w:eastAsia="Times New Roman" w:cstheme="minorHAnsi"/>
          <w:sz w:val="20"/>
          <w:szCs w:val="20"/>
        </w:rPr>
        <w:t>will notify the World Bank and will apply relevant requirements of the ESSs in a manner agreed upon with the Bank, as set out in this ESMS. FIs will monitor the measures and actions agreed upon, and report to the Bank as appropriate.</w:t>
      </w:r>
    </w:p>
    <w:p w14:paraId="7363C8D3" w14:textId="77777777" w:rsidR="008E6113" w:rsidRPr="00D80B43" w:rsidRDefault="008E6113" w:rsidP="00601712">
      <w:pPr>
        <w:spacing w:after="0" w:line="240" w:lineRule="auto"/>
        <w:jc w:val="both"/>
        <w:rPr>
          <w:rFonts w:eastAsia="Times New Roman" w:cstheme="minorHAnsi"/>
          <w:sz w:val="20"/>
          <w:szCs w:val="20"/>
        </w:rPr>
      </w:pPr>
    </w:p>
    <w:p w14:paraId="538ACBB0" w14:textId="1132E752" w:rsidR="008E6113" w:rsidRDefault="000E3D7B" w:rsidP="00601712">
      <w:pPr>
        <w:pStyle w:val="ModelNrmlSingle"/>
        <w:keepLines/>
        <w:widowControl w:val="0"/>
        <w:spacing w:after="0"/>
        <w:ind w:firstLine="0"/>
        <w:rPr>
          <w:rFonts w:asciiTheme="minorHAnsi" w:hAnsiTheme="minorHAnsi" w:cstheme="minorBidi"/>
          <w:sz w:val="20"/>
        </w:rPr>
      </w:pPr>
      <w:r>
        <w:rPr>
          <w:rFonts w:asciiTheme="minorHAnsi" w:hAnsiTheme="minorHAnsi" w:cstheme="minorBidi"/>
          <w:sz w:val="20"/>
        </w:rPr>
        <w:t xml:space="preserve">The </w:t>
      </w:r>
      <w:r w:rsidR="008F680E" w:rsidRPr="008B0793">
        <w:rPr>
          <w:rFonts w:asciiTheme="minorHAnsi" w:hAnsiTheme="minorHAnsi" w:cstheme="minorBidi"/>
          <w:sz w:val="20"/>
        </w:rPr>
        <w:t xml:space="preserve">Final Beneficiary </w:t>
      </w:r>
      <w:r w:rsidR="00EA2CF9" w:rsidRPr="008B0793">
        <w:rPr>
          <w:rFonts w:asciiTheme="minorHAnsi" w:hAnsiTheme="minorHAnsi" w:cstheme="minorBidi"/>
          <w:sz w:val="20"/>
        </w:rPr>
        <w:t xml:space="preserve">will </w:t>
      </w:r>
      <w:r w:rsidR="007B79A7" w:rsidRPr="008B0793">
        <w:rPr>
          <w:rFonts w:asciiTheme="minorHAnsi" w:hAnsiTheme="minorHAnsi" w:cstheme="minorBidi"/>
          <w:sz w:val="20"/>
        </w:rPr>
        <w:t>immediately</w:t>
      </w:r>
      <w:r w:rsidR="00B97353" w:rsidRPr="008B0793">
        <w:rPr>
          <w:rFonts w:asciiTheme="minorHAnsi" w:hAnsiTheme="minorHAnsi" w:cstheme="minorBidi"/>
          <w:sz w:val="20"/>
        </w:rPr>
        <w:t xml:space="preserve"> (no later than 48 hours) </w:t>
      </w:r>
      <w:r w:rsidR="00EA2CF9" w:rsidRPr="008B0793">
        <w:rPr>
          <w:rFonts w:asciiTheme="minorHAnsi" w:hAnsiTheme="minorHAnsi" w:cstheme="minorBidi"/>
          <w:sz w:val="20"/>
        </w:rPr>
        <w:t xml:space="preserve">notify </w:t>
      </w:r>
      <w:r w:rsidR="00B97353" w:rsidRPr="008B0793">
        <w:rPr>
          <w:rFonts w:asciiTheme="minorHAnsi" w:hAnsiTheme="minorHAnsi" w:cstheme="minorBidi"/>
          <w:sz w:val="20"/>
        </w:rPr>
        <w:t>HBOR/PFIs of the accident</w:t>
      </w:r>
      <w:r w:rsidR="00D42721" w:rsidRPr="008B0793">
        <w:rPr>
          <w:rFonts w:asciiTheme="minorHAnsi" w:hAnsiTheme="minorHAnsi" w:cstheme="minorBidi"/>
          <w:sz w:val="20"/>
        </w:rPr>
        <w:t>. HBOR will p</w:t>
      </w:r>
      <w:r w:rsidR="008E6113" w:rsidRPr="008B0793">
        <w:rPr>
          <w:rFonts w:asciiTheme="minorHAnsi" w:hAnsiTheme="minorHAnsi" w:cstheme="minorBidi"/>
          <w:sz w:val="20"/>
        </w:rPr>
        <w:t xml:space="preserve">romptly </w:t>
      </w:r>
      <w:r w:rsidR="00D42721" w:rsidRPr="008B0793">
        <w:rPr>
          <w:rFonts w:asciiTheme="minorHAnsi" w:hAnsiTheme="minorHAnsi" w:cstheme="minorBidi"/>
          <w:sz w:val="20"/>
        </w:rPr>
        <w:t>(within 48 hours</w:t>
      </w:r>
      <w:r w:rsidR="00217215">
        <w:rPr>
          <w:rFonts w:asciiTheme="minorHAnsi" w:hAnsiTheme="minorHAnsi" w:cstheme="minorBidi"/>
          <w:sz w:val="20"/>
        </w:rPr>
        <w:t xml:space="preserve"> of</w:t>
      </w:r>
      <w:r w:rsidR="00146A32">
        <w:rPr>
          <w:rFonts w:asciiTheme="minorHAnsi" w:hAnsiTheme="minorHAnsi" w:cstheme="minorBidi"/>
          <w:sz w:val="20"/>
        </w:rPr>
        <w:t xml:space="preserve"> being notified by the Beneficiary</w:t>
      </w:r>
      <w:r w:rsidR="00D42721" w:rsidRPr="008B0793">
        <w:rPr>
          <w:rFonts w:asciiTheme="minorHAnsi" w:hAnsiTheme="minorHAnsi" w:cstheme="minorBidi"/>
          <w:sz w:val="20"/>
        </w:rPr>
        <w:t xml:space="preserve">) </w:t>
      </w:r>
      <w:r w:rsidR="008E6113" w:rsidRPr="008B0793">
        <w:rPr>
          <w:rFonts w:asciiTheme="minorHAnsi" w:hAnsiTheme="minorHAnsi" w:cstheme="minorBidi"/>
          <w:sz w:val="20"/>
        </w:rPr>
        <w:t>notify the Bank of any incident or accident related to the Project which ha</w:t>
      </w:r>
      <w:r w:rsidR="00B52474">
        <w:rPr>
          <w:rFonts w:asciiTheme="minorHAnsi" w:hAnsiTheme="minorHAnsi" w:cstheme="minorBidi"/>
          <w:sz w:val="20"/>
        </w:rPr>
        <w:t>d</w:t>
      </w:r>
      <w:r w:rsidR="008E6113" w:rsidRPr="008B0793">
        <w:rPr>
          <w:rFonts w:asciiTheme="minorHAnsi" w:hAnsiTheme="minorHAnsi" w:cstheme="minorBidi"/>
          <w:sz w:val="20"/>
        </w:rPr>
        <w:t xml:space="preserve">, or is likely to have, a significant adverse effect on the environment, the affected communities, the public or workers including but not limited to; incidents and accidents encountered during implementation of the </w:t>
      </w:r>
      <w:r w:rsidR="007B79A7">
        <w:rPr>
          <w:rFonts w:asciiTheme="minorHAnsi" w:hAnsiTheme="minorHAnsi" w:cstheme="minorBidi"/>
          <w:sz w:val="20"/>
        </w:rPr>
        <w:t>P</w:t>
      </w:r>
      <w:r w:rsidR="008E6113" w:rsidRPr="008B0793">
        <w:rPr>
          <w:rFonts w:asciiTheme="minorHAnsi" w:hAnsiTheme="minorHAnsi" w:cstheme="minorBidi"/>
          <w:sz w:val="20"/>
        </w:rPr>
        <w:t>FI’s ESMS.</w:t>
      </w:r>
    </w:p>
    <w:p w14:paraId="68E0E351" w14:textId="77777777" w:rsidR="000E3D7B" w:rsidRPr="008B0793" w:rsidRDefault="000E3D7B" w:rsidP="00601712">
      <w:pPr>
        <w:pStyle w:val="ModelNrmlSingle"/>
        <w:keepLines/>
        <w:widowControl w:val="0"/>
        <w:spacing w:after="0"/>
        <w:ind w:firstLine="0"/>
        <w:rPr>
          <w:rFonts w:asciiTheme="minorHAnsi" w:hAnsiTheme="minorHAnsi" w:cstheme="minorBidi"/>
          <w:sz w:val="20"/>
        </w:rPr>
      </w:pPr>
    </w:p>
    <w:p w14:paraId="156BB0F1" w14:textId="2970E065" w:rsidR="00D42721" w:rsidRPr="008B0793" w:rsidRDefault="00D42721" w:rsidP="00601712">
      <w:pPr>
        <w:pStyle w:val="ModelNrmlSingle"/>
        <w:keepLines/>
        <w:widowControl w:val="0"/>
        <w:spacing w:after="0"/>
        <w:ind w:firstLine="0"/>
        <w:rPr>
          <w:rFonts w:asciiTheme="minorHAnsi" w:hAnsiTheme="minorHAnsi" w:cstheme="minorBidi"/>
          <w:sz w:val="20"/>
        </w:rPr>
      </w:pPr>
      <w:r w:rsidRPr="008B0793">
        <w:rPr>
          <w:rFonts w:asciiTheme="minorHAnsi" w:hAnsiTheme="minorHAnsi" w:cstheme="minorBidi"/>
          <w:sz w:val="20"/>
        </w:rPr>
        <w:t xml:space="preserve">HBOR and </w:t>
      </w:r>
      <w:r w:rsidR="007B79A7">
        <w:rPr>
          <w:rFonts w:asciiTheme="minorHAnsi" w:hAnsiTheme="minorHAnsi" w:cstheme="minorBidi"/>
          <w:sz w:val="20"/>
        </w:rPr>
        <w:t>P</w:t>
      </w:r>
      <w:r w:rsidRPr="008B0793">
        <w:rPr>
          <w:rFonts w:asciiTheme="minorHAnsi" w:hAnsiTheme="minorHAnsi" w:cstheme="minorBidi"/>
          <w:sz w:val="20"/>
        </w:rPr>
        <w:t xml:space="preserve">FI's will require </w:t>
      </w:r>
      <w:r w:rsidR="000E3D7B">
        <w:rPr>
          <w:rFonts w:asciiTheme="minorHAnsi" w:hAnsiTheme="minorHAnsi" w:cstheme="minorBidi"/>
          <w:sz w:val="20"/>
        </w:rPr>
        <w:t>the F</w:t>
      </w:r>
      <w:r w:rsidRPr="008B0793">
        <w:rPr>
          <w:rFonts w:asciiTheme="minorHAnsi" w:hAnsiTheme="minorHAnsi" w:cstheme="minorBidi"/>
          <w:sz w:val="20"/>
        </w:rPr>
        <w:t xml:space="preserve">inal </w:t>
      </w:r>
      <w:r w:rsidR="000E3D7B">
        <w:rPr>
          <w:rFonts w:asciiTheme="minorHAnsi" w:hAnsiTheme="minorHAnsi" w:cstheme="minorBidi"/>
          <w:sz w:val="20"/>
        </w:rPr>
        <w:t>B</w:t>
      </w:r>
      <w:r w:rsidRPr="008B0793">
        <w:rPr>
          <w:rFonts w:asciiTheme="minorHAnsi" w:hAnsiTheme="minorHAnsi" w:cstheme="minorBidi"/>
          <w:sz w:val="20"/>
        </w:rPr>
        <w:t>eneficiary to provide sufficient detail regarding the incident or accident, occurred and potential impacts, findings,</w:t>
      </w:r>
      <w:r w:rsidR="004322C3">
        <w:rPr>
          <w:rFonts w:asciiTheme="minorHAnsi" w:hAnsiTheme="minorHAnsi" w:cstheme="minorBidi"/>
          <w:sz w:val="20"/>
        </w:rPr>
        <w:t xml:space="preserve"> and</w:t>
      </w:r>
      <w:r w:rsidRPr="008B0793">
        <w:rPr>
          <w:rFonts w:asciiTheme="minorHAnsi" w:hAnsiTheme="minorHAnsi" w:cstheme="minorBidi"/>
          <w:sz w:val="20"/>
        </w:rPr>
        <w:t xml:space="preserve"> indicat</w:t>
      </w:r>
      <w:r w:rsidR="004322C3">
        <w:rPr>
          <w:rFonts w:asciiTheme="minorHAnsi" w:hAnsiTheme="minorHAnsi" w:cstheme="minorBidi"/>
          <w:sz w:val="20"/>
        </w:rPr>
        <w:t>e</w:t>
      </w:r>
      <w:r w:rsidRPr="008B0793">
        <w:rPr>
          <w:rFonts w:asciiTheme="minorHAnsi" w:hAnsiTheme="minorHAnsi" w:cstheme="minorBidi"/>
          <w:sz w:val="20"/>
        </w:rPr>
        <w:t xml:space="preserve"> immediate measures or corrective actions taken or that are planned to be taken to address the incident, legal implications and requirements, list of affected parties, </w:t>
      </w:r>
      <w:r w:rsidR="004322C3">
        <w:rPr>
          <w:rFonts w:asciiTheme="minorHAnsi" w:hAnsiTheme="minorHAnsi" w:cstheme="minorBidi"/>
          <w:sz w:val="20"/>
        </w:rPr>
        <w:t xml:space="preserve">paid or planned </w:t>
      </w:r>
      <w:r w:rsidRPr="008B0793">
        <w:rPr>
          <w:rFonts w:asciiTheme="minorHAnsi" w:hAnsiTheme="minorHAnsi" w:cstheme="minorBidi"/>
          <w:sz w:val="20"/>
        </w:rPr>
        <w:t xml:space="preserve">compensation, and any other information needed, as appropriate. </w:t>
      </w:r>
    </w:p>
    <w:p w14:paraId="70EBC518" w14:textId="77777777" w:rsidR="008E6113" w:rsidRPr="008B0793" w:rsidRDefault="008E6113" w:rsidP="00601712">
      <w:pPr>
        <w:pStyle w:val="ModelNrmlSingle"/>
        <w:keepLines/>
        <w:widowControl w:val="0"/>
        <w:spacing w:after="0"/>
        <w:ind w:firstLine="0"/>
        <w:rPr>
          <w:rFonts w:asciiTheme="minorHAnsi" w:hAnsiTheme="minorHAnsi" w:cstheme="minorHAnsi"/>
          <w:sz w:val="20"/>
        </w:rPr>
      </w:pPr>
    </w:p>
    <w:p w14:paraId="467E2852" w14:textId="77777777" w:rsidR="000E3D7B" w:rsidRDefault="008E6113" w:rsidP="005B36EF">
      <w:pPr>
        <w:spacing w:after="0" w:line="240" w:lineRule="auto"/>
        <w:jc w:val="both"/>
        <w:rPr>
          <w:rFonts w:cstheme="minorHAnsi"/>
          <w:sz w:val="20"/>
        </w:rPr>
      </w:pPr>
      <w:r w:rsidRPr="007B79A7">
        <w:rPr>
          <w:rFonts w:cstheme="minorHAnsi"/>
          <w:sz w:val="20"/>
        </w:rPr>
        <w:lastRenderedPageBreak/>
        <w:t xml:space="preserve">As per Bank’s request, </w:t>
      </w:r>
      <w:r w:rsidR="007E34FA" w:rsidRPr="007B79A7">
        <w:rPr>
          <w:rFonts w:cstheme="minorHAnsi"/>
          <w:sz w:val="20"/>
        </w:rPr>
        <w:t xml:space="preserve">HBOR will </w:t>
      </w:r>
      <w:r w:rsidRPr="007B79A7">
        <w:rPr>
          <w:rFonts w:cstheme="minorHAnsi"/>
          <w:sz w:val="20"/>
        </w:rPr>
        <w:t>prepare a report on the incident or accident and propose any additional corrective or preventative measures, including review and update of ESMS.</w:t>
      </w:r>
    </w:p>
    <w:p w14:paraId="69ABFA41" w14:textId="01196682" w:rsidR="005B36EF" w:rsidRPr="00D80B43" w:rsidRDefault="008E6113" w:rsidP="005B36EF">
      <w:pPr>
        <w:spacing w:after="0" w:line="240" w:lineRule="auto"/>
        <w:jc w:val="both"/>
        <w:rPr>
          <w:rFonts w:eastAsia="Times New Roman" w:cstheme="minorHAnsi"/>
          <w:sz w:val="20"/>
          <w:szCs w:val="20"/>
        </w:rPr>
      </w:pPr>
      <w:r w:rsidRPr="007B79A7">
        <w:rPr>
          <w:rFonts w:cstheme="minorHAnsi"/>
          <w:sz w:val="20"/>
        </w:rPr>
        <w:t xml:space="preserve"> </w:t>
      </w:r>
    </w:p>
    <w:p w14:paraId="05AC7E96" w14:textId="61A78B9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Suggested outline of the accidents or incidents </w:t>
      </w:r>
      <w:r w:rsidR="00962094" w:rsidRPr="00D80B43">
        <w:rPr>
          <w:rFonts w:eastAsia="Times New Roman" w:cstheme="minorHAnsi"/>
          <w:sz w:val="20"/>
          <w:szCs w:val="20"/>
        </w:rPr>
        <w:t xml:space="preserve">report </w:t>
      </w:r>
      <w:r w:rsidRPr="00D80B43">
        <w:rPr>
          <w:rFonts w:eastAsia="Times New Roman" w:cstheme="minorHAnsi"/>
          <w:sz w:val="20"/>
          <w:szCs w:val="20"/>
        </w:rPr>
        <w:t xml:space="preserve">associated with subprojects is given </w:t>
      </w:r>
      <w:r w:rsidRPr="008B0793">
        <w:rPr>
          <w:rFonts w:eastAsia="Times New Roman" w:cstheme="minorHAnsi"/>
          <w:sz w:val="20"/>
          <w:szCs w:val="20"/>
        </w:rPr>
        <w:t xml:space="preserve">in </w:t>
      </w:r>
      <w:r w:rsidR="00261918" w:rsidRPr="00D80B43">
        <w:rPr>
          <w:rFonts w:eastAsia="Times New Roman" w:cstheme="minorHAnsi"/>
          <w:sz w:val="20"/>
          <w:szCs w:val="20"/>
        </w:rPr>
        <w:t>Annex A</w:t>
      </w:r>
      <w:r w:rsidR="00F03AB5">
        <w:rPr>
          <w:rStyle w:val="FootnoteReference"/>
          <w:rFonts w:eastAsia="Times New Roman"/>
          <w:szCs w:val="20"/>
        </w:rPr>
        <w:footnoteReference w:id="43"/>
      </w:r>
      <w:r w:rsidR="00261918" w:rsidRPr="00D80B43">
        <w:rPr>
          <w:rFonts w:eastAsia="Times New Roman" w:cstheme="minorHAnsi"/>
          <w:sz w:val="20"/>
          <w:szCs w:val="20"/>
        </w:rPr>
        <w:t>.</w:t>
      </w:r>
    </w:p>
    <w:p w14:paraId="4580F458" w14:textId="5BC70FDF" w:rsidR="005B36EF" w:rsidRPr="00D80B43" w:rsidRDefault="005B36EF" w:rsidP="005B36EF">
      <w:pPr>
        <w:spacing w:after="0" w:line="240" w:lineRule="auto"/>
        <w:jc w:val="both"/>
        <w:rPr>
          <w:rFonts w:eastAsia="Times New Roman" w:cstheme="minorHAnsi"/>
          <w:sz w:val="20"/>
          <w:szCs w:val="20"/>
        </w:rPr>
      </w:pPr>
    </w:p>
    <w:p w14:paraId="7F2AA21E" w14:textId="56BEA482"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PFIs will submit to the </w:t>
      </w:r>
      <w:r w:rsidR="00C65FEF" w:rsidRPr="00D80B43">
        <w:rPr>
          <w:rFonts w:eastAsia="Times New Roman" w:cstheme="minorHAnsi"/>
          <w:sz w:val="20"/>
          <w:szCs w:val="20"/>
        </w:rPr>
        <w:t xml:space="preserve">‘s E&amp;S </w:t>
      </w:r>
      <w:r w:rsidR="008608DC" w:rsidRPr="00D80B43">
        <w:rPr>
          <w:rFonts w:eastAsia="Times New Roman" w:cstheme="minorHAnsi"/>
          <w:sz w:val="20"/>
          <w:szCs w:val="20"/>
        </w:rPr>
        <w:t>Officer</w:t>
      </w:r>
      <w:r w:rsidR="00C65FEF" w:rsidRPr="00D80B43">
        <w:rPr>
          <w:rFonts w:eastAsia="Times New Roman" w:cstheme="minorHAnsi"/>
          <w:sz w:val="20"/>
          <w:szCs w:val="20"/>
        </w:rPr>
        <w:t>s</w:t>
      </w:r>
      <w:r w:rsidRPr="008B0793">
        <w:rPr>
          <w:rFonts w:eastAsia="Times New Roman" w:cstheme="minorHAnsi"/>
          <w:sz w:val="20"/>
          <w:szCs w:val="20"/>
        </w:rPr>
        <w:t xml:space="preserve"> </w:t>
      </w:r>
      <w:r w:rsidR="00797573" w:rsidRPr="008B0793">
        <w:rPr>
          <w:rFonts w:eastAsia="Times New Roman" w:cstheme="minorHAnsi"/>
          <w:sz w:val="20"/>
          <w:szCs w:val="20"/>
        </w:rPr>
        <w:t>semi</w:t>
      </w:r>
      <w:r w:rsidR="001724D9">
        <w:rPr>
          <w:rFonts w:eastAsia="Times New Roman" w:cstheme="minorHAnsi"/>
          <w:sz w:val="20"/>
          <w:szCs w:val="20"/>
        </w:rPr>
        <w:t>-</w:t>
      </w:r>
      <w:r w:rsidR="00797573" w:rsidRPr="008B0793">
        <w:rPr>
          <w:rFonts w:eastAsia="Times New Roman" w:cstheme="minorHAnsi"/>
          <w:sz w:val="20"/>
          <w:szCs w:val="20"/>
        </w:rPr>
        <w:t xml:space="preserve">annual </w:t>
      </w:r>
      <w:r w:rsidRPr="008B0793">
        <w:rPr>
          <w:rFonts w:eastAsia="Times New Roman" w:cstheme="minorHAnsi"/>
          <w:sz w:val="20"/>
          <w:szCs w:val="20"/>
        </w:rPr>
        <w:t xml:space="preserve">reports on ESMS implementation, processing and implementing the subproject </w:t>
      </w:r>
      <w:r w:rsidR="00BD128C" w:rsidRPr="00D80B43">
        <w:rPr>
          <w:rFonts w:eastAsia="Times New Roman" w:cstheme="minorHAnsi"/>
          <w:sz w:val="20"/>
          <w:szCs w:val="20"/>
        </w:rPr>
        <w:t>E&amp;S Screening a</w:t>
      </w:r>
      <w:r w:rsidR="00883CDA" w:rsidRPr="00D80B43">
        <w:rPr>
          <w:rFonts w:eastAsia="Times New Roman" w:cstheme="minorHAnsi"/>
          <w:sz w:val="20"/>
          <w:szCs w:val="20"/>
        </w:rPr>
        <w:t xml:space="preserve">nd Assessment </w:t>
      </w:r>
      <w:r w:rsidRPr="008B0793">
        <w:rPr>
          <w:rFonts w:eastAsia="Times New Roman" w:cstheme="minorHAnsi"/>
          <w:sz w:val="20"/>
          <w:szCs w:val="20"/>
        </w:rPr>
        <w:t xml:space="preserve">Report prepared, which will highlight any environmental or social issues, and any implemented corrective actions. Based on </w:t>
      </w:r>
      <w:r w:rsidR="000E3D7B">
        <w:rPr>
          <w:rFonts w:eastAsia="Times New Roman" w:cstheme="minorHAnsi"/>
          <w:sz w:val="20"/>
          <w:szCs w:val="20"/>
        </w:rPr>
        <w:t xml:space="preserve">the </w:t>
      </w:r>
      <w:r w:rsidRPr="008B0793">
        <w:rPr>
          <w:rFonts w:eastAsia="Times New Roman" w:cstheme="minorHAnsi"/>
          <w:sz w:val="20"/>
          <w:szCs w:val="20"/>
        </w:rPr>
        <w:t>PFIs</w:t>
      </w:r>
      <w:r w:rsidR="000E3D7B">
        <w:rPr>
          <w:rFonts w:eastAsia="Times New Roman" w:cstheme="minorHAnsi"/>
          <w:sz w:val="20"/>
          <w:szCs w:val="20"/>
        </w:rPr>
        <w:t>’</w:t>
      </w:r>
      <w:r w:rsidRPr="008B0793">
        <w:rPr>
          <w:rFonts w:eastAsia="Times New Roman" w:cstheme="minorHAnsi"/>
          <w:sz w:val="20"/>
          <w:szCs w:val="20"/>
        </w:rPr>
        <w:t xml:space="preserve"> </w:t>
      </w:r>
      <w:r w:rsidR="004F7E4D" w:rsidRPr="008B0793">
        <w:rPr>
          <w:rFonts w:cstheme="minorHAnsi"/>
          <w:sz w:val="20"/>
        </w:rPr>
        <w:t>Portfolio E&amp;S Compliance</w:t>
      </w:r>
      <w:r w:rsidR="0054402F" w:rsidRPr="00D80B43">
        <w:rPr>
          <w:rFonts w:eastAsia="Times New Roman" w:cstheme="minorHAnsi"/>
          <w:sz w:val="20"/>
          <w:szCs w:val="20"/>
        </w:rPr>
        <w:t xml:space="preserve"> Report </w:t>
      </w:r>
      <w:r w:rsidRPr="008B0793">
        <w:rPr>
          <w:rFonts w:eastAsia="Times New Roman" w:cstheme="minorHAnsi"/>
          <w:sz w:val="20"/>
          <w:szCs w:val="20"/>
        </w:rPr>
        <w:t xml:space="preserve">reports, </w:t>
      </w:r>
      <w:r w:rsidR="00797573" w:rsidRPr="008B0793">
        <w:rPr>
          <w:rFonts w:eastAsia="Times New Roman" w:cstheme="minorHAnsi"/>
          <w:sz w:val="20"/>
          <w:szCs w:val="20"/>
        </w:rPr>
        <w:t xml:space="preserve">HBOR </w:t>
      </w:r>
      <w:r w:rsidRPr="008B0793">
        <w:rPr>
          <w:rFonts w:eastAsia="Times New Roman" w:cstheme="minorHAnsi"/>
          <w:sz w:val="20"/>
          <w:szCs w:val="20"/>
        </w:rPr>
        <w:t xml:space="preserve">Environmental and Social </w:t>
      </w:r>
      <w:r w:rsidR="008608DC" w:rsidRPr="00D80B43">
        <w:rPr>
          <w:rFonts w:eastAsia="Times New Roman" w:cstheme="minorHAnsi"/>
          <w:sz w:val="20"/>
          <w:szCs w:val="20"/>
        </w:rPr>
        <w:t>Officer</w:t>
      </w:r>
      <w:r w:rsidR="0054402F" w:rsidRPr="00D80B43">
        <w:rPr>
          <w:rFonts w:eastAsia="Times New Roman" w:cstheme="minorHAnsi"/>
          <w:sz w:val="20"/>
          <w:szCs w:val="20"/>
        </w:rPr>
        <w:t>s</w:t>
      </w:r>
      <w:r w:rsidR="0054402F" w:rsidRPr="008B0793">
        <w:rPr>
          <w:rFonts w:eastAsia="Times New Roman" w:cstheme="minorHAnsi"/>
          <w:sz w:val="20"/>
          <w:szCs w:val="20"/>
        </w:rPr>
        <w:t xml:space="preserve"> </w:t>
      </w:r>
      <w:r w:rsidRPr="008B0793">
        <w:rPr>
          <w:rFonts w:eastAsia="Times New Roman" w:cstheme="minorHAnsi"/>
          <w:sz w:val="20"/>
          <w:szCs w:val="20"/>
        </w:rPr>
        <w:t xml:space="preserve">will prepare semi-annual </w:t>
      </w:r>
      <w:r w:rsidR="004F7E4D" w:rsidRPr="008B0793">
        <w:rPr>
          <w:rFonts w:cstheme="minorHAnsi"/>
          <w:sz w:val="20"/>
        </w:rPr>
        <w:t>Portfolio E&amp;S Compliance</w:t>
      </w:r>
      <w:r w:rsidR="0054402F" w:rsidRPr="00D80B43">
        <w:rPr>
          <w:rFonts w:eastAsia="Times New Roman" w:cstheme="minorHAnsi"/>
          <w:sz w:val="20"/>
          <w:szCs w:val="20"/>
        </w:rPr>
        <w:t xml:space="preserve"> </w:t>
      </w:r>
      <w:r w:rsidR="00883CDA" w:rsidRPr="00D80B43">
        <w:rPr>
          <w:rFonts w:eastAsia="Times New Roman" w:cstheme="minorHAnsi"/>
          <w:sz w:val="20"/>
          <w:szCs w:val="20"/>
        </w:rPr>
        <w:t>Report</w:t>
      </w:r>
      <w:r w:rsidRPr="008B0793">
        <w:rPr>
          <w:rFonts w:eastAsia="Times New Roman" w:cstheme="minorHAnsi"/>
          <w:sz w:val="20"/>
          <w:szCs w:val="20"/>
        </w:rPr>
        <w:t>.</w:t>
      </w:r>
      <w:r w:rsidRPr="00D80B43">
        <w:rPr>
          <w:rFonts w:eastAsia="Times New Roman" w:cstheme="minorHAnsi"/>
          <w:sz w:val="20"/>
          <w:szCs w:val="20"/>
        </w:rPr>
        <w:t xml:space="preserve"> </w:t>
      </w:r>
    </w:p>
    <w:p w14:paraId="219A440C" w14:textId="77777777" w:rsidR="005B36EF" w:rsidRPr="00D80B43" w:rsidRDefault="005B36EF" w:rsidP="005B36EF">
      <w:pPr>
        <w:spacing w:after="0" w:line="240" w:lineRule="auto"/>
        <w:jc w:val="both"/>
        <w:rPr>
          <w:rFonts w:eastAsia="Times New Roman" w:cstheme="minorHAnsi"/>
          <w:sz w:val="20"/>
          <w:szCs w:val="20"/>
        </w:rPr>
      </w:pPr>
    </w:p>
    <w:p w14:paraId="1FBBED59" w14:textId="344EF40B" w:rsidR="00100FD9" w:rsidRPr="00D80B43" w:rsidRDefault="006F2B93"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first </w:t>
      </w:r>
      <w:r w:rsidR="00525887">
        <w:rPr>
          <w:rFonts w:eastAsia="Times New Roman" w:cstheme="minorHAnsi"/>
          <w:sz w:val="20"/>
          <w:szCs w:val="20"/>
        </w:rPr>
        <w:t>5</w:t>
      </w:r>
      <w:r w:rsidR="00525887" w:rsidRPr="00D80B43">
        <w:rPr>
          <w:rFonts w:eastAsia="Times New Roman" w:cstheme="minorHAnsi"/>
          <w:sz w:val="20"/>
          <w:szCs w:val="20"/>
        </w:rPr>
        <w:t xml:space="preserve"> </w:t>
      </w:r>
      <w:r w:rsidRPr="00D80B43">
        <w:rPr>
          <w:rFonts w:eastAsia="Times New Roman" w:cstheme="minorHAnsi"/>
          <w:sz w:val="20"/>
          <w:szCs w:val="20"/>
        </w:rPr>
        <w:t>E&amp;S due diligence conducted by HBOR and the PFIs will be subject to WB review and approval. HBOR</w:t>
      </w:r>
      <w:r w:rsidR="005B36EF" w:rsidRPr="00D80B43">
        <w:rPr>
          <w:rFonts w:eastAsia="Times New Roman" w:cstheme="minorHAnsi"/>
          <w:sz w:val="20"/>
          <w:szCs w:val="20"/>
        </w:rPr>
        <w:t xml:space="preserve"> will submit the first </w:t>
      </w:r>
      <w:r w:rsidR="00525887">
        <w:rPr>
          <w:rFonts w:eastAsia="Times New Roman" w:cstheme="minorHAnsi"/>
          <w:sz w:val="20"/>
          <w:szCs w:val="20"/>
        </w:rPr>
        <w:t>5</w:t>
      </w:r>
      <w:r w:rsidR="00525887" w:rsidRPr="00D80B43">
        <w:rPr>
          <w:rFonts w:eastAsia="Times New Roman" w:cstheme="minorHAnsi"/>
          <w:sz w:val="20"/>
          <w:szCs w:val="20"/>
        </w:rPr>
        <w:t xml:space="preserve"> </w:t>
      </w:r>
      <w:r w:rsidR="005B36EF" w:rsidRPr="00D80B43">
        <w:rPr>
          <w:rFonts w:eastAsia="Times New Roman" w:cstheme="minorHAnsi"/>
          <w:sz w:val="20"/>
          <w:szCs w:val="20"/>
        </w:rPr>
        <w:t xml:space="preserve">Environmental and Social Due Diligence (ESDDs) </w:t>
      </w:r>
      <w:r w:rsidR="000E3D7B">
        <w:rPr>
          <w:rFonts w:eastAsia="Times New Roman" w:cstheme="minorHAnsi"/>
          <w:sz w:val="20"/>
          <w:szCs w:val="20"/>
        </w:rPr>
        <w:t xml:space="preserve">reports </w:t>
      </w:r>
      <w:r w:rsidR="005B36EF" w:rsidRPr="00D80B43">
        <w:rPr>
          <w:rFonts w:eastAsia="Times New Roman" w:cstheme="minorHAnsi"/>
          <w:sz w:val="20"/>
          <w:szCs w:val="20"/>
        </w:rPr>
        <w:t xml:space="preserve">conducted for the first 5 </w:t>
      </w:r>
      <w:r w:rsidR="00525887">
        <w:rPr>
          <w:rFonts w:eastAsia="Times New Roman" w:cstheme="minorHAnsi"/>
          <w:sz w:val="20"/>
          <w:szCs w:val="20"/>
        </w:rPr>
        <w:t>S</w:t>
      </w:r>
      <w:r w:rsidR="005B36EF" w:rsidRPr="00D80B43">
        <w:rPr>
          <w:rFonts w:eastAsia="Times New Roman" w:cstheme="minorHAnsi"/>
          <w:sz w:val="20"/>
          <w:szCs w:val="20"/>
        </w:rPr>
        <w:t>ub-</w:t>
      </w:r>
      <w:r w:rsidR="00525887">
        <w:rPr>
          <w:rFonts w:eastAsia="Times New Roman" w:cstheme="minorHAnsi"/>
          <w:sz w:val="20"/>
          <w:szCs w:val="20"/>
        </w:rPr>
        <w:t>loan Beneficiaries</w:t>
      </w:r>
      <w:r w:rsidR="005B36EF" w:rsidRPr="00D80B43">
        <w:rPr>
          <w:rFonts w:eastAsia="Times New Roman" w:cstheme="minorHAnsi"/>
          <w:sz w:val="20"/>
          <w:szCs w:val="20"/>
        </w:rPr>
        <w:t xml:space="preserve"> to the World Bank. </w:t>
      </w:r>
      <w:r w:rsidR="00BA56A4" w:rsidRPr="00D80B43">
        <w:rPr>
          <w:rFonts w:eastAsia="Times New Roman" w:cstheme="minorHAnsi"/>
          <w:sz w:val="20"/>
          <w:szCs w:val="20"/>
        </w:rPr>
        <w:t>During Project implementation, the WB E&amp;S team shall undertake reviews of randomly selected sub-projects as part of the regular supervision missions.</w:t>
      </w:r>
    </w:p>
    <w:p w14:paraId="1CEE38C1" w14:textId="042522FD" w:rsidR="005B36EF" w:rsidRPr="00D80B43" w:rsidRDefault="00BA56A4"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 </w:t>
      </w:r>
      <w:bookmarkStart w:id="93" w:name="_Hlk77695388"/>
    </w:p>
    <w:p w14:paraId="7A0413E9" w14:textId="6FCF637D" w:rsidR="005B36EF" w:rsidRPr="008B0793" w:rsidRDefault="005B36EF" w:rsidP="005B36EF">
      <w:pPr>
        <w:spacing w:after="0" w:line="240" w:lineRule="auto"/>
        <w:rPr>
          <w:rFonts w:eastAsia="Times New Roman" w:cstheme="minorHAnsi"/>
          <w:b/>
          <w:sz w:val="20"/>
          <w:szCs w:val="20"/>
        </w:rPr>
      </w:pPr>
      <w:bookmarkStart w:id="94" w:name="_Ref50416901"/>
      <w:r w:rsidRPr="008B0793">
        <w:rPr>
          <w:rFonts w:eastAsia="Times New Roman" w:cstheme="minorHAnsi"/>
          <w:b/>
          <w:sz w:val="20"/>
          <w:szCs w:val="20"/>
        </w:rPr>
        <w:t xml:space="preserve">Table </w:t>
      </w:r>
      <w:r w:rsidRPr="008B0793">
        <w:rPr>
          <w:rFonts w:eastAsia="Times New Roman" w:cstheme="minorHAnsi"/>
          <w:b/>
          <w:sz w:val="20"/>
          <w:szCs w:val="20"/>
        </w:rPr>
        <w:fldChar w:fldCharType="begin"/>
      </w:r>
      <w:r w:rsidRPr="008B0793">
        <w:rPr>
          <w:rFonts w:eastAsia="Times New Roman" w:cstheme="minorHAnsi"/>
          <w:b/>
          <w:sz w:val="20"/>
          <w:szCs w:val="20"/>
        </w:rPr>
        <w:instrText xml:space="preserve"> SEQ Table \* ARABIC </w:instrText>
      </w:r>
      <w:r w:rsidRPr="008B0793">
        <w:rPr>
          <w:rFonts w:eastAsia="Times New Roman" w:cstheme="minorHAnsi"/>
          <w:b/>
          <w:sz w:val="20"/>
          <w:szCs w:val="20"/>
        </w:rPr>
        <w:fldChar w:fldCharType="separate"/>
      </w:r>
      <w:r w:rsidR="001D2C3D" w:rsidRPr="008B0793">
        <w:rPr>
          <w:rFonts w:eastAsia="Times New Roman" w:cstheme="minorHAnsi"/>
          <w:b/>
          <w:sz w:val="20"/>
          <w:szCs w:val="20"/>
        </w:rPr>
        <w:t>3</w:t>
      </w:r>
      <w:r w:rsidRPr="008B0793">
        <w:rPr>
          <w:rFonts w:eastAsia="Times New Roman" w:cstheme="minorHAnsi"/>
          <w:b/>
          <w:sz w:val="20"/>
          <w:szCs w:val="20"/>
        </w:rPr>
        <w:fldChar w:fldCharType="end"/>
      </w:r>
      <w:bookmarkEnd w:id="94"/>
      <w:r w:rsidRPr="008B0793">
        <w:rPr>
          <w:rFonts w:eastAsia="Times New Roman" w:cstheme="minorHAnsi"/>
          <w:b/>
          <w:sz w:val="20"/>
          <w:szCs w:val="20"/>
        </w:rPr>
        <w:t>: Internal and external reporting</w:t>
      </w:r>
    </w:p>
    <w:p w14:paraId="38301B88" w14:textId="77777777" w:rsidR="00E23E1F" w:rsidRPr="008B0793" w:rsidRDefault="00E23E1F" w:rsidP="005B36EF">
      <w:pPr>
        <w:spacing w:after="0" w:line="240" w:lineRule="auto"/>
        <w:rPr>
          <w:rFonts w:eastAsia="Times New Roman" w:cstheme="minorHAnsi"/>
          <w:b/>
          <w:i/>
          <w:iCs/>
          <w:sz w:val="20"/>
          <w:szCs w:val="20"/>
        </w:rPr>
      </w:pPr>
    </w:p>
    <w:tbl>
      <w:tblPr>
        <w:tblStyle w:val="TableGrid"/>
        <w:tblW w:w="0" w:type="auto"/>
        <w:tblLook w:val="04A0" w:firstRow="1" w:lastRow="0" w:firstColumn="1" w:lastColumn="0" w:noHBand="0" w:noVBand="1"/>
      </w:tblPr>
      <w:tblGrid>
        <w:gridCol w:w="4675"/>
        <w:gridCol w:w="4675"/>
      </w:tblGrid>
      <w:tr w:rsidR="005B36EF" w:rsidRPr="00D80B43" w14:paraId="55D27632" w14:textId="77777777" w:rsidTr="005B36EF">
        <w:tc>
          <w:tcPr>
            <w:tcW w:w="4788" w:type="dxa"/>
            <w:shd w:val="clear" w:color="auto" w:fill="8DB3E2"/>
          </w:tcPr>
          <w:p w14:paraId="097CBCA5" w14:textId="106EB938" w:rsidR="005B36EF" w:rsidRPr="00D80B43" w:rsidRDefault="005B36EF" w:rsidP="005B36EF">
            <w:pPr>
              <w:jc w:val="both"/>
              <w:rPr>
                <w:rFonts w:asciiTheme="minorHAnsi" w:hAnsiTheme="minorHAnsi" w:cstheme="minorHAnsi"/>
              </w:rPr>
            </w:pPr>
            <w:r w:rsidRPr="00D80B43">
              <w:rPr>
                <w:rFonts w:cstheme="minorHAnsi"/>
              </w:rPr>
              <w:t>Internal reporting</w:t>
            </w:r>
            <w:r w:rsidR="001A7CE1" w:rsidRPr="00D80B43">
              <w:rPr>
                <w:rFonts w:cstheme="minorHAnsi"/>
              </w:rPr>
              <w:t xml:space="preserve"> (PFIs to HBOR)</w:t>
            </w:r>
          </w:p>
        </w:tc>
        <w:tc>
          <w:tcPr>
            <w:tcW w:w="4788" w:type="dxa"/>
            <w:shd w:val="clear" w:color="auto" w:fill="8DB3E2"/>
          </w:tcPr>
          <w:p w14:paraId="115DC81B" w14:textId="52BB441A" w:rsidR="005B36EF" w:rsidRPr="00D80B43" w:rsidRDefault="005B36EF" w:rsidP="005B36EF">
            <w:pPr>
              <w:jc w:val="both"/>
              <w:rPr>
                <w:rFonts w:asciiTheme="minorHAnsi" w:hAnsiTheme="minorHAnsi" w:cstheme="minorHAnsi"/>
              </w:rPr>
            </w:pPr>
            <w:r w:rsidRPr="00D80B43">
              <w:rPr>
                <w:rFonts w:cstheme="minorHAnsi"/>
              </w:rPr>
              <w:t>External reporting</w:t>
            </w:r>
            <w:r w:rsidR="001A7CE1" w:rsidRPr="00D80B43">
              <w:rPr>
                <w:rFonts w:cstheme="minorHAnsi"/>
              </w:rPr>
              <w:t xml:space="preserve"> (HBOR to WB)</w:t>
            </w:r>
          </w:p>
        </w:tc>
      </w:tr>
      <w:tr w:rsidR="005B36EF" w:rsidRPr="00D80B43" w14:paraId="0279654F" w14:textId="77777777" w:rsidTr="00661228">
        <w:tc>
          <w:tcPr>
            <w:tcW w:w="4788" w:type="dxa"/>
          </w:tcPr>
          <w:p w14:paraId="060D3376" w14:textId="6234FB74" w:rsidR="005B36EF" w:rsidRPr="00D80B43" w:rsidRDefault="00344927" w:rsidP="00533A78">
            <w:pPr>
              <w:numPr>
                <w:ilvl w:val="0"/>
                <w:numId w:val="12"/>
              </w:numPr>
              <w:jc w:val="both"/>
              <w:rPr>
                <w:rFonts w:asciiTheme="minorHAnsi" w:hAnsiTheme="minorHAnsi" w:cstheme="minorHAnsi"/>
              </w:rPr>
            </w:pPr>
            <w:r w:rsidRPr="00D80B43">
              <w:rPr>
                <w:rFonts w:cstheme="minorHAnsi"/>
              </w:rPr>
              <w:t>E&amp;S Screening and Assessment Report</w:t>
            </w:r>
            <w:r w:rsidR="005B36EF" w:rsidRPr="00D80B43">
              <w:rPr>
                <w:rFonts w:cstheme="minorHAnsi"/>
              </w:rPr>
              <w:t xml:space="preserve"> findings, proposed Action Plans and E&amp;S covenants</w:t>
            </w:r>
          </w:p>
          <w:p w14:paraId="437BDA6F" w14:textId="5130316F" w:rsidR="005B36EF" w:rsidRPr="00D80B43" w:rsidRDefault="005B36EF" w:rsidP="00533A78">
            <w:pPr>
              <w:numPr>
                <w:ilvl w:val="0"/>
                <w:numId w:val="12"/>
              </w:numPr>
              <w:jc w:val="both"/>
              <w:rPr>
                <w:rFonts w:asciiTheme="minorHAnsi" w:hAnsiTheme="minorHAnsi" w:cstheme="minorHAnsi"/>
              </w:rPr>
            </w:pPr>
            <w:r w:rsidRPr="00D80B43">
              <w:rPr>
                <w:rFonts w:cstheme="minorHAnsi"/>
              </w:rPr>
              <w:t>Updates on E&amp;S performance once in portfolio</w:t>
            </w:r>
            <w:r w:rsidR="003D5B60" w:rsidRPr="00D80B43">
              <w:rPr>
                <w:rFonts w:cstheme="minorHAnsi"/>
              </w:rPr>
              <w:t xml:space="preserve"> </w:t>
            </w:r>
            <w:r w:rsidR="00E83E5D" w:rsidRPr="00D80B43">
              <w:rPr>
                <w:rFonts w:cstheme="minorHAnsi"/>
              </w:rPr>
              <w:t>–</w:t>
            </w:r>
            <w:r w:rsidR="003D5B60" w:rsidRPr="00D80B43">
              <w:rPr>
                <w:rFonts w:cstheme="minorHAnsi"/>
              </w:rPr>
              <w:t xml:space="preserve"> </w:t>
            </w:r>
            <w:r w:rsidR="00E83E5D" w:rsidRPr="00D80B43">
              <w:rPr>
                <w:rFonts w:cstheme="minorHAnsi"/>
              </w:rPr>
              <w:t>E&amp;S Monitoring Report</w:t>
            </w:r>
          </w:p>
          <w:p w14:paraId="40E559DF" w14:textId="727F64D4" w:rsidR="00E83E5D" w:rsidRPr="00D80B43" w:rsidRDefault="00E83E5D" w:rsidP="00533A78">
            <w:pPr>
              <w:numPr>
                <w:ilvl w:val="0"/>
                <w:numId w:val="12"/>
              </w:numPr>
              <w:jc w:val="both"/>
              <w:rPr>
                <w:rFonts w:asciiTheme="minorHAnsi" w:hAnsiTheme="minorHAnsi" w:cstheme="minorHAnsi"/>
              </w:rPr>
            </w:pPr>
            <w:r w:rsidRPr="008B0793">
              <w:rPr>
                <w:rFonts w:cstheme="minorHAnsi"/>
              </w:rPr>
              <w:t>PFIs Portfolio E&amp;S Compliance Reports</w:t>
            </w:r>
          </w:p>
          <w:p w14:paraId="0177A061" w14:textId="77777777" w:rsidR="005B36EF" w:rsidRPr="00D80B43" w:rsidRDefault="005B36EF" w:rsidP="00533A78">
            <w:pPr>
              <w:numPr>
                <w:ilvl w:val="0"/>
                <w:numId w:val="12"/>
              </w:numPr>
              <w:jc w:val="both"/>
              <w:rPr>
                <w:rFonts w:asciiTheme="minorHAnsi" w:hAnsiTheme="minorHAnsi" w:cstheme="minorHAnsi"/>
              </w:rPr>
            </w:pPr>
            <w:r w:rsidRPr="00D80B43">
              <w:rPr>
                <w:rFonts w:cstheme="minorHAnsi"/>
              </w:rPr>
              <w:t>Any major events (accidents, incidents, media coverage)</w:t>
            </w:r>
          </w:p>
        </w:tc>
        <w:tc>
          <w:tcPr>
            <w:tcW w:w="4788" w:type="dxa"/>
          </w:tcPr>
          <w:p w14:paraId="65506AB9" w14:textId="69F76858" w:rsidR="005B36EF" w:rsidRPr="00D80B43" w:rsidRDefault="005B36EF" w:rsidP="00533A78">
            <w:pPr>
              <w:numPr>
                <w:ilvl w:val="0"/>
                <w:numId w:val="12"/>
              </w:numPr>
              <w:jc w:val="both"/>
              <w:rPr>
                <w:rFonts w:asciiTheme="minorHAnsi" w:hAnsiTheme="minorHAnsi" w:cstheme="minorHAnsi"/>
              </w:rPr>
            </w:pPr>
            <w:r w:rsidRPr="00D80B43">
              <w:rPr>
                <w:rFonts w:cstheme="minorHAnsi"/>
              </w:rPr>
              <w:t xml:space="preserve">Immediately if </w:t>
            </w:r>
            <w:r w:rsidR="00D96A73">
              <w:rPr>
                <w:rFonts w:cstheme="minorHAnsi"/>
              </w:rPr>
              <w:t>Sub-loan Beneficiaries</w:t>
            </w:r>
            <w:r w:rsidR="00D96A73" w:rsidRPr="00D80B43">
              <w:rPr>
                <w:rFonts w:cstheme="minorHAnsi"/>
              </w:rPr>
              <w:t xml:space="preserve"> </w:t>
            </w:r>
            <w:r w:rsidRPr="00D80B43">
              <w:rPr>
                <w:rFonts w:cstheme="minorHAnsi"/>
              </w:rPr>
              <w:t>experience major accidents or incidents</w:t>
            </w:r>
          </w:p>
          <w:p w14:paraId="591B31F8" w14:textId="259F76E6" w:rsidR="005B36EF" w:rsidRPr="00D80B43" w:rsidRDefault="005B36EF" w:rsidP="00533A78">
            <w:pPr>
              <w:numPr>
                <w:ilvl w:val="0"/>
                <w:numId w:val="12"/>
              </w:numPr>
              <w:jc w:val="both"/>
              <w:rPr>
                <w:rFonts w:asciiTheme="minorHAnsi" w:hAnsiTheme="minorHAnsi" w:cstheme="minorHAnsi"/>
              </w:rPr>
            </w:pPr>
            <w:r w:rsidRPr="00D80B43">
              <w:rPr>
                <w:rFonts w:cstheme="minorHAnsi"/>
              </w:rPr>
              <w:t xml:space="preserve">Semi-annual </w:t>
            </w:r>
            <w:r w:rsidR="003D5B60" w:rsidRPr="00D80B43">
              <w:rPr>
                <w:rFonts w:cstheme="minorHAnsi"/>
              </w:rPr>
              <w:t xml:space="preserve">HBOR </w:t>
            </w:r>
            <w:r w:rsidR="003D5B60" w:rsidRPr="008B0793">
              <w:rPr>
                <w:rFonts w:cstheme="minorHAnsi"/>
              </w:rPr>
              <w:t>Portfolio E&amp;S Compliance Report</w:t>
            </w:r>
          </w:p>
          <w:p w14:paraId="0358D894" w14:textId="28B6C4AA" w:rsidR="005B36EF" w:rsidRPr="00D80B43" w:rsidRDefault="005B36EF" w:rsidP="00533A78">
            <w:pPr>
              <w:numPr>
                <w:ilvl w:val="0"/>
                <w:numId w:val="12"/>
              </w:numPr>
              <w:jc w:val="both"/>
              <w:rPr>
                <w:rFonts w:asciiTheme="minorHAnsi" w:hAnsiTheme="minorHAnsi" w:cstheme="minorHAnsi"/>
              </w:rPr>
            </w:pPr>
            <w:r w:rsidRPr="00D80B43">
              <w:rPr>
                <w:rFonts w:cstheme="minorHAnsi"/>
              </w:rPr>
              <w:t xml:space="preserve">First </w:t>
            </w:r>
            <w:r w:rsidR="00D96A73">
              <w:rPr>
                <w:rFonts w:cstheme="minorHAnsi"/>
              </w:rPr>
              <w:t>5</w:t>
            </w:r>
            <w:r w:rsidR="00D96A73" w:rsidRPr="00D80B43">
              <w:rPr>
                <w:rFonts w:cstheme="minorHAnsi"/>
              </w:rPr>
              <w:t xml:space="preserve"> </w:t>
            </w:r>
            <w:r w:rsidR="00E83E5D" w:rsidRPr="00D80B43">
              <w:rPr>
                <w:rFonts w:cstheme="minorHAnsi"/>
              </w:rPr>
              <w:t xml:space="preserve">E&amp;S Screening and Assessment Reports </w:t>
            </w:r>
            <w:r w:rsidRPr="00D80B43">
              <w:rPr>
                <w:rFonts w:cstheme="minorHAnsi"/>
              </w:rPr>
              <w:t xml:space="preserve">conducted for the first 5 </w:t>
            </w:r>
            <w:r w:rsidR="00D96A73">
              <w:rPr>
                <w:rFonts w:cstheme="minorHAnsi"/>
              </w:rPr>
              <w:t>S</w:t>
            </w:r>
            <w:r w:rsidRPr="00D80B43">
              <w:rPr>
                <w:rFonts w:cstheme="minorHAnsi"/>
              </w:rPr>
              <w:t>ub-</w:t>
            </w:r>
            <w:r w:rsidR="00D96A73">
              <w:rPr>
                <w:rFonts w:cstheme="minorHAnsi"/>
              </w:rPr>
              <w:t>loan Beneficiaries</w:t>
            </w:r>
          </w:p>
        </w:tc>
      </w:tr>
      <w:bookmarkEnd w:id="93"/>
    </w:tbl>
    <w:p w14:paraId="06303C61" w14:textId="77777777" w:rsidR="005B36EF" w:rsidRPr="00D80B43" w:rsidRDefault="005B36EF" w:rsidP="005B36EF">
      <w:pPr>
        <w:spacing w:after="0" w:line="240" w:lineRule="auto"/>
        <w:jc w:val="both"/>
        <w:rPr>
          <w:rFonts w:eastAsia="Times New Roman" w:cstheme="minorHAnsi"/>
          <w:sz w:val="20"/>
          <w:szCs w:val="20"/>
        </w:rPr>
      </w:pPr>
    </w:p>
    <w:p w14:paraId="0388FCF5" w14:textId="3B22DF9D" w:rsidR="005B36EF"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95" w:name="_Toc58235267"/>
      <w:bookmarkStart w:id="96" w:name="_Toc58235368"/>
      <w:bookmarkStart w:id="97" w:name="_Toc58235464"/>
      <w:bookmarkStart w:id="98" w:name="_Toc58235543"/>
      <w:bookmarkStart w:id="99" w:name="_Toc87955890"/>
      <w:r w:rsidRPr="00D80B43">
        <w:rPr>
          <w:rFonts w:eastAsia="Times New Roman" w:cstheme="minorHAnsi"/>
          <w:b/>
          <w:bCs/>
          <w:sz w:val="20"/>
          <w:szCs w:val="20"/>
        </w:rPr>
        <w:t>ESMS Monitoring and Review for Continuous Improvement</w:t>
      </w:r>
      <w:bookmarkEnd w:id="95"/>
      <w:bookmarkEnd w:id="96"/>
      <w:bookmarkEnd w:id="97"/>
      <w:bookmarkEnd w:id="98"/>
      <w:bookmarkEnd w:id="99"/>
    </w:p>
    <w:p w14:paraId="43E96200" w14:textId="77777777" w:rsidR="00DB6594" w:rsidRPr="00D80B43" w:rsidRDefault="00DB6594" w:rsidP="00DB6594">
      <w:pPr>
        <w:keepNext/>
        <w:keepLines/>
        <w:spacing w:before="40" w:after="0" w:line="240" w:lineRule="auto"/>
        <w:ind w:left="720"/>
        <w:jc w:val="both"/>
        <w:outlineLvl w:val="2"/>
        <w:rPr>
          <w:rFonts w:eastAsia="Times New Roman" w:cstheme="minorHAnsi"/>
          <w:b/>
          <w:bCs/>
          <w:sz w:val="20"/>
          <w:szCs w:val="20"/>
        </w:rPr>
      </w:pPr>
    </w:p>
    <w:p w14:paraId="395CF173" w14:textId="53F513E0" w:rsidR="005B36EF" w:rsidRDefault="005B36EF"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The ESMS has been designed to allow for the principle of continuous improvement, including revisions and streamlining of the process, update</w:t>
      </w:r>
      <w:r w:rsidR="000E3D7B">
        <w:rPr>
          <w:rFonts w:eastAsia="Times New Roman" w:cstheme="minorHAnsi"/>
          <w:sz w:val="20"/>
          <w:szCs w:val="20"/>
        </w:rPr>
        <w:t>s</w:t>
      </w:r>
      <w:r w:rsidRPr="00D80B43">
        <w:rPr>
          <w:rFonts w:eastAsia="Times New Roman" w:cstheme="minorHAnsi"/>
          <w:sz w:val="20"/>
          <w:szCs w:val="20"/>
        </w:rPr>
        <w:t xml:space="preserve"> of the exclusion list and activities that may require additional attention. All such suggestions will be noted by the PFI</w:t>
      </w:r>
      <w:r w:rsidR="00DD31E2">
        <w:rPr>
          <w:rFonts w:eastAsia="Times New Roman" w:cstheme="minorHAnsi"/>
          <w:sz w:val="20"/>
          <w:szCs w:val="20"/>
        </w:rPr>
        <w:t>s</w:t>
      </w:r>
      <w:r w:rsidRPr="00D80B43">
        <w:rPr>
          <w:rFonts w:eastAsia="Times New Roman" w:cstheme="minorHAnsi"/>
          <w:sz w:val="20"/>
          <w:szCs w:val="20"/>
        </w:rPr>
        <w:t xml:space="preserve"> or </w:t>
      </w:r>
      <w:r w:rsidR="00D97D09" w:rsidRPr="00D80B43">
        <w:rPr>
          <w:rFonts w:eastAsia="Times New Roman" w:cstheme="minorHAnsi"/>
          <w:sz w:val="20"/>
          <w:szCs w:val="20"/>
        </w:rPr>
        <w:t xml:space="preserve">HBOR </w:t>
      </w:r>
      <w:r w:rsidRPr="00D80B43">
        <w:rPr>
          <w:rFonts w:eastAsia="Times New Roman" w:cstheme="minorHAnsi"/>
          <w:sz w:val="20"/>
          <w:szCs w:val="20"/>
        </w:rPr>
        <w:t>specialists and shall be communicated with the World Bank team prior to adapting the process documents</w:t>
      </w:r>
      <w:r w:rsidR="00EB42C1" w:rsidRPr="00D80B43">
        <w:rPr>
          <w:rFonts w:eastAsia="Times New Roman" w:cstheme="minorHAnsi"/>
          <w:sz w:val="20"/>
          <w:szCs w:val="20"/>
        </w:rPr>
        <w:t xml:space="preserve"> (e.g. E&amp;S </w:t>
      </w:r>
      <w:r w:rsidR="00C14A07" w:rsidRPr="00D80B43">
        <w:rPr>
          <w:rFonts w:eastAsia="Times New Roman" w:cstheme="minorHAnsi"/>
          <w:sz w:val="20"/>
          <w:szCs w:val="20"/>
        </w:rPr>
        <w:t>S</w:t>
      </w:r>
      <w:r w:rsidR="00EB42C1" w:rsidRPr="00D80B43">
        <w:rPr>
          <w:rFonts w:eastAsia="Times New Roman" w:cstheme="minorHAnsi"/>
          <w:sz w:val="20"/>
          <w:szCs w:val="20"/>
        </w:rPr>
        <w:t xml:space="preserve">creening </w:t>
      </w:r>
      <w:r w:rsidR="001B234D" w:rsidRPr="00D80B43">
        <w:rPr>
          <w:rFonts w:eastAsia="Times New Roman" w:cstheme="minorHAnsi"/>
          <w:sz w:val="20"/>
          <w:szCs w:val="20"/>
        </w:rPr>
        <w:t>and Ass</w:t>
      </w:r>
      <w:r w:rsidR="00C14A07" w:rsidRPr="00D80B43">
        <w:rPr>
          <w:rFonts w:eastAsia="Times New Roman" w:cstheme="minorHAnsi"/>
          <w:sz w:val="20"/>
          <w:szCs w:val="20"/>
        </w:rPr>
        <w:t>essment Q</w:t>
      </w:r>
      <w:r w:rsidR="00EB42C1" w:rsidRPr="00D80B43">
        <w:rPr>
          <w:rFonts w:eastAsia="Times New Roman" w:cstheme="minorHAnsi"/>
          <w:sz w:val="20"/>
          <w:szCs w:val="20"/>
        </w:rPr>
        <w:t>uestionnaire, E&amp;S assessment, etc.)</w:t>
      </w:r>
      <w:r w:rsidRPr="00D80B43">
        <w:rPr>
          <w:rFonts w:eastAsia="Times New Roman" w:cstheme="minorHAnsi"/>
          <w:sz w:val="20"/>
          <w:szCs w:val="20"/>
        </w:rPr>
        <w:t xml:space="preserve"> and the ESMS. </w:t>
      </w:r>
    </w:p>
    <w:p w14:paraId="1610007C" w14:textId="77777777" w:rsidR="00DB6594" w:rsidRPr="00D80B43" w:rsidRDefault="00DB6594" w:rsidP="005B36EF">
      <w:pPr>
        <w:spacing w:before="120" w:after="120" w:line="240" w:lineRule="auto"/>
        <w:jc w:val="both"/>
        <w:rPr>
          <w:rFonts w:eastAsia="Times New Roman" w:cstheme="minorHAnsi"/>
          <w:sz w:val="20"/>
          <w:szCs w:val="20"/>
        </w:rPr>
      </w:pPr>
    </w:p>
    <w:p w14:paraId="3DA7AB09" w14:textId="2A40200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100" w:name="_Toc58235268"/>
      <w:bookmarkStart w:id="101" w:name="_Toc58235369"/>
      <w:bookmarkStart w:id="102" w:name="_Toc58235465"/>
      <w:bookmarkStart w:id="103" w:name="_Toc58235544"/>
      <w:bookmarkStart w:id="104" w:name="_Toc87955891"/>
      <w:r w:rsidRPr="00D80B43">
        <w:rPr>
          <w:rFonts w:eastAsia="Times New Roman" w:cstheme="minorHAnsi"/>
          <w:b/>
          <w:bCs/>
          <w:sz w:val="20"/>
          <w:szCs w:val="20"/>
        </w:rPr>
        <w:t>Monitoring Environmental and Social Risks</w:t>
      </w:r>
      <w:bookmarkEnd w:id="100"/>
      <w:bookmarkEnd w:id="101"/>
      <w:bookmarkEnd w:id="102"/>
      <w:bookmarkEnd w:id="103"/>
      <w:bookmarkEnd w:id="104"/>
    </w:p>
    <w:p w14:paraId="64595E8B" w14:textId="77777777" w:rsidR="005B36EF" w:rsidRPr="00D80B43" w:rsidRDefault="005B36EF" w:rsidP="005B36EF">
      <w:pPr>
        <w:spacing w:after="0" w:line="240" w:lineRule="auto"/>
        <w:jc w:val="both"/>
        <w:rPr>
          <w:rFonts w:eastAsia="Times New Roman" w:cstheme="minorHAnsi"/>
          <w:sz w:val="20"/>
          <w:szCs w:val="20"/>
        </w:rPr>
      </w:pPr>
    </w:p>
    <w:p w14:paraId="538CF860" w14:textId="523D491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An important element of the ESMS is monitoring and regular reporting on the performance of the ESMS which is the joint responsibility of PFIs and</w:t>
      </w:r>
      <w:r w:rsidR="00F84CD3" w:rsidRPr="00D80B43">
        <w:rPr>
          <w:rFonts w:eastAsia="Times New Roman" w:cstheme="minorHAnsi"/>
          <w:sz w:val="20"/>
          <w:szCs w:val="20"/>
        </w:rPr>
        <w:t xml:space="preserve"> </w:t>
      </w:r>
      <w:r w:rsidR="001771BE" w:rsidRPr="00D80B43">
        <w:rPr>
          <w:rFonts w:eastAsia="Times New Roman" w:cstheme="minorHAnsi"/>
          <w:sz w:val="20"/>
          <w:szCs w:val="20"/>
        </w:rPr>
        <w:t>HBO</w:t>
      </w:r>
      <w:r w:rsidR="00F84CD3" w:rsidRPr="00D80B43">
        <w:rPr>
          <w:rFonts w:eastAsia="Times New Roman" w:cstheme="minorHAnsi"/>
          <w:sz w:val="20"/>
          <w:szCs w:val="20"/>
        </w:rPr>
        <w:t>R</w:t>
      </w:r>
      <w:r w:rsidRPr="00D80B43">
        <w:rPr>
          <w:rFonts w:eastAsia="Times New Roman" w:cstheme="minorHAnsi"/>
          <w:sz w:val="20"/>
          <w:szCs w:val="20"/>
        </w:rPr>
        <w:t xml:space="preserve">. </w:t>
      </w:r>
      <w:r w:rsidR="001771BE" w:rsidRPr="00D80B43">
        <w:rPr>
          <w:rFonts w:eastAsia="Times New Roman" w:cstheme="minorHAnsi"/>
          <w:sz w:val="20"/>
          <w:szCs w:val="20"/>
        </w:rPr>
        <w:t xml:space="preserve">HBOR </w:t>
      </w:r>
      <w:r w:rsidRPr="00D80B43">
        <w:rPr>
          <w:rFonts w:eastAsia="Times New Roman" w:cstheme="minorHAnsi"/>
          <w:sz w:val="20"/>
          <w:szCs w:val="20"/>
        </w:rPr>
        <w:t>and PFIs will periodically review the implementation effectiveness of their ESMS, and adjust or update procedures, as needed, to enhance practices and efficiency, address potential changes in the E&amp;S risk profile of their portfolio, and respond to changes in the E&amp;S regulatory environment.</w:t>
      </w:r>
    </w:p>
    <w:p w14:paraId="62215AB5" w14:textId="77777777" w:rsidR="005B36EF" w:rsidRPr="00D80B43" w:rsidRDefault="005B36EF" w:rsidP="005B36EF">
      <w:pPr>
        <w:spacing w:after="0" w:line="240" w:lineRule="auto"/>
        <w:jc w:val="both"/>
        <w:rPr>
          <w:rFonts w:eastAsia="Times New Roman" w:cstheme="minorHAnsi"/>
          <w:sz w:val="20"/>
          <w:szCs w:val="20"/>
        </w:rPr>
      </w:pPr>
    </w:p>
    <w:p w14:paraId="34A1B7CF" w14:textId="6960987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monitor portfolio </w:t>
      </w:r>
      <w:r w:rsidR="001771BE" w:rsidRPr="00D80B43">
        <w:rPr>
          <w:rFonts w:eastAsia="Times New Roman" w:cstheme="minorHAnsi"/>
          <w:sz w:val="20"/>
          <w:szCs w:val="20"/>
        </w:rPr>
        <w:t xml:space="preserve">financed under the HEAL project </w:t>
      </w:r>
      <w:r w:rsidRPr="00D80B43">
        <w:rPr>
          <w:rFonts w:eastAsia="Times New Roman" w:cstheme="minorHAnsi"/>
          <w:sz w:val="20"/>
          <w:szCs w:val="20"/>
        </w:rPr>
        <w:t xml:space="preserve">and report to </w:t>
      </w:r>
      <w:r w:rsidR="001771BE" w:rsidRPr="00D80B43">
        <w:rPr>
          <w:rFonts w:eastAsia="Times New Roman" w:cstheme="minorHAnsi"/>
          <w:sz w:val="20"/>
          <w:szCs w:val="20"/>
        </w:rPr>
        <w:t>HBOR</w:t>
      </w:r>
      <w:r w:rsidRPr="00D80B43">
        <w:rPr>
          <w:rFonts w:eastAsia="Times New Roman" w:cstheme="minorHAnsi"/>
          <w:sz w:val="20"/>
          <w:szCs w:val="20"/>
        </w:rPr>
        <w:t xml:space="preserve">, in a manner which is acceptable to </w:t>
      </w:r>
      <w:r w:rsidR="004D347F" w:rsidRPr="00D80B43">
        <w:rPr>
          <w:rFonts w:eastAsia="Times New Roman" w:cstheme="minorHAnsi"/>
          <w:sz w:val="20"/>
          <w:szCs w:val="20"/>
        </w:rPr>
        <w:t xml:space="preserve">HBOR and </w:t>
      </w:r>
      <w:r w:rsidRPr="00D80B43">
        <w:rPr>
          <w:rFonts w:eastAsia="Times New Roman" w:cstheme="minorHAnsi"/>
          <w:sz w:val="20"/>
          <w:szCs w:val="20"/>
        </w:rPr>
        <w:t xml:space="preserve">the World Bank. </w:t>
      </w:r>
      <w:r w:rsidR="001771BE" w:rsidRPr="00D80B43">
        <w:rPr>
          <w:rFonts w:eastAsia="Times New Roman" w:cstheme="minorHAnsi"/>
          <w:sz w:val="20"/>
          <w:szCs w:val="20"/>
        </w:rPr>
        <w:t xml:space="preserve">HBOR </w:t>
      </w:r>
      <w:r w:rsidRPr="00D80B43">
        <w:rPr>
          <w:rFonts w:eastAsia="Times New Roman" w:cstheme="minorHAnsi"/>
          <w:sz w:val="20"/>
          <w:szCs w:val="20"/>
        </w:rPr>
        <w:t xml:space="preserve">will monitor and supervise the environmental and social performance of PFIs and their portfolio exposures on this credit line. The World Bank will monitor </w:t>
      </w:r>
      <w:r w:rsidR="001771BE" w:rsidRPr="00D80B43">
        <w:rPr>
          <w:rFonts w:eastAsia="Times New Roman" w:cstheme="minorHAnsi"/>
          <w:sz w:val="20"/>
          <w:szCs w:val="20"/>
        </w:rPr>
        <w:t>HBOR</w:t>
      </w:r>
      <w:r w:rsidRPr="00D80B43">
        <w:rPr>
          <w:rFonts w:eastAsia="Times New Roman" w:cstheme="minorHAnsi"/>
          <w:sz w:val="20"/>
          <w:szCs w:val="20"/>
        </w:rPr>
        <w:t xml:space="preserve">, while </w:t>
      </w:r>
      <w:r w:rsidR="001771BE" w:rsidRPr="00D80B43">
        <w:rPr>
          <w:rFonts w:eastAsia="Times New Roman" w:cstheme="minorHAnsi"/>
          <w:sz w:val="20"/>
          <w:szCs w:val="20"/>
        </w:rPr>
        <w:t xml:space="preserve">HBOR </w:t>
      </w:r>
      <w:r w:rsidRPr="00D80B43">
        <w:rPr>
          <w:rFonts w:eastAsia="Times New Roman" w:cstheme="minorHAnsi"/>
          <w:sz w:val="20"/>
          <w:szCs w:val="20"/>
        </w:rPr>
        <w:t>will monitor the E&amp;S performance of PFIs for their sub-borrowers under this credit line.</w:t>
      </w:r>
    </w:p>
    <w:p w14:paraId="3B1542D0" w14:textId="77777777" w:rsidR="005B36EF" w:rsidRPr="00D80B43" w:rsidRDefault="005B36EF" w:rsidP="005B36EF">
      <w:pPr>
        <w:spacing w:after="0" w:line="240" w:lineRule="auto"/>
        <w:jc w:val="both"/>
        <w:rPr>
          <w:rFonts w:eastAsia="Times New Roman" w:cstheme="minorHAnsi"/>
          <w:sz w:val="20"/>
          <w:szCs w:val="20"/>
        </w:rPr>
      </w:pPr>
    </w:p>
    <w:p w14:paraId="39B0EB65" w14:textId="13C77E7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lastRenderedPageBreak/>
        <w:t xml:space="preserve">The PFIs will keep track of the applications’ environmental and social screening being conducted and will retain evidence of such screening, along with the </w:t>
      </w:r>
      <w:r w:rsidR="00995D27" w:rsidRPr="00D80B43">
        <w:rPr>
          <w:rFonts w:eastAsia="Times New Roman" w:cstheme="minorHAnsi"/>
          <w:sz w:val="20"/>
          <w:szCs w:val="20"/>
        </w:rPr>
        <w:t xml:space="preserve">E&amp;S Screening and Assessment </w:t>
      </w:r>
      <w:r w:rsidRPr="00D80B43">
        <w:rPr>
          <w:rFonts w:eastAsia="Times New Roman" w:cstheme="minorHAnsi"/>
          <w:sz w:val="20"/>
          <w:szCs w:val="20"/>
        </w:rPr>
        <w:t xml:space="preserve">Report. The PFIs will also keep record and provide to the FI </w:t>
      </w:r>
      <w:r w:rsidR="00125878" w:rsidRPr="00D80B43">
        <w:rPr>
          <w:rFonts w:eastAsia="Times New Roman" w:cstheme="minorHAnsi"/>
          <w:sz w:val="20"/>
          <w:szCs w:val="20"/>
        </w:rPr>
        <w:t>a sample</w:t>
      </w:r>
      <w:r w:rsidRPr="00D80B43">
        <w:rPr>
          <w:rFonts w:eastAsia="Times New Roman" w:cstheme="minorHAnsi"/>
          <w:sz w:val="20"/>
          <w:szCs w:val="20"/>
        </w:rPr>
        <w:t xml:space="preserve"> of applications with </w:t>
      </w:r>
      <w:r w:rsidR="00125878" w:rsidRPr="00D80B43">
        <w:rPr>
          <w:rFonts w:eastAsia="Times New Roman" w:cstheme="minorHAnsi"/>
          <w:sz w:val="20"/>
          <w:szCs w:val="20"/>
        </w:rPr>
        <w:t>E&amp;S Screening and Assessment Report</w:t>
      </w:r>
      <w:r w:rsidR="00967E51" w:rsidRPr="00D80B43">
        <w:rPr>
          <w:rFonts w:eastAsia="Times New Roman" w:cstheme="minorHAnsi"/>
          <w:sz w:val="20"/>
          <w:szCs w:val="20"/>
        </w:rPr>
        <w:t xml:space="preserve"> for compliance monitoring purposes</w:t>
      </w:r>
      <w:r w:rsidRPr="00D80B43">
        <w:rPr>
          <w:rFonts w:eastAsia="Times New Roman" w:cstheme="minorHAnsi"/>
          <w:sz w:val="20"/>
          <w:szCs w:val="20"/>
        </w:rPr>
        <w:t xml:space="preserve">. The </w:t>
      </w:r>
      <w:r w:rsidR="00246332" w:rsidRPr="00D80B43">
        <w:rPr>
          <w:rFonts w:eastAsia="Times New Roman" w:cstheme="minorHAnsi"/>
          <w:sz w:val="20"/>
          <w:szCs w:val="20"/>
        </w:rPr>
        <w:t xml:space="preserve">HBOR </w:t>
      </w:r>
      <w:r w:rsidRPr="00D80B43">
        <w:rPr>
          <w:rFonts w:eastAsia="Times New Roman" w:cstheme="minorHAnsi"/>
          <w:sz w:val="20"/>
          <w:szCs w:val="20"/>
        </w:rPr>
        <w:t>will further communicate this data in a report form</w:t>
      </w:r>
      <w:r w:rsidR="00F51618" w:rsidRPr="00D80B43">
        <w:rPr>
          <w:rFonts w:eastAsia="Times New Roman" w:cstheme="minorHAnsi"/>
          <w:sz w:val="20"/>
          <w:szCs w:val="20"/>
        </w:rPr>
        <w:t xml:space="preserve"> (HBOR E&amp;S Portfolio Compliance Report)</w:t>
      </w:r>
      <w:r w:rsidRPr="00D80B43">
        <w:rPr>
          <w:rFonts w:eastAsia="Times New Roman" w:cstheme="minorHAnsi"/>
          <w:sz w:val="20"/>
          <w:szCs w:val="20"/>
        </w:rPr>
        <w:t xml:space="preserve"> to the World Bank. </w:t>
      </w:r>
    </w:p>
    <w:p w14:paraId="5343669E" w14:textId="77777777" w:rsidR="005B36EF" w:rsidRPr="00D80B43" w:rsidRDefault="005B36EF" w:rsidP="005B36EF">
      <w:pPr>
        <w:spacing w:after="0" w:line="240" w:lineRule="auto"/>
        <w:jc w:val="both"/>
        <w:rPr>
          <w:rFonts w:eastAsia="Times New Roman" w:cstheme="minorHAnsi"/>
          <w:sz w:val="20"/>
          <w:szCs w:val="20"/>
        </w:rPr>
      </w:pPr>
    </w:p>
    <w:p w14:paraId="5BC4AEF0" w14:textId="77777777" w:rsidR="005B36EF" w:rsidRPr="00D80B43" w:rsidRDefault="005B36EF" w:rsidP="00866D6C">
      <w:pPr>
        <w:keepNext/>
        <w:keepLines/>
        <w:numPr>
          <w:ilvl w:val="3"/>
          <w:numId w:val="6"/>
        </w:numPr>
        <w:spacing w:before="40" w:after="0" w:line="240" w:lineRule="auto"/>
        <w:jc w:val="both"/>
        <w:outlineLvl w:val="3"/>
        <w:rPr>
          <w:rFonts w:eastAsia="Times New Roman" w:cstheme="minorHAnsi"/>
          <w:b/>
          <w:bCs/>
          <w:sz w:val="20"/>
          <w:szCs w:val="20"/>
        </w:rPr>
      </w:pPr>
      <w:r w:rsidRPr="00D80B43">
        <w:rPr>
          <w:rFonts w:eastAsia="Times New Roman" w:cstheme="minorHAnsi"/>
          <w:b/>
          <w:bCs/>
          <w:sz w:val="20"/>
          <w:szCs w:val="20"/>
        </w:rPr>
        <w:t>Review of environmental and social performance</w:t>
      </w:r>
    </w:p>
    <w:p w14:paraId="23780A7A" w14:textId="77777777" w:rsidR="005B36EF" w:rsidRPr="00D80B43" w:rsidRDefault="005B36EF" w:rsidP="005B36EF">
      <w:pPr>
        <w:spacing w:after="0" w:line="240" w:lineRule="auto"/>
        <w:jc w:val="both"/>
        <w:rPr>
          <w:rFonts w:eastAsia="Times New Roman" w:cstheme="minorHAnsi"/>
          <w:sz w:val="20"/>
          <w:szCs w:val="20"/>
        </w:rPr>
      </w:pPr>
    </w:p>
    <w:p w14:paraId="7E224356" w14:textId="2CA3CF2C"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After the subproject is approved the Environmental and Social Specialists of the PFI monitor the implementation of the </w:t>
      </w:r>
      <w:r w:rsidR="00E87445" w:rsidRPr="00D80B43">
        <w:rPr>
          <w:rFonts w:eastAsia="Times New Roman" w:cstheme="minorHAnsi"/>
          <w:sz w:val="20"/>
          <w:szCs w:val="20"/>
        </w:rPr>
        <w:t>subproject and</w:t>
      </w:r>
      <w:r w:rsidRPr="00D80B43">
        <w:rPr>
          <w:rFonts w:eastAsia="Times New Roman" w:cstheme="minorHAnsi"/>
          <w:sz w:val="20"/>
          <w:szCs w:val="20"/>
        </w:rPr>
        <w:t xml:space="preserve"> maintain a living file on any environmental and social issues of the subproject including issues not addressed by the ESDD Report, or which have become more significant. The monitoring information is provided by the </w:t>
      </w:r>
      <w:r w:rsidR="00246332" w:rsidRPr="00D80B43">
        <w:rPr>
          <w:rFonts w:eastAsia="Times New Roman" w:cstheme="minorHAnsi"/>
          <w:sz w:val="20"/>
          <w:szCs w:val="20"/>
        </w:rPr>
        <w:t xml:space="preserve">Project Beneficiary </w:t>
      </w:r>
      <w:r w:rsidRPr="00D80B43">
        <w:rPr>
          <w:rFonts w:eastAsia="Times New Roman" w:cstheme="minorHAnsi"/>
          <w:sz w:val="20"/>
          <w:szCs w:val="20"/>
        </w:rPr>
        <w:t xml:space="preserve">as part of the implementation of the </w:t>
      </w:r>
      <w:r w:rsidR="00246332" w:rsidRPr="00D80B43">
        <w:rPr>
          <w:rFonts w:eastAsia="Times New Roman" w:cstheme="minorHAnsi"/>
          <w:sz w:val="20"/>
          <w:szCs w:val="20"/>
        </w:rPr>
        <w:t>ESMSs</w:t>
      </w:r>
      <w:r w:rsidRPr="00D80B43">
        <w:rPr>
          <w:rFonts w:eastAsia="Times New Roman" w:cstheme="minorHAnsi"/>
          <w:sz w:val="20"/>
          <w:szCs w:val="20"/>
        </w:rPr>
        <w:t>. PFIs must be ready to call for any corrective action plan to address any unforeseen subproject impact or issue and include a report on any noted issues registered during site visits or based on a complaint received.</w:t>
      </w:r>
    </w:p>
    <w:p w14:paraId="5D2BC2D0" w14:textId="77777777" w:rsidR="005B36EF" w:rsidRPr="00D80B43" w:rsidRDefault="005B36EF" w:rsidP="005B36EF">
      <w:pPr>
        <w:spacing w:after="0" w:line="240" w:lineRule="auto"/>
        <w:ind w:left="720"/>
        <w:jc w:val="both"/>
        <w:rPr>
          <w:rFonts w:eastAsia="Times New Roman" w:cstheme="minorHAnsi"/>
          <w:sz w:val="20"/>
          <w:szCs w:val="20"/>
        </w:rPr>
      </w:pPr>
    </w:p>
    <w:p w14:paraId="72DD9CD8" w14:textId="77777777"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105" w:name="_Toc58235269"/>
      <w:bookmarkStart w:id="106" w:name="_Toc58235370"/>
      <w:bookmarkStart w:id="107" w:name="_Toc58235466"/>
      <w:bookmarkStart w:id="108" w:name="_Toc58235545"/>
      <w:bookmarkStart w:id="109" w:name="_Toc87955892"/>
      <w:r w:rsidRPr="00D80B43">
        <w:rPr>
          <w:rFonts w:eastAsia="Times New Roman" w:cstheme="minorHAnsi"/>
          <w:b/>
          <w:bCs/>
          <w:sz w:val="20"/>
          <w:szCs w:val="20"/>
        </w:rPr>
        <w:t>Records to be maintained</w:t>
      </w:r>
      <w:bookmarkEnd w:id="105"/>
      <w:bookmarkEnd w:id="106"/>
      <w:bookmarkEnd w:id="107"/>
      <w:bookmarkEnd w:id="108"/>
      <w:bookmarkEnd w:id="109"/>
    </w:p>
    <w:p w14:paraId="3AD71144" w14:textId="77777777" w:rsidR="005B36EF" w:rsidRPr="00D80B43" w:rsidRDefault="005B36EF" w:rsidP="005B36EF">
      <w:pPr>
        <w:spacing w:after="0" w:line="240" w:lineRule="auto"/>
        <w:jc w:val="both"/>
        <w:rPr>
          <w:rFonts w:eastAsia="Times New Roman" w:cstheme="minorHAnsi"/>
          <w:sz w:val="20"/>
          <w:szCs w:val="20"/>
        </w:rPr>
      </w:pPr>
    </w:p>
    <w:p w14:paraId="67BE2ED9"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following records are to be maintained:</w:t>
      </w:r>
    </w:p>
    <w:p w14:paraId="0618302C" w14:textId="31AE1033" w:rsidR="005B36EF" w:rsidRPr="00D80B43" w:rsidRDefault="005B36EF" w:rsidP="00533A78">
      <w:pPr>
        <w:numPr>
          <w:ilvl w:val="0"/>
          <w:numId w:val="11"/>
        </w:numPr>
        <w:spacing w:after="0" w:line="240" w:lineRule="auto"/>
        <w:jc w:val="both"/>
        <w:rPr>
          <w:rFonts w:eastAsia="Times New Roman" w:cstheme="minorHAnsi"/>
          <w:sz w:val="20"/>
          <w:szCs w:val="20"/>
        </w:rPr>
      </w:pPr>
      <w:r w:rsidRPr="00D80B43">
        <w:rPr>
          <w:rFonts w:eastAsia="Times New Roman" w:cstheme="minorHAnsi"/>
          <w:sz w:val="20"/>
          <w:szCs w:val="20"/>
        </w:rPr>
        <w:t xml:space="preserve">Records on the screening conducted </w:t>
      </w:r>
    </w:p>
    <w:p w14:paraId="68FCCCB1" w14:textId="2B4ADF50" w:rsidR="005B36EF" w:rsidRPr="00D80B43" w:rsidRDefault="005B36EF" w:rsidP="00533A78">
      <w:pPr>
        <w:numPr>
          <w:ilvl w:val="0"/>
          <w:numId w:val="11"/>
        </w:numPr>
        <w:spacing w:after="0" w:line="240" w:lineRule="auto"/>
        <w:jc w:val="both"/>
        <w:rPr>
          <w:rFonts w:eastAsia="Times New Roman" w:cstheme="minorHAnsi"/>
          <w:sz w:val="20"/>
          <w:szCs w:val="20"/>
        </w:rPr>
      </w:pPr>
      <w:r w:rsidRPr="0006293F">
        <w:rPr>
          <w:rFonts w:eastAsia="Times New Roman" w:cstheme="minorHAnsi"/>
          <w:sz w:val="20"/>
          <w:szCs w:val="20"/>
        </w:rPr>
        <w:t xml:space="preserve">Environmental &amp; Social </w:t>
      </w:r>
      <w:r w:rsidR="001003EA" w:rsidRPr="0006293F">
        <w:rPr>
          <w:rFonts w:eastAsia="Times New Roman" w:cstheme="minorHAnsi"/>
          <w:sz w:val="20"/>
          <w:szCs w:val="20"/>
        </w:rPr>
        <w:t>Screening and Assessment Reports</w:t>
      </w:r>
      <w:r w:rsidRPr="00D80B43">
        <w:rPr>
          <w:rFonts w:eastAsia="Times New Roman" w:cstheme="minorHAnsi"/>
          <w:sz w:val="20"/>
          <w:szCs w:val="20"/>
        </w:rPr>
        <w:t xml:space="preserve"> (this is the record of E&amp;S review of a subproject at the time of considering of the project for </w:t>
      </w:r>
      <w:r w:rsidR="00E53C20" w:rsidRPr="00D80B43">
        <w:rPr>
          <w:rFonts w:eastAsia="Times New Roman" w:cstheme="minorHAnsi"/>
          <w:sz w:val="20"/>
          <w:szCs w:val="20"/>
        </w:rPr>
        <w:t xml:space="preserve">financing </w:t>
      </w:r>
      <w:r w:rsidRPr="00D80B43">
        <w:rPr>
          <w:rFonts w:eastAsia="Times New Roman" w:cstheme="minorHAnsi"/>
          <w:sz w:val="20"/>
          <w:szCs w:val="20"/>
        </w:rPr>
        <w:t>and forms)</w:t>
      </w:r>
    </w:p>
    <w:p w14:paraId="3D93E0BA" w14:textId="77777777" w:rsidR="001003EA" w:rsidRPr="00D80B43" w:rsidRDefault="001003EA" w:rsidP="00533A78">
      <w:pPr>
        <w:pStyle w:val="ListParagraph"/>
        <w:numPr>
          <w:ilvl w:val="0"/>
          <w:numId w:val="11"/>
        </w:numPr>
        <w:rPr>
          <w:rFonts w:asciiTheme="minorHAnsi" w:hAnsiTheme="minorHAnsi" w:cstheme="minorHAnsi"/>
          <w:sz w:val="20"/>
        </w:rPr>
      </w:pPr>
      <w:r w:rsidRPr="00D80B43">
        <w:rPr>
          <w:rFonts w:asciiTheme="minorHAnsi" w:hAnsiTheme="minorHAnsi" w:cstheme="minorHAnsi"/>
          <w:sz w:val="20"/>
        </w:rPr>
        <w:t xml:space="preserve">E&amp;S Screening and Assessment Questionnaire </w:t>
      </w:r>
    </w:p>
    <w:p w14:paraId="28BEEF7E" w14:textId="4943B117" w:rsidR="001003EA" w:rsidRPr="00D80B43" w:rsidRDefault="001003EA" w:rsidP="00533A78">
      <w:pPr>
        <w:pStyle w:val="ListParagraph"/>
        <w:numPr>
          <w:ilvl w:val="0"/>
          <w:numId w:val="11"/>
        </w:numPr>
        <w:rPr>
          <w:rFonts w:asciiTheme="minorHAnsi" w:hAnsiTheme="minorHAnsi" w:cstheme="minorHAnsi"/>
          <w:sz w:val="20"/>
        </w:rPr>
      </w:pPr>
      <w:r w:rsidRPr="00D80B43">
        <w:rPr>
          <w:rFonts w:asciiTheme="minorHAnsi" w:hAnsiTheme="minorHAnsi" w:cstheme="minorHAnsi"/>
          <w:sz w:val="20"/>
        </w:rPr>
        <w:t xml:space="preserve">E&amp;S </w:t>
      </w:r>
      <w:r w:rsidR="00F03AB5" w:rsidRPr="00F03AB5">
        <w:rPr>
          <w:rFonts w:asciiTheme="minorHAnsi" w:hAnsiTheme="minorHAnsi" w:cstheme="minorHAnsi"/>
          <w:sz w:val="20"/>
        </w:rPr>
        <w:t xml:space="preserve">Accidents or </w:t>
      </w:r>
      <w:r w:rsidRPr="00D80B43">
        <w:rPr>
          <w:rFonts w:asciiTheme="minorHAnsi" w:hAnsiTheme="minorHAnsi" w:cstheme="minorHAnsi"/>
          <w:sz w:val="20"/>
        </w:rPr>
        <w:t>Incident Report</w:t>
      </w:r>
    </w:p>
    <w:p w14:paraId="3FF67C08" w14:textId="77777777" w:rsidR="001003EA" w:rsidRPr="00D80B43" w:rsidRDefault="001003EA" w:rsidP="00533A78">
      <w:pPr>
        <w:pStyle w:val="ListParagraph"/>
        <w:numPr>
          <w:ilvl w:val="0"/>
          <w:numId w:val="11"/>
        </w:numPr>
        <w:rPr>
          <w:rFonts w:asciiTheme="minorHAnsi" w:hAnsiTheme="minorHAnsi" w:cstheme="minorHAnsi"/>
          <w:sz w:val="20"/>
        </w:rPr>
      </w:pPr>
      <w:r w:rsidRPr="00D80B43">
        <w:rPr>
          <w:rFonts w:asciiTheme="minorHAnsi" w:hAnsiTheme="minorHAnsi" w:cstheme="minorHAnsi"/>
          <w:sz w:val="20"/>
        </w:rPr>
        <w:t>E&amp;S Monitoring Report</w:t>
      </w:r>
    </w:p>
    <w:p w14:paraId="6E010EC7" w14:textId="77777777" w:rsidR="001003EA" w:rsidRPr="00D80B43" w:rsidRDefault="001003EA" w:rsidP="00533A78">
      <w:pPr>
        <w:pStyle w:val="ListParagraph"/>
        <w:numPr>
          <w:ilvl w:val="0"/>
          <w:numId w:val="11"/>
        </w:numPr>
        <w:rPr>
          <w:rFonts w:asciiTheme="minorHAnsi" w:hAnsiTheme="minorHAnsi" w:cstheme="minorHAnsi"/>
          <w:sz w:val="20"/>
        </w:rPr>
      </w:pPr>
      <w:r w:rsidRPr="00D80B43">
        <w:rPr>
          <w:rFonts w:asciiTheme="minorHAnsi" w:hAnsiTheme="minorHAnsi" w:cstheme="minorHAnsi"/>
          <w:sz w:val="20"/>
        </w:rPr>
        <w:t>PFIs Portfolio E&amp;S Compliance Report</w:t>
      </w:r>
    </w:p>
    <w:p w14:paraId="39A0DA42" w14:textId="7265C4D8" w:rsidR="001003EA" w:rsidRPr="00D80B43" w:rsidRDefault="001003EA" w:rsidP="00533A78">
      <w:pPr>
        <w:pStyle w:val="ListParagraph"/>
        <w:numPr>
          <w:ilvl w:val="0"/>
          <w:numId w:val="11"/>
        </w:numPr>
        <w:rPr>
          <w:rFonts w:asciiTheme="minorHAnsi" w:hAnsiTheme="minorHAnsi" w:cstheme="minorHAnsi"/>
          <w:sz w:val="20"/>
        </w:rPr>
      </w:pPr>
      <w:r w:rsidRPr="00D80B43">
        <w:rPr>
          <w:rFonts w:asciiTheme="minorHAnsi" w:hAnsiTheme="minorHAnsi" w:cstheme="minorHAnsi"/>
          <w:sz w:val="20"/>
        </w:rPr>
        <w:t>HBOR Portfolio E&amp;S Compliance Report</w:t>
      </w:r>
    </w:p>
    <w:p w14:paraId="20A09354" w14:textId="77777777" w:rsidR="005B36EF" w:rsidRDefault="005B36EF" w:rsidP="005B36EF">
      <w:pPr>
        <w:spacing w:after="0" w:line="240" w:lineRule="auto"/>
        <w:jc w:val="both"/>
        <w:rPr>
          <w:rFonts w:eastAsia="Times New Roman" w:cstheme="minorHAnsi"/>
          <w:sz w:val="20"/>
          <w:szCs w:val="20"/>
        </w:rPr>
      </w:pPr>
    </w:p>
    <w:p w14:paraId="151445BB" w14:textId="1D9A4D52" w:rsidR="00F97A5D" w:rsidRPr="00D80B43" w:rsidRDefault="00F97A5D" w:rsidP="005B36EF">
      <w:pPr>
        <w:spacing w:after="0" w:line="240" w:lineRule="auto"/>
        <w:jc w:val="both"/>
        <w:rPr>
          <w:rFonts w:eastAsia="Times New Roman" w:cstheme="minorHAnsi"/>
          <w:sz w:val="20"/>
          <w:szCs w:val="20"/>
        </w:rPr>
        <w:sectPr w:rsidR="00F97A5D" w:rsidRPr="00D80B43" w:rsidSect="00421DA2">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5B36EF" w:rsidRDefault="005B36EF" w:rsidP="003670BE">
      <w:pPr>
        <w:keepNext/>
        <w:keepLines/>
        <w:numPr>
          <w:ilvl w:val="0"/>
          <w:numId w:val="6"/>
        </w:numPr>
        <w:spacing w:after="0" w:line="240" w:lineRule="auto"/>
        <w:jc w:val="both"/>
        <w:outlineLvl w:val="0"/>
        <w:rPr>
          <w:rFonts w:eastAsia="Times New Roman" w:cstheme="minorHAnsi"/>
          <w:b/>
          <w:caps/>
          <w:sz w:val="20"/>
          <w:szCs w:val="20"/>
        </w:rPr>
      </w:pPr>
      <w:bookmarkStart w:id="110" w:name="_Toc58235270"/>
      <w:bookmarkStart w:id="111" w:name="_Toc58235371"/>
      <w:bookmarkStart w:id="112" w:name="_Toc58235467"/>
      <w:bookmarkStart w:id="113" w:name="_Toc58235546"/>
      <w:bookmarkStart w:id="114" w:name="_Toc87955893"/>
      <w:r w:rsidRPr="00D80B43">
        <w:rPr>
          <w:rFonts w:eastAsia="Times New Roman" w:cstheme="minorHAnsi"/>
          <w:b/>
          <w:caps/>
          <w:sz w:val="20"/>
          <w:szCs w:val="20"/>
        </w:rPr>
        <w:lastRenderedPageBreak/>
        <w:t>Managing Labor and worker safety</w:t>
      </w:r>
      <w:bookmarkEnd w:id="110"/>
      <w:bookmarkEnd w:id="111"/>
      <w:bookmarkEnd w:id="112"/>
      <w:bookmarkEnd w:id="113"/>
      <w:bookmarkEnd w:id="114"/>
    </w:p>
    <w:p w14:paraId="7D6A554E" w14:textId="77777777" w:rsidR="00CB6AF2" w:rsidRPr="00D80B43" w:rsidRDefault="00CB6AF2" w:rsidP="003670BE">
      <w:pPr>
        <w:keepNext/>
        <w:keepLines/>
        <w:spacing w:after="0" w:line="240" w:lineRule="auto"/>
        <w:ind w:left="431"/>
        <w:jc w:val="both"/>
        <w:outlineLvl w:val="0"/>
        <w:rPr>
          <w:rFonts w:eastAsia="Times New Roman" w:cstheme="minorHAnsi"/>
          <w:b/>
          <w:caps/>
          <w:sz w:val="20"/>
          <w:szCs w:val="20"/>
        </w:rPr>
      </w:pPr>
    </w:p>
    <w:p w14:paraId="059A5467" w14:textId="549FFC15" w:rsidR="005B36EF" w:rsidRPr="00D80B43" w:rsidRDefault="00A3155E" w:rsidP="003670BE">
      <w:pPr>
        <w:spacing w:after="0" w:line="240" w:lineRule="auto"/>
        <w:jc w:val="both"/>
        <w:rPr>
          <w:rFonts w:eastAsia="Times New Roman" w:cstheme="minorHAnsi"/>
          <w:sz w:val="20"/>
          <w:szCs w:val="20"/>
        </w:rPr>
      </w:pPr>
      <w:r w:rsidRPr="00D80B43">
        <w:rPr>
          <w:rFonts w:eastAsia="Times New Roman" w:cstheme="minorHAnsi"/>
          <w:sz w:val="20"/>
          <w:szCs w:val="20"/>
        </w:rPr>
        <w:t>The</w:t>
      </w:r>
      <w:r w:rsidR="005B36EF" w:rsidRPr="00D80B43">
        <w:rPr>
          <w:rFonts w:eastAsia="Times New Roman" w:cstheme="minorHAnsi"/>
          <w:sz w:val="20"/>
          <w:szCs w:val="20"/>
        </w:rPr>
        <w:t xml:space="preserve"> WB Environmental and Social Standard 2 (ESS 2) concerns labor and conditions at work. This standard recognizes the importance of creating jobs and revenues with the objective of reducing poverty and increasing economic growth. ESS2 requires loan recipients to commit to the fair treatment, non-discrimination and equal opportunity of workers, to promote and maintain sound worker management relationships, and to promote compliance with national employment, labor, occupational health and safety laws. </w:t>
      </w:r>
    </w:p>
    <w:p w14:paraId="0CA4AF24" w14:textId="77777777" w:rsidR="005B36EF" w:rsidRPr="00D80B43" w:rsidRDefault="005B36EF" w:rsidP="005B36EF">
      <w:pPr>
        <w:spacing w:after="0" w:line="240" w:lineRule="auto"/>
        <w:jc w:val="both"/>
        <w:rPr>
          <w:rFonts w:eastAsia="Times New Roman" w:cstheme="minorHAnsi"/>
          <w:sz w:val="20"/>
          <w:szCs w:val="20"/>
        </w:rPr>
      </w:pPr>
    </w:p>
    <w:p w14:paraId="24DFA2A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b/>
          <w:bCs/>
          <w:sz w:val="20"/>
          <w:szCs w:val="20"/>
        </w:rPr>
        <w:t>Objectives of ESS2</w:t>
      </w:r>
      <w:r w:rsidRPr="00D80B43">
        <w:rPr>
          <w:rFonts w:eastAsia="Times New Roman" w:cstheme="minorHAnsi"/>
          <w:sz w:val="20"/>
          <w:szCs w:val="20"/>
        </w:rPr>
        <w:t xml:space="preserve"> are the following:</w:t>
      </w:r>
    </w:p>
    <w:p w14:paraId="326F27A6" w14:textId="77777777"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Promotion of protection and health at </w:t>
      </w:r>
      <w:proofErr w:type="gramStart"/>
      <w:r w:rsidRPr="00D80B43">
        <w:rPr>
          <w:rFonts w:eastAsia="Times New Roman" w:cstheme="minorHAnsi"/>
          <w:sz w:val="20"/>
          <w:szCs w:val="20"/>
        </w:rPr>
        <w:t>work;</w:t>
      </w:r>
      <w:proofErr w:type="gramEnd"/>
    </w:p>
    <w:p w14:paraId="6D50DC60" w14:textId="77777777"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Promotion of fair treatment, non-discrimination and equal opportunities on the </w:t>
      </w:r>
      <w:proofErr w:type="gramStart"/>
      <w:r w:rsidRPr="00D80B43">
        <w:rPr>
          <w:rFonts w:eastAsia="Times New Roman" w:cstheme="minorHAnsi"/>
          <w:sz w:val="20"/>
          <w:szCs w:val="20"/>
        </w:rPr>
        <w:t>project;</w:t>
      </w:r>
      <w:proofErr w:type="gramEnd"/>
    </w:p>
    <w:p w14:paraId="52233D3E" w14:textId="77777777"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Protection of workers on the project including vulnerable workers such as women, persons with disabilities, minors, immigrant workers, contracted workers, workers in the community, workers of the primary </w:t>
      </w:r>
      <w:proofErr w:type="gramStart"/>
      <w:r w:rsidRPr="00D80B43">
        <w:rPr>
          <w:rFonts w:eastAsia="Times New Roman" w:cstheme="minorHAnsi"/>
          <w:sz w:val="20"/>
          <w:szCs w:val="20"/>
        </w:rPr>
        <w:t>supplier;</w:t>
      </w:r>
      <w:proofErr w:type="gramEnd"/>
    </w:p>
    <w:p w14:paraId="2CF162CB" w14:textId="77777777"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Prevention of all forms of forced labor and child </w:t>
      </w:r>
      <w:proofErr w:type="gramStart"/>
      <w:r w:rsidRPr="00D80B43">
        <w:rPr>
          <w:rFonts w:eastAsia="Times New Roman" w:cstheme="minorHAnsi"/>
          <w:sz w:val="20"/>
          <w:szCs w:val="20"/>
        </w:rPr>
        <w:t>labor;</w:t>
      </w:r>
      <w:proofErr w:type="gramEnd"/>
    </w:p>
    <w:p w14:paraId="4367D578" w14:textId="0F528538"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Supporting principles for free association and collective negotiation of workers on the project which </w:t>
      </w:r>
      <w:proofErr w:type="gramStart"/>
      <w:r w:rsidRPr="00D80B43">
        <w:rPr>
          <w:rFonts w:eastAsia="Times New Roman" w:cstheme="minorHAnsi"/>
          <w:sz w:val="20"/>
          <w:szCs w:val="20"/>
        </w:rPr>
        <w:t>is in compliance with</w:t>
      </w:r>
      <w:proofErr w:type="gramEnd"/>
      <w:r w:rsidRPr="00D80B43">
        <w:rPr>
          <w:rFonts w:eastAsia="Times New Roman" w:cstheme="minorHAnsi"/>
          <w:sz w:val="20"/>
          <w:szCs w:val="20"/>
        </w:rPr>
        <w:t xml:space="preserve"> the national legislation</w:t>
      </w:r>
      <w:r w:rsidR="00964638">
        <w:rPr>
          <w:rFonts w:eastAsia="Times New Roman" w:cstheme="minorHAnsi"/>
          <w:sz w:val="20"/>
          <w:szCs w:val="20"/>
        </w:rPr>
        <w:t>;</w:t>
      </w:r>
      <w:r w:rsidRPr="00D80B43">
        <w:rPr>
          <w:rFonts w:eastAsia="Times New Roman" w:cstheme="minorHAnsi"/>
          <w:sz w:val="20"/>
          <w:szCs w:val="20"/>
        </w:rPr>
        <w:t xml:space="preserve"> and</w:t>
      </w:r>
    </w:p>
    <w:p w14:paraId="017540A1" w14:textId="77777777" w:rsidR="005B36EF" w:rsidRPr="00D80B43" w:rsidRDefault="005B36EF" w:rsidP="00533A78">
      <w:pPr>
        <w:numPr>
          <w:ilvl w:val="0"/>
          <w:numId w:val="19"/>
        </w:numPr>
        <w:spacing w:after="0" w:line="240" w:lineRule="auto"/>
        <w:jc w:val="both"/>
        <w:rPr>
          <w:rFonts w:eastAsia="Times New Roman" w:cstheme="minorHAnsi"/>
          <w:sz w:val="20"/>
          <w:szCs w:val="20"/>
        </w:rPr>
      </w:pPr>
      <w:r w:rsidRPr="00D80B43">
        <w:rPr>
          <w:rFonts w:eastAsia="Times New Roman" w:cstheme="minorHAnsi"/>
          <w:sz w:val="20"/>
          <w:szCs w:val="20"/>
        </w:rPr>
        <w:t xml:space="preserve">Ensuring mechanisms for grievances for workers on the project. </w:t>
      </w:r>
    </w:p>
    <w:p w14:paraId="0A3D0069" w14:textId="77777777" w:rsidR="005B36EF" w:rsidRPr="00D80B43" w:rsidRDefault="005B36EF" w:rsidP="005B36EF">
      <w:pPr>
        <w:spacing w:after="0" w:line="240" w:lineRule="auto"/>
        <w:jc w:val="both"/>
        <w:rPr>
          <w:rFonts w:eastAsia="Times New Roman" w:cstheme="minorHAnsi"/>
          <w:sz w:val="20"/>
          <w:szCs w:val="20"/>
        </w:rPr>
      </w:pPr>
    </w:p>
    <w:p w14:paraId="7BA8BB78" w14:textId="7BA73EF1" w:rsidR="006204CA"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Under ESS2, </w:t>
      </w:r>
      <w:r w:rsidR="006204CA" w:rsidRPr="00D80B43">
        <w:rPr>
          <w:rFonts w:eastAsia="Times New Roman" w:cstheme="minorHAnsi"/>
          <w:sz w:val="20"/>
          <w:szCs w:val="20"/>
        </w:rPr>
        <w:t xml:space="preserve">HBOR and </w:t>
      </w:r>
      <w:r w:rsidRPr="00D80B43">
        <w:rPr>
          <w:rFonts w:eastAsia="Times New Roman" w:cstheme="minorHAnsi"/>
          <w:sz w:val="20"/>
          <w:szCs w:val="20"/>
        </w:rPr>
        <w:t>PFIs are under obligation t</w:t>
      </w:r>
      <w:r w:rsidR="00D44572" w:rsidRPr="00D80B43">
        <w:rPr>
          <w:rFonts w:eastAsia="Times New Roman" w:cstheme="minorHAnsi"/>
          <w:sz w:val="20"/>
          <w:szCs w:val="20"/>
        </w:rPr>
        <w:t>o</w:t>
      </w:r>
      <w:r w:rsidRPr="00D80B43">
        <w:rPr>
          <w:rFonts w:eastAsia="Times New Roman" w:cstheme="minorHAnsi"/>
          <w:sz w:val="20"/>
          <w:szCs w:val="20"/>
        </w:rPr>
        <w:t xml:space="preserve"> meet the requirements and provisions of ESS2.</w:t>
      </w:r>
      <w:r w:rsidR="00D16011">
        <w:rPr>
          <w:rFonts w:eastAsia="Times New Roman" w:cstheme="minorHAnsi"/>
          <w:sz w:val="20"/>
          <w:szCs w:val="20"/>
        </w:rPr>
        <w:t xml:space="preserve"> </w:t>
      </w:r>
    </w:p>
    <w:p w14:paraId="39899047" w14:textId="6D70B6C7" w:rsidR="006204CA" w:rsidRPr="00D80B43" w:rsidRDefault="006204CA" w:rsidP="005B36EF">
      <w:pPr>
        <w:spacing w:after="0" w:line="240" w:lineRule="auto"/>
        <w:jc w:val="both"/>
        <w:rPr>
          <w:rFonts w:eastAsia="Times New Roman" w:cstheme="minorHAnsi"/>
          <w:sz w:val="20"/>
          <w:szCs w:val="20"/>
        </w:rPr>
      </w:pPr>
    </w:p>
    <w:p w14:paraId="6E531616" w14:textId="3032A573" w:rsidR="006204CA"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Based on the desk screening</w:t>
      </w:r>
      <w:r w:rsidR="00313AB1">
        <w:rPr>
          <w:rFonts w:eastAsia="Times New Roman" w:cstheme="minorHAnsi"/>
          <w:sz w:val="20"/>
          <w:szCs w:val="20"/>
        </w:rPr>
        <w:t>,</w:t>
      </w:r>
      <w:r w:rsidRPr="00D80B43">
        <w:rPr>
          <w:rFonts w:eastAsia="Times New Roman" w:cstheme="minorHAnsi"/>
          <w:sz w:val="20"/>
          <w:szCs w:val="20"/>
        </w:rPr>
        <w:t xml:space="preserve"> no gaps have been identified in national labor legislation in regard to the requirements and prescriptions of ESS2. Project will be implemented by HBOR staff who are civil servants and will remain subject to the terms and conditions of their existing employment agreement. HBOR's Human Resources (HR) Policy applies national legislation on employment which </w:t>
      </w:r>
      <w:r w:rsidR="00784AB7">
        <w:rPr>
          <w:rFonts w:eastAsia="Times New Roman" w:cstheme="minorHAnsi"/>
          <w:sz w:val="20"/>
          <w:szCs w:val="20"/>
        </w:rPr>
        <w:t>aligns with</w:t>
      </w:r>
      <w:r w:rsidR="00784AB7" w:rsidRPr="00D80B43">
        <w:rPr>
          <w:rFonts w:eastAsia="Times New Roman" w:cstheme="minorHAnsi"/>
          <w:sz w:val="20"/>
          <w:szCs w:val="20"/>
        </w:rPr>
        <w:t xml:space="preserve"> </w:t>
      </w:r>
      <w:r w:rsidRPr="00D80B43">
        <w:rPr>
          <w:rFonts w:eastAsia="Times New Roman" w:cstheme="minorHAnsi"/>
          <w:sz w:val="20"/>
          <w:szCs w:val="20"/>
        </w:rPr>
        <w:t>all requirements of ESS2 prescriptions</w:t>
      </w:r>
      <w:r w:rsidR="004A5ECE">
        <w:rPr>
          <w:rFonts w:eastAsia="Times New Roman" w:cstheme="minorHAnsi"/>
          <w:sz w:val="20"/>
          <w:szCs w:val="20"/>
        </w:rPr>
        <w:t>,</w:t>
      </w:r>
      <w:r w:rsidRPr="00D80B43">
        <w:rPr>
          <w:rFonts w:eastAsia="Times New Roman" w:cstheme="minorHAnsi"/>
          <w:sz w:val="20"/>
          <w:szCs w:val="20"/>
        </w:rPr>
        <w:t xml:space="preserve"> inclu</w:t>
      </w:r>
      <w:r w:rsidR="004A5ECE">
        <w:rPr>
          <w:rFonts w:eastAsia="Times New Roman" w:cstheme="minorHAnsi"/>
          <w:sz w:val="20"/>
          <w:szCs w:val="20"/>
        </w:rPr>
        <w:t>ding</w:t>
      </w:r>
      <w:r w:rsidRPr="00D80B43">
        <w:rPr>
          <w:rFonts w:eastAsia="Times New Roman" w:cstheme="minorHAnsi"/>
          <w:sz w:val="20"/>
          <w:szCs w:val="20"/>
        </w:rPr>
        <w:t xml:space="preserve"> child and forced labor</w:t>
      </w:r>
      <w:r w:rsidR="004A5ECE">
        <w:rPr>
          <w:rFonts w:eastAsia="Times New Roman" w:cstheme="minorHAnsi"/>
          <w:sz w:val="20"/>
          <w:szCs w:val="20"/>
        </w:rPr>
        <w:t>,</w:t>
      </w:r>
      <w:r w:rsidRPr="00D80B43">
        <w:rPr>
          <w:rFonts w:eastAsia="Times New Roman" w:cstheme="minorHAnsi"/>
          <w:sz w:val="20"/>
          <w:szCs w:val="20"/>
        </w:rPr>
        <w:t xml:space="preserve"> and is fully harmonized with ILO conventions and EU Directives on forced labor and elimination of child labor and protection of children and young persons.</w:t>
      </w:r>
    </w:p>
    <w:p w14:paraId="2201F2B0" w14:textId="3FC80F79" w:rsidR="007D0EFB" w:rsidRDefault="007D0EFB" w:rsidP="006204CA">
      <w:pPr>
        <w:spacing w:after="0" w:line="240" w:lineRule="auto"/>
        <w:jc w:val="both"/>
        <w:rPr>
          <w:rFonts w:eastAsia="Times New Roman" w:cstheme="minorHAnsi"/>
          <w:sz w:val="20"/>
          <w:szCs w:val="20"/>
        </w:rPr>
      </w:pPr>
    </w:p>
    <w:p w14:paraId="79065E02" w14:textId="4936B4D0" w:rsidR="007D0EFB" w:rsidRDefault="007D0EFB" w:rsidP="007D0EFB">
      <w:pPr>
        <w:spacing w:after="0" w:line="240" w:lineRule="auto"/>
        <w:jc w:val="both"/>
        <w:rPr>
          <w:rFonts w:eastAsia="Times New Roman" w:cstheme="minorHAnsi"/>
          <w:sz w:val="20"/>
          <w:szCs w:val="20"/>
        </w:rPr>
      </w:pPr>
      <w:r w:rsidRPr="007D0EFB">
        <w:rPr>
          <w:rFonts w:eastAsia="Times New Roman" w:cstheme="minorHAnsi"/>
          <w:sz w:val="20"/>
          <w:szCs w:val="20"/>
        </w:rPr>
        <w:t>Croatia has a legal framework that covers gendered violence, including Labor</w:t>
      </w:r>
      <w:r>
        <w:rPr>
          <w:rFonts w:eastAsia="Times New Roman" w:cstheme="minorHAnsi"/>
          <w:sz w:val="20"/>
          <w:szCs w:val="20"/>
        </w:rPr>
        <w:t xml:space="preserve"> </w:t>
      </w:r>
      <w:r w:rsidRPr="007D0EFB">
        <w:rPr>
          <w:rFonts w:eastAsia="Times New Roman" w:cstheme="minorHAnsi"/>
          <w:sz w:val="20"/>
          <w:szCs w:val="20"/>
        </w:rPr>
        <w:t xml:space="preserve">Law, Law on Protection against Domestic </w:t>
      </w:r>
      <w:proofErr w:type="gramStart"/>
      <w:r w:rsidRPr="007D0EFB">
        <w:rPr>
          <w:rFonts w:eastAsia="Times New Roman" w:cstheme="minorHAnsi"/>
          <w:sz w:val="20"/>
          <w:szCs w:val="20"/>
        </w:rPr>
        <w:t>Violence;</w:t>
      </w:r>
      <w:proofErr w:type="gramEnd"/>
      <w:r w:rsidRPr="007D0EFB">
        <w:rPr>
          <w:rFonts w:eastAsia="Times New Roman" w:cstheme="minorHAnsi"/>
          <w:sz w:val="20"/>
          <w:szCs w:val="20"/>
        </w:rPr>
        <w:t xml:space="preserve"> Gender Equality Act, Anti-Discrimination Act as well as the</w:t>
      </w:r>
      <w:r>
        <w:rPr>
          <w:rFonts w:eastAsia="Times New Roman" w:cstheme="minorHAnsi"/>
          <w:sz w:val="20"/>
          <w:szCs w:val="20"/>
        </w:rPr>
        <w:t xml:space="preserve"> </w:t>
      </w:r>
      <w:r w:rsidRPr="007D0EFB">
        <w:rPr>
          <w:rFonts w:eastAsia="Times New Roman" w:cstheme="minorHAnsi"/>
          <w:sz w:val="20"/>
          <w:szCs w:val="20"/>
        </w:rPr>
        <w:t>Criminal Code. Structurally, Croatia has both an Office for Gender Equality and an Ombudsperson for Gender Equality.</w:t>
      </w:r>
      <w:r>
        <w:rPr>
          <w:rFonts w:eastAsia="Times New Roman" w:cstheme="minorHAnsi"/>
          <w:sz w:val="20"/>
          <w:szCs w:val="20"/>
        </w:rPr>
        <w:t xml:space="preserve"> </w:t>
      </w:r>
      <w:r w:rsidRPr="007D0EFB">
        <w:rPr>
          <w:rFonts w:eastAsia="Times New Roman" w:cstheme="minorHAnsi"/>
          <w:sz w:val="20"/>
          <w:szCs w:val="20"/>
        </w:rPr>
        <w:t>Croatia’s Rules of Procedure (Protocol) in Cases of Sexual Violence has transposed the relevant provisions of the</w:t>
      </w:r>
      <w:r>
        <w:rPr>
          <w:rFonts w:eastAsia="Times New Roman" w:cstheme="minorHAnsi"/>
          <w:sz w:val="20"/>
          <w:szCs w:val="20"/>
        </w:rPr>
        <w:t xml:space="preserve"> </w:t>
      </w:r>
      <w:r w:rsidRPr="007D0EFB">
        <w:rPr>
          <w:rFonts w:eastAsia="Times New Roman" w:cstheme="minorHAnsi"/>
          <w:sz w:val="20"/>
          <w:szCs w:val="20"/>
        </w:rPr>
        <w:t>Council of Europe Convention on preventing and combating violence against women and provided a harmonized</w:t>
      </w:r>
      <w:r>
        <w:rPr>
          <w:rFonts w:eastAsia="Times New Roman" w:cstheme="minorHAnsi"/>
          <w:sz w:val="20"/>
          <w:szCs w:val="20"/>
        </w:rPr>
        <w:t xml:space="preserve"> </w:t>
      </w:r>
      <w:r w:rsidRPr="007D0EFB">
        <w:rPr>
          <w:rFonts w:eastAsia="Times New Roman" w:cstheme="minorHAnsi"/>
          <w:sz w:val="20"/>
          <w:szCs w:val="20"/>
        </w:rPr>
        <w:t>practice of all competent authorities and institutions in the Republic of Croatia, and the provision of quality and</w:t>
      </w:r>
      <w:r>
        <w:rPr>
          <w:rFonts w:eastAsia="Times New Roman" w:cstheme="minorHAnsi"/>
          <w:sz w:val="20"/>
          <w:szCs w:val="20"/>
        </w:rPr>
        <w:t xml:space="preserve"> </w:t>
      </w:r>
      <w:r w:rsidRPr="007D0EFB">
        <w:rPr>
          <w:rFonts w:eastAsia="Times New Roman" w:cstheme="minorHAnsi"/>
          <w:sz w:val="20"/>
          <w:szCs w:val="20"/>
        </w:rPr>
        <w:t>survivor-oriented assistance and support. Based on HBOR data and publicly available information of the Office for</w:t>
      </w:r>
      <w:r>
        <w:rPr>
          <w:rFonts w:eastAsia="Times New Roman" w:cstheme="minorHAnsi"/>
          <w:sz w:val="20"/>
          <w:szCs w:val="20"/>
        </w:rPr>
        <w:t xml:space="preserve"> </w:t>
      </w:r>
      <w:r w:rsidRPr="007D0EFB">
        <w:rPr>
          <w:rFonts w:eastAsia="Times New Roman" w:cstheme="minorHAnsi"/>
          <w:sz w:val="20"/>
          <w:szCs w:val="20"/>
        </w:rPr>
        <w:t>Gender Equality and the Ombudswoman, there were no reported SEA/SH cases related to accessing financial services</w:t>
      </w:r>
      <w:r>
        <w:rPr>
          <w:rFonts w:eastAsia="Times New Roman" w:cstheme="minorHAnsi"/>
          <w:sz w:val="20"/>
          <w:szCs w:val="20"/>
        </w:rPr>
        <w:t xml:space="preserve"> </w:t>
      </w:r>
      <w:r w:rsidRPr="007D0EFB">
        <w:rPr>
          <w:rFonts w:eastAsia="Times New Roman" w:cstheme="minorHAnsi"/>
          <w:sz w:val="20"/>
          <w:szCs w:val="20"/>
        </w:rPr>
        <w:t>such as getting loans from financial institutions, irrespectively of the size of the firm. Also, several studies such as</w:t>
      </w:r>
      <w:r>
        <w:rPr>
          <w:rFonts w:eastAsia="Times New Roman" w:cstheme="minorHAnsi"/>
          <w:sz w:val="20"/>
          <w:szCs w:val="20"/>
        </w:rPr>
        <w:t xml:space="preserve"> </w:t>
      </w:r>
      <w:r w:rsidRPr="007D0EFB">
        <w:rPr>
          <w:rFonts w:eastAsia="Times New Roman" w:cstheme="minorHAnsi"/>
          <w:sz w:val="20"/>
          <w:szCs w:val="20"/>
        </w:rPr>
        <w:t>“Croatia Country Gender Assessment (World Bank, 2019), Croatia’s Female Entrepreneurship Development Strategy</w:t>
      </w:r>
      <w:r>
        <w:rPr>
          <w:rFonts w:eastAsia="Times New Roman" w:cstheme="minorHAnsi"/>
          <w:sz w:val="20"/>
          <w:szCs w:val="20"/>
        </w:rPr>
        <w:t xml:space="preserve"> </w:t>
      </w:r>
      <w:r w:rsidRPr="007D0EFB">
        <w:rPr>
          <w:rFonts w:eastAsia="Times New Roman" w:cstheme="minorHAnsi"/>
          <w:sz w:val="20"/>
          <w:szCs w:val="20"/>
        </w:rPr>
        <w:t>(2014-2020), and National Gender Equality Policy Action Plan for the Promotion of Gender Equality (2018-2021),</w:t>
      </w:r>
      <w:r>
        <w:rPr>
          <w:rFonts w:eastAsia="Times New Roman" w:cstheme="minorHAnsi"/>
          <w:sz w:val="20"/>
          <w:szCs w:val="20"/>
        </w:rPr>
        <w:t xml:space="preserve"> </w:t>
      </w:r>
      <w:r w:rsidRPr="007D0EFB">
        <w:rPr>
          <w:rFonts w:eastAsia="Times New Roman" w:cstheme="minorHAnsi"/>
          <w:sz w:val="20"/>
          <w:szCs w:val="20"/>
        </w:rPr>
        <w:t>reported no cases of SEA/SH in accessing finance nor this was identified as a potential problem in Croatia.</w:t>
      </w:r>
    </w:p>
    <w:p w14:paraId="7817F6A1" w14:textId="4A5D6C1C" w:rsidR="006106E5" w:rsidRDefault="006106E5" w:rsidP="007D0EFB">
      <w:pPr>
        <w:spacing w:after="0" w:line="240" w:lineRule="auto"/>
        <w:jc w:val="both"/>
        <w:rPr>
          <w:rFonts w:eastAsia="Times New Roman" w:cstheme="minorHAnsi"/>
          <w:sz w:val="20"/>
          <w:szCs w:val="20"/>
        </w:rPr>
      </w:pPr>
    </w:p>
    <w:p w14:paraId="332494F6" w14:textId="77777777" w:rsidR="000B40B4" w:rsidRPr="00D80B43" w:rsidRDefault="000B40B4" w:rsidP="000B40B4">
      <w:pPr>
        <w:spacing w:after="0" w:line="240" w:lineRule="auto"/>
        <w:jc w:val="both"/>
        <w:rPr>
          <w:rFonts w:eastAsia="Times New Roman" w:cstheme="minorHAnsi"/>
          <w:sz w:val="20"/>
          <w:szCs w:val="20"/>
        </w:rPr>
      </w:pPr>
      <w:r>
        <w:rPr>
          <w:rFonts w:eastAsia="Times New Roman" w:cstheme="minorHAnsi"/>
          <w:sz w:val="20"/>
          <w:szCs w:val="20"/>
        </w:rPr>
        <w:t xml:space="preserve">In case of HBOR, HBOR’s </w:t>
      </w:r>
      <w:r w:rsidRPr="009576F2">
        <w:rPr>
          <w:rFonts w:eastAsia="Times New Roman" w:cstheme="minorHAnsi"/>
          <w:sz w:val="20"/>
          <w:szCs w:val="20"/>
        </w:rPr>
        <w:t xml:space="preserve">Labor Ordinance defines employee dignity protection and non-discrimination policy by stipulating obligation to protect workers from direct or indirect discrimination and to protect the dignity of employees. </w:t>
      </w:r>
      <w:r>
        <w:rPr>
          <w:rFonts w:eastAsia="Times New Roman" w:cstheme="minorHAnsi"/>
          <w:sz w:val="20"/>
          <w:szCs w:val="20"/>
        </w:rPr>
        <w:t xml:space="preserve"> HBOR’s Labor Ordinance </w:t>
      </w:r>
      <w:r w:rsidRPr="009576F2">
        <w:rPr>
          <w:rFonts w:eastAsia="Times New Roman" w:cstheme="minorHAnsi"/>
          <w:sz w:val="20"/>
          <w:szCs w:val="20"/>
        </w:rPr>
        <w:t xml:space="preserve">defines and describes behaviors that are regarded as discriminatory. </w:t>
      </w:r>
      <w:r>
        <w:rPr>
          <w:rFonts w:eastAsia="Times New Roman" w:cstheme="minorHAnsi"/>
          <w:sz w:val="20"/>
          <w:szCs w:val="20"/>
        </w:rPr>
        <w:t xml:space="preserve"> </w:t>
      </w:r>
      <w:r w:rsidRPr="009576F2">
        <w:rPr>
          <w:rFonts w:eastAsia="Times New Roman" w:cstheme="minorHAnsi"/>
          <w:sz w:val="20"/>
          <w:szCs w:val="20"/>
        </w:rPr>
        <w:t>It is defined that the dignity of workers is protected from harassment or sexual harassment</w:t>
      </w:r>
      <w:r>
        <w:rPr>
          <w:rFonts w:eastAsia="Times New Roman" w:cstheme="minorHAnsi"/>
          <w:sz w:val="20"/>
          <w:szCs w:val="20"/>
        </w:rPr>
        <w:t xml:space="preserve"> - which are both clearly defined</w:t>
      </w:r>
      <w:r w:rsidRPr="009576F2">
        <w:rPr>
          <w:rFonts w:eastAsia="Times New Roman" w:cstheme="minorHAnsi"/>
          <w:sz w:val="20"/>
          <w:szCs w:val="20"/>
        </w:rPr>
        <w:t xml:space="preserve">. </w:t>
      </w:r>
      <w:r>
        <w:rPr>
          <w:rFonts w:eastAsia="Times New Roman" w:cstheme="minorHAnsi"/>
          <w:sz w:val="20"/>
          <w:szCs w:val="20"/>
        </w:rPr>
        <w:t>H</w:t>
      </w:r>
      <w:r w:rsidRPr="009576F2">
        <w:rPr>
          <w:rFonts w:eastAsia="Times New Roman" w:cstheme="minorHAnsi"/>
          <w:sz w:val="20"/>
          <w:szCs w:val="20"/>
        </w:rPr>
        <w:t>arassment and sexual harassment constitute a breach of employment obligations</w:t>
      </w:r>
      <w:r>
        <w:rPr>
          <w:rFonts w:eastAsia="Times New Roman" w:cstheme="minorHAnsi"/>
          <w:sz w:val="20"/>
          <w:szCs w:val="20"/>
        </w:rPr>
        <w:t>,</w:t>
      </w:r>
      <w:r w:rsidRPr="009576F2">
        <w:rPr>
          <w:rFonts w:eastAsia="Times New Roman" w:cstheme="minorHAnsi"/>
          <w:sz w:val="20"/>
          <w:szCs w:val="20"/>
        </w:rPr>
        <w:t xml:space="preserve"> and all workers are obliged to prevent harassment.</w:t>
      </w:r>
      <w:r>
        <w:rPr>
          <w:rFonts w:eastAsia="Times New Roman" w:cstheme="minorHAnsi"/>
          <w:sz w:val="20"/>
          <w:szCs w:val="20"/>
        </w:rPr>
        <w:t xml:space="preserve"> </w:t>
      </w:r>
      <w:r w:rsidRPr="009576F2">
        <w:rPr>
          <w:rFonts w:eastAsia="Times New Roman" w:cstheme="minorHAnsi"/>
          <w:sz w:val="20"/>
          <w:szCs w:val="20"/>
        </w:rPr>
        <w:t>The process of receiving and resolving complaints related to the protection of the dignity of workers is defined with clearly described rules of procedure, confidentiality and deadlines. Also, it is defined who is responsible for dignity protection and resolution options regarding submitted complaint.</w:t>
      </w:r>
    </w:p>
    <w:p w14:paraId="590F20A4" w14:textId="77777777" w:rsidR="006204CA" w:rsidRPr="00D80B43" w:rsidRDefault="006204CA" w:rsidP="006204CA">
      <w:pPr>
        <w:spacing w:after="0" w:line="240" w:lineRule="auto"/>
        <w:jc w:val="both"/>
        <w:rPr>
          <w:rFonts w:eastAsia="Times New Roman" w:cstheme="minorHAnsi"/>
          <w:sz w:val="20"/>
          <w:szCs w:val="20"/>
        </w:rPr>
      </w:pPr>
    </w:p>
    <w:p w14:paraId="04834F72" w14:textId="44027D02"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In line with the requirements of Croatian Labor Law and ESS2 on labor and working conditions, HBOR has put in place and maintains appropriate labor management procedures, including procedures relating to working conditions and terms of employment, nondiscrimination and equal opportunity, grievance mechanisms, and occupational </w:t>
      </w:r>
      <w:r w:rsidRPr="00D80B43">
        <w:rPr>
          <w:rFonts w:eastAsia="Times New Roman" w:cstheme="minorHAnsi"/>
          <w:sz w:val="20"/>
          <w:szCs w:val="20"/>
        </w:rPr>
        <w:lastRenderedPageBreak/>
        <w:t>health and safety (OHS)</w:t>
      </w:r>
      <w:r w:rsidR="00A46408">
        <w:rPr>
          <w:rFonts w:eastAsia="Times New Roman" w:cstheme="minorHAnsi"/>
          <w:sz w:val="20"/>
          <w:szCs w:val="20"/>
        </w:rPr>
        <w:t>.</w:t>
      </w:r>
      <w:r w:rsidRPr="00D80B43">
        <w:rPr>
          <w:rFonts w:eastAsia="Times New Roman" w:cstheme="minorHAnsi"/>
          <w:sz w:val="20"/>
          <w:szCs w:val="20"/>
        </w:rPr>
        <w:t xml:space="preserve"> The OHS risks for the Project relate mostly to handling purchased (nontoxic) raw materials and semi</w:t>
      </w:r>
      <w:r w:rsidR="00717026">
        <w:rPr>
          <w:rFonts w:eastAsia="Times New Roman" w:cstheme="minorHAnsi"/>
          <w:sz w:val="20"/>
          <w:szCs w:val="20"/>
        </w:rPr>
        <w:t>-</w:t>
      </w:r>
      <w:r w:rsidRPr="00D80B43">
        <w:rPr>
          <w:rFonts w:eastAsia="Times New Roman" w:cstheme="minorHAnsi"/>
          <w:sz w:val="20"/>
          <w:szCs w:val="20"/>
        </w:rPr>
        <w:t>final products, and transport of goods. The national regulatory and institutional framework prescribes sufficient assessment and mitigation for efficient reduction of OHS risk in the supported businesses. This applies also to regular operations of HBOR and PFIs. Potential OHS impacts are managed through application of the national Law on OHS (OG NN 71/14, 118/14, 154/14, 94/18, 96/18) that is fully harmonized with EU regulation and addressed within the ESMS described under the ESS9</w:t>
      </w:r>
      <w:r w:rsidR="009A4C0D">
        <w:rPr>
          <w:rStyle w:val="FootnoteReference"/>
          <w:rFonts w:eastAsia="Times New Roman"/>
          <w:szCs w:val="20"/>
        </w:rPr>
        <w:footnoteReference w:id="44"/>
      </w:r>
      <w:r w:rsidRPr="00D80B43">
        <w:rPr>
          <w:rFonts w:eastAsia="Times New Roman" w:cstheme="minorHAnsi"/>
          <w:sz w:val="20"/>
          <w:szCs w:val="20"/>
        </w:rPr>
        <w:t>.</w:t>
      </w:r>
    </w:p>
    <w:p w14:paraId="7D80523F" w14:textId="77777777" w:rsidR="006204CA" w:rsidRPr="00D80B43" w:rsidRDefault="006204CA" w:rsidP="006204CA">
      <w:pPr>
        <w:spacing w:after="0" w:line="240" w:lineRule="auto"/>
        <w:jc w:val="both"/>
        <w:rPr>
          <w:rFonts w:eastAsia="Times New Roman" w:cstheme="minorHAnsi"/>
          <w:sz w:val="20"/>
          <w:szCs w:val="20"/>
        </w:rPr>
      </w:pPr>
    </w:p>
    <w:p w14:paraId="4B428C59" w14:textId="7953D3CE"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HBOR has adopted and effectively implements HR policies and procedures</w:t>
      </w:r>
      <w:r w:rsidR="002B4218">
        <w:rPr>
          <w:rFonts w:eastAsia="Times New Roman" w:cstheme="minorHAnsi"/>
          <w:sz w:val="20"/>
          <w:szCs w:val="20"/>
        </w:rPr>
        <w:t xml:space="preserve"> covering: </w:t>
      </w:r>
      <w:r w:rsidRPr="00D80B43">
        <w:rPr>
          <w:rFonts w:eastAsia="Times New Roman" w:cstheme="minorHAnsi"/>
          <w:sz w:val="20"/>
          <w:szCs w:val="20"/>
        </w:rPr>
        <w:t xml:space="preserve">documenting and communicating to all employees their rights under national labor and employment laws, applicable collective agreements, working conditions and terms and conditions of employment and notifying them when any material changes occur; promoting fair treatment, and equal opportunity of its employees; managing a grievance process to </w:t>
      </w:r>
      <w:r w:rsidR="000E3D7B">
        <w:rPr>
          <w:rFonts w:eastAsia="Times New Roman" w:cstheme="minorHAnsi"/>
          <w:sz w:val="20"/>
          <w:szCs w:val="20"/>
        </w:rPr>
        <w:t xml:space="preserve">address complaints by </w:t>
      </w:r>
      <w:r w:rsidR="00927B8D" w:rsidRPr="00D80B43">
        <w:rPr>
          <w:rFonts w:eastAsia="Times New Roman" w:cstheme="minorHAnsi"/>
          <w:sz w:val="20"/>
          <w:szCs w:val="20"/>
        </w:rPr>
        <w:t>employees</w:t>
      </w:r>
      <w:r w:rsidR="00927B8D">
        <w:rPr>
          <w:rFonts w:eastAsia="Times New Roman" w:cstheme="minorHAnsi"/>
          <w:sz w:val="20"/>
          <w:szCs w:val="20"/>
        </w:rPr>
        <w:t xml:space="preserve"> and external stakeholders</w:t>
      </w:r>
      <w:r w:rsidRPr="00D80B43">
        <w:rPr>
          <w:rFonts w:eastAsia="Times New Roman" w:cstheme="minorHAnsi"/>
          <w:sz w:val="20"/>
          <w:szCs w:val="20"/>
        </w:rPr>
        <w:t>; and providing a safe working environment through appropriate occupational health and safety programs and measures.</w:t>
      </w:r>
    </w:p>
    <w:p w14:paraId="3AC938CB" w14:textId="77777777" w:rsidR="006204CA" w:rsidRPr="00D80B43" w:rsidRDefault="006204CA" w:rsidP="006204CA">
      <w:pPr>
        <w:spacing w:after="0" w:line="240" w:lineRule="auto"/>
        <w:jc w:val="both"/>
        <w:rPr>
          <w:rFonts w:eastAsia="Times New Roman" w:cstheme="minorHAnsi"/>
          <w:sz w:val="20"/>
          <w:szCs w:val="20"/>
        </w:rPr>
      </w:pPr>
    </w:p>
    <w:p w14:paraId="530F16A9" w14:textId="11FD9F0E" w:rsidR="006204CA"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As of January 1, 2020, HBOR has 374 employees working in its headquarters in Zagreb, capital of Croatia as well as in six regional offices covering the regions of Dalmatia; Istria; Lika; </w:t>
      </w:r>
      <w:proofErr w:type="spellStart"/>
      <w:r w:rsidRPr="00D80B43">
        <w:rPr>
          <w:rFonts w:eastAsia="Times New Roman" w:cstheme="minorHAnsi"/>
          <w:sz w:val="20"/>
          <w:szCs w:val="20"/>
        </w:rPr>
        <w:t>Primorje</w:t>
      </w:r>
      <w:proofErr w:type="spellEnd"/>
      <w:r w:rsidRPr="00D80B43">
        <w:rPr>
          <w:rFonts w:eastAsia="Times New Roman" w:cstheme="minorHAnsi"/>
          <w:sz w:val="20"/>
          <w:szCs w:val="20"/>
        </w:rPr>
        <w:t xml:space="preserve"> and Gorski </w:t>
      </w:r>
      <w:proofErr w:type="spellStart"/>
      <w:r w:rsidRPr="00D80B43">
        <w:rPr>
          <w:rFonts w:eastAsia="Times New Roman" w:cstheme="minorHAnsi"/>
          <w:sz w:val="20"/>
          <w:szCs w:val="20"/>
        </w:rPr>
        <w:t>kotar</w:t>
      </w:r>
      <w:proofErr w:type="spellEnd"/>
      <w:r w:rsidRPr="00D80B43">
        <w:rPr>
          <w:rFonts w:eastAsia="Times New Roman" w:cstheme="minorHAnsi"/>
          <w:sz w:val="20"/>
          <w:szCs w:val="20"/>
        </w:rPr>
        <w:t xml:space="preserve">; North-West Croatia; and Baranja. As a recognition of implementing high quality human resources (HR) policies and management, HBOR was awarded an Employer Partner Certificate of </w:t>
      </w:r>
      <w:proofErr w:type="spellStart"/>
      <w:r w:rsidRPr="00D80B43">
        <w:rPr>
          <w:rFonts w:eastAsia="Times New Roman" w:cstheme="minorHAnsi"/>
          <w:sz w:val="20"/>
          <w:szCs w:val="20"/>
        </w:rPr>
        <w:t>MojPosao</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MyJob</w:t>
      </w:r>
      <w:proofErr w:type="spellEnd"/>
      <w:r w:rsidRPr="00D80B43">
        <w:rPr>
          <w:rFonts w:eastAsia="Times New Roman" w:cstheme="minorHAnsi"/>
          <w:sz w:val="20"/>
          <w:szCs w:val="20"/>
        </w:rPr>
        <w:t xml:space="preserve">) portal and </w:t>
      </w:r>
      <w:proofErr w:type="spellStart"/>
      <w:r w:rsidRPr="00D80B43">
        <w:rPr>
          <w:rFonts w:eastAsia="Times New Roman" w:cstheme="minorHAnsi"/>
          <w:sz w:val="20"/>
          <w:szCs w:val="20"/>
        </w:rPr>
        <w:t>Selectio</w:t>
      </w:r>
      <w:proofErr w:type="spellEnd"/>
      <w:r w:rsidRPr="00D80B43">
        <w:rPr>
          <w:rFonts w:eastAsia="Times New Roman" w:cstheme="minorHAnsi"/>
          <w:sz w:val="20"/>
          <w:szCs w:val="20"/>
        </w:rPr>
        <w:t xml:space="preserve"> Group for excellence in HR management for 14 years in a row.</w:t>
      </w:r>
    </w:p>
    <w:p w14:paraId="49CB873F" w14:textId="77777777" w:rsidR="000E3D7B" w:rsidRPr="00D80B43" w:rsidRDefault="000E3D7B" w:rsidP="006204CA">
      <w:pPr>
        <w:spacing w:after="0" w:line="240" w:lineRule="auto"/>
        <w:jc w:val="both"/>
        <w:rPr>
          <w:rFonts w:eastAsia="Times New Roman" w:cstheme="minorHAnsi"/>
          <w:sz w:val="20"/>
          <w:szCs w:val="20"/>
        </w:rPr>
      </w:pPr>
    </w:p>
    <w:p w14:paraId="04E5338E" w14:textId="5A95241D"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Though ESS2 is relevant, </w:t>
      </w:r>
      <w:r w:rsidR="00F06689">
        <w:rPr>
          <w:rFonts w:eastAsia="Times New Roman" w:cstheme="minorHAnsi"/>
          <w:sz w:val="20"/>
          <w:szCs w:val="20"/>
        </w:rPr>
        <w:t xml:space="preserve">a </w:t>
      </w:r>
      <w:r w:rsidRPr="00D80B43">
        <w:rPr>
          <w:rFonts w:eastAsia="Times New Roman" w:cstheme="minorHAnsi"/>
          <w:sz w:val="20"/>
          <w:szCs w:val="20"/>
        </w:rPr>
        <w:t xml:space="preserve">Labor Management Plan (LMP) is not required as the national laws and regulations satisfy ESS2 requirements and FI requirements in line with </w:t>
      </w:r>
      <w:r w:rsidR="001C5DC7">
        <w:rPr>
          <w:rFonts w:eastAsia="Times New Roman" w:cstheme="minorHAnsi"/>
          <w:sz w:val="20"/>
          <w:szCs w:val="20"/>
        </w:rPr>
        <w:t>paragraph</w:t>
      </w:r>
      <w:r w:rsidRPr="00D80B43">
        <w:rPr>
          <w:rFonts w:eastAsia="Times New Roman" w:cstheme="minorHAnsi"/>
          <w:sz w:val="20"/>
          <w:szCs w:val="20"/>
        </w:rPr>
        <w:t xml:space="preserve"> 9</w:t>
      </w:r>
      <w:r w:rsidR="001C5DC7">
        <w:rPr>
          <w:rFonts w:eastAsia="Times New Roman" w:cstheme="minorHAnsi"/>
          <w:sz w:val="20"/>
          <w:szCs w:val="20"/>
        </w:rPr>
        <w:t xml:space="preserve"> of ESS9</w:t>
      </w:r>
      <w:r w:rsidRPr="00D80B43">
        <w:rPr>
          <w:rFonts w:eastAsia="Times New Roman" w:cstheme="minorHAnsi"/>
          <w:sz w:val="20"/>
          <w:szCs w:val="20"/>
        </w:rPr>
        <w:t xml:space="preserve"> stating “Where FI subprojects are likely to have minimal of no adverse impact environmental and social risks and impacts, FI will apply national law”.</w:t>
      </w:r>
    </w:p>
    <w:p w14:paraId="63D5FC04" w14:textId="77777777" w:rsidR="006204CA" w:rsidRPr="00D80B43" w:rsidRDefault="006204CA" w:rsidP="006204CA">
      <w:pPr>
        <w:spacing w:after="0" w:line="240" w:lineRule="auto"/>
        <w:jc w:val="both"/>
        <w:rPr>
          <w:rFonts w:eastAsia="Times New Roman" w:cstheme="minorHAnsi"/>
          <w:sz w:val="20"/>
          <w:szCs w:val="20"/>
        </w:rPr>
      </w:pPr>
    </w:p>
    <w:p w14:paraId="67F7801D" w14:textId="620C60E4"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As regards Labor Law enforcement, according to the 2018 Country Reports on Human Rights Practices on Croatia by the US Department of State, the chapter on Acceptable Conditions of Work states that the Government of Croatia effectively enforced wage laws, and penalties were sufficient to deter violations. The minimum wage was slightly above official poverty income level. The law limits overtime to 10 hours per week and 180 hours annually. The government set health and safety standards to harmonize with EU laws and regulations. Responsibility for identifying unsafe situations remains with occupational safety and health experts and not the worker. The Office of the Labor Inspectorate enforced the labor law through on-site inspections. According to the 2017 Labor Inspectorate Annual Report, there were 236 inspectors, sufficient to enforce compliance. The inspectorate conducted 32,393 workplace inspections in 2017 (up 10 percent from 2016) and reported 6,211 violations of labor laws and referred 2,547 of these violations to misdemeanor courts for further action, and it temporarily closed 308 companies during the first six months of the year for labor law violations.</w:t>
      </w:r>
      <w:r w:rsidR="00BA19B9" w:rsidRPr="00BA19B9">
        <w:t xml:space="preserve"> </w:t>
      </w:r>
      <w:r w:rsidR="00176E5F">
        <w:rPr>
          <w:rFonts w:eastAsia="Times New Roman" w:cstheme="minorHAnsi"/>
          <w:sz w:val="20"/>
          <w:szCs w:val="20"/>
        </w:rPr>
        <w:t>Typical</w:t>
      </w:r>
      <w:r w:rsidR="00BA19B9" w:rsidRPr="00BA19B9">
        <w:rPr>
          <w:rFonts w:eastAsia="Times New Roman" w:cstheme="minorHAnsi"/>
          <w:sz w:val="20"/>
          <w:szCs w:val="20"/>
        </w:rPr>
        <w:t xml:space="preserve"> labor law violations </w:t>
      </w:r>
      <w:r w:rsidR="00430357">
        <w:rPr>
          <w:rFonts w:eastAsia="Times New Roman" w:cstheme="minorHAnsi"/>
          <w:sz w:val="20"/>
          <w:szCs w:val="20"/>
        </w:rPr>
        <w:t xml:space="preserve">encountered </w:t>
      </w:r>
      <w:proofErr w:type="gramStart"/>
      <w:r w:rsidR="00430357">
        <w:rPr>
          <w:rFonts w:eastAsia="Times New Roman" w:cstheme="minorHAnsi"/>
          <w:sz w:val="20"/>
          <w:szCs w:val="20"/>
        </w:rPr>
        <w:t>are</w:t>
      </w:r>
      <w:r w:rsidR="00BA19B9" w:rsidRPr="00BA19B9">
        <w:rPr>
          <w:rFonts w:eastAsia="Times New Roman" w:cstheme="minorHAnsi"/>
          <w:sz w:val="20"/>
          <w:szCs w:val="20"/>
        </w:rPr>
        <w:t>:</w:t>
      </w:r>
      <w:proofErr w:type="gramEnd"/>
      <w:r w:rsidR="00BA19B9" w:rsidRPr="00BA19B9">
        <w:rPr>
          <w:rFonts w:eastAsia="Times New Roman" w:cstheme="minorHAnsi"/>
          <w:sz w:val="20"/>
          <w:szCs w:val="20"/>
        </w:rPr>
        <w:t xml:space="preserve"> illegal (unreported) work, non-payment of </w:t>
      </w:r>
      <w:r w:rsidR="002D6304">
        <w:rPr>
          <w:rFonts w:eastAsia="Times New Roman" w:cstheme="minorHAnsi"/>
          <w:sz w:val="20"/>
          <w:szCs w:val="20"/>
        </w:rPr>
        <w:t>wage</w:t>
      </w:r>
      <w:r w:rsidR="00BA19B9" w:rsidRPr="00BA19B9">
        <w:rPr>
          <w:rFonts w:eastAsia="Times New Roman" w:cstheme="minorHAnsi"/>
          <w:sz w:val="20"/>
          <w:szCs w:val="20"/>
        </w:rPr>
        <w:t xml:space="preserve">, failure to deliver to employees the calculation of </w:t>
      </w:r>
      <w:r w:rsidR="002D6304">
        <w:rPr>
          <w:rFonts w:eastAsia="Times New Roman" w:cstheme="minorHAnsi"/>
          <w:sz w:val="20"/>
          <w:szCs w:val="20"/>
        </w:rPr>
        <w:t>wage</w:t>
      </w:r>
      <w:r w:rsidR="00BA19B9" w:rsidRPr="00BA19B9">
        <w:rPr>
          <w:rFonts w:eastAsia="Times New Roman" w:cstheme="minorHAnsi"/>
          <w:sz w:val="20"/>
          <w:szCs w:val="20"/>
        </w:rPr>
        <w:t xml:space="preserve">, </w:t>
      </w:r>
      <w:r w:rsidR="002D6304">
        <w:rPr>
          <w:rFonts w:eastAsia="Times New Roman" w:cstheme="minorHAnsi"/>
          <w:sz w:val="20"/>
          <w:szCs w:val="20"/>
        </w:rPr>
        <w:t>wage</w:t>
      </w:r>
      <w:r w:rsidR="00BA19B9" w:rsidRPr="00BA19B9">
        <w:rPr>
          <w:rFonts w:eastAsia="Times New Roman" w:cstheme="minorHAnsi"/>
          <w:sz w:val="20"/>
          <w:szCs w:val="20"/>
        </w:rPr>
        <w:t xml:space="preserve"> compensation and severance pay of the prescribed content and within the prescribed period, violation of legal provisions on working hours and leave, etc</w:t>
      </w:r>
      <w:r w:rsidR="00BA19B9">
        <w:rPr>
          <w:rFonts w:eastAsia="Times New Roman" w:cstheme="minorHAnsi"/>
          <w:sz w:val="20"/>
          <w:szCs w:val="20"/>
        </w:rPr>
        <w:t xml:space="preserve">. </w:t>
      </w:r>
      <w:r w:rsidR="00430357">
        <w:rPr>
          <w:rFonts w:eastAsia="Times New Roman" w:cstheme="minorHAnsi"/>
          <w:sz w:val="20"/>
          <w:szCs w:val="20"/>
        </w:rPr>
        <w:t>D</w:t>
      </w:r>
      <w:r w:rsidR="004E0E7E">
        <w:rPr>
          <w:rFonts w:eastAsia="Times New Roman" w:cstheme="minorHAnsi"/>
          <w:sz w:val="20"/>
          <w:szCs w:val="20"/>
        </w:rPr>
        <w:t>uring tourism season</w:t>
      </w:r>
      <w:r w:rsidR="00430357">
        <w:rPr>
          <w:rFonts w:eastAsia="Times New Roman" w:cstheme="minorHAnsi"/>
          <w:sz w:val="20"/>
          <w:szCs w:val="20"/>
        </w:rPr>
        <w:t xml:space="preserve"> (Croatia’s economy relies on</w:t>
      </w:r>
      <w:r w:rsidR="00430357" w:rsidRPr="00430357">
        <w:rPr>
          <w:rFonts w:eastAsia="Times New Roman" w:cstheme="minorHAnsi"/>
          <w:sz w:val="20"/>
          <w:szCs w:val="20"/>
        </w:rPr>
        <w:t xml:space="preserve"> tourism</w:t>
      </w:r>
      <w:r w:rsidR="00430357">
        <w:rPr>
          <w:rFonts w:eastAsia="Times New Roman" w:cstheme="minorHAnsi"/>
          <w:sz w:val="20"/>
          <w:szCs w:val="20"/>
        </w:rPr>
        <w:t>)</w:t>
      </w:r>
      <w:r w:rsidR="00430357" w:rsidRPr="00430357">
        <w:t xml:space="preserve"> </w:t>
      </w:r>
      <w:r w:rsidR="00430357">
        <w:rPr>
          <w:rFonts w:eastAsia="Times New Roman" w:cstheme="minorHAnsi"/>
          <w:sz w:val="20"/>
          <w:szCs w:val="20"/>
        </w:rPr>
        <w:t>t</w:t>
      </w:r>
      <w:r w:rsidR="00430357" w:rsidRPr="00430357">
        <w:rPr>
          <w:rFonts w:eastAsia="Times New Roman" w:cstheme="minorHAnsi"/>
          <w:sz w:val="20"/>
          <w:szCs w:val="20"/>
        </w:rPr>
        <w:t>ypical labor law violations</w:t>
      </w:r>
      <w:r w:rsidR="00BA19B9" w:rsidRPr="00BA19B9">
        <w:rPr>
          <w:rFonts w:eastAsia="Times New Roman" w:cstheme="minorHAnsi"/>
          <w:sz w:val="20"/>
          <w:szCs w:val="20"/>
        </w:rPr>
        <w:t xml:space="preserve"> </w:t>
      </w:r>
      <w:proofErr w:type="gramStart"/>
      <w:r w:rsidR="00430357">
        <w:rPr>
          <w:rFonts w:eastAsia="Times New Roman" w:cstheme="minorHAnsi"/>
          <w:sz w:val="20"/>
          <w:szCs w:val="20"/>
        </w:rPr>
        <w:t>are</w:t>
      </w:r>
      <w:r w:rsidR="00BA19B9">
        <w:rPr>
          <w:rFonts w:eastAsia="Times New Roman" w:cstheme="minorHAnsi"/>
          <w:sz w:val="20"/>
          <w:szCs w:val="20"/>
        </w:rPr>
        <w:t>:</w:t>
      </w:r>
      <w:proofErr w:type="gramEnd"/>
      <w:r w:rsidR="00BA19B9">
        <w:rPr>
          <w:rFonts w:eastAsia="Times New Roman" w:cstheme="minorHAnsi"/>
          <w:sz w:val="20"/>
          <w:szCs w:val="20"/>
        </w:rPr>
        <w:t xml:space="preserve"> </w:t>
      </w:r>
      <w:r w:rsidRPr="00D80B43">
        <w:rPr>
          <w:rFonts w:eastAsia="Times New Roman" w:cstheme="minorHAnsi"/>
          <w:sz w:val="20"/>
          <w:szCs w:val="20"/>
        </w:rPr>
        <w:t xml:space="preserve"> </w:t>
      </w:r>
      <w:r w:rsidR="00BA19B9" w:rsidRPr="00BA19B9">
        <w:rPr>
          <w:rFonts w:eastAsia="Times New Roman" w:cstheme="minorHAnsi"/>
          <w:sz w:val="20"/>
          <w:szCs w:val="20"/>
        </w:rPr>
        <w:t>failure to register for compulsory pension insurance before starting work, illegal work of foreigners and illegal work of minors</w:t>
      </w:r>
      <w:r w:rsidR="00BA19B9">
        <w:rPr>
          <w:rFonts w:eastAsia="Times New Roman" w:cstheme="minorHAnsi"/>
          <w:sz w:val="20"/>
          <w:szCs w:val="20"/>
        </w:rPr>
        <w:t xml:space="preserve">. </w:t>
      </w:r>
      <w:r w:rsidRPr="00D80B43">
        <w:rPr>
          <w:rFonts w:eastAsia="Times New Roman" w:cstheme="minorHAnsi"/>
          <w:sz w:val="20"/>
          <w:szCs w:val="20"/>
        </w:rPr>
        <w:t>The inspectorate issued fines for labor violations, which it deemed sufficient to deter future violations. The law allows employees to sue employers for wage nonpayment and provides a penalty of up to three years in prison for convicted employers, although the law exempts employers who fail to pay wages due to economic duress. Workers may sue employers who do not issue pay slips to their employees to bypass mandatory employer contributions to social insurance programs.</w:t>
      </w:r>
    </w:p>
    <w:p w14:paraId="5406E4C8" w14:textId="77777777" w:rsidR="006204CA" w:rsidRPr="00D80B43" w:rsidRDefault="006204CA" w:rsidP="006204CA">
      <w:pPr>
        <w:spacing w:after="0" w:line="240" w:lineRule="auto"/>
        <w:jc w:val="both"/>
        <w:rPr>
          <w:rFonts w:eastAsia="Times New Roman" w:cstheme="minorHAnsi"/>
          <w:sz w:val="20"/>
          <w:szCs w:val="20"/>
        </w:rPr>
      </w:pPr>
    </w:p>
    <w:p w14:paraId="1820D8F8" w14:textId="61F4D726"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The Project Beneficiaries, once identified, will be required to fully comply with national labor and employment laws and ESS2 requirements and procedures related to applicable collective agreements, working conditions and terms and conditions of employment; fair treatment, and equal opportunity of its employees; managing a grievance process; and providing a safe working environment through appropriate occupational health and safety programs and measures.</w:t>
      </w:r>
    </w:p>
    <w:p w14:paraId="4B50ADFE" w14:textId="15F8E172"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15" w:name="_Toc58235271"/>
      <w:bookmarkStart w:id="116" w:name="_Toc58235372"/>
      <w:bookmarkStart w:id="117" w:name="_Toc58235468"/>
      <w:bookmarkStart w:id="118" w:name="_Toc58235547"/>
      <w:bookmarkStart w:id="119" w:name="_Toc87955894"/>
      <w:r w:rsidRPr="00D80B43">
        <w:rPr>
          <w:rFonts w:eastAsia="Times New Roman" w:cstheme="minorHAnsi"/>
          <w:b/>
          <w:caps/>
          <w:sz w:val="20"/>
          <w:szCs w:val="20"/>
        </w:rPr>
        <w:lastRenderedPageBreak/>
        <w:t>Stakeholder Engagement Plan</w:t>
      </w:r>
      <w:bookmarkEnd w:id="115"/>
      <w:bookmarkEnd w:id="116"/>
      <w:bookmarkEnd w:id="117"/>
      <w:bookmarkEnd w:id="118"/>
      <w:bookmarkEnd w:id="119"/>
    </w:p>
    <w:p w14:paraId="712FB7DF"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20" w:name="_Toc58235272"/>
      <w:bookmarkStart w:id="121" w:name="_Toc58235373"/>
      <w:bookmarkStart w:id="122" w:name="_Toc58235469"/>
      <w:bookmarkStart w:id="123" w:name="_Toc58235548"/>
      <w:bookmarkStart w:id="124" w:name="_Toc87955895"/>
      <w:r w:rsidRPr="00D80B43">
        <w:rPr>
          <w:rFonts w:eastAsia="Times New Roman" w:cstheme="minorHAnsi"/>
          <w:b/>
          <w:bCs/>
          <w:i/>
          <w:iCs/>
          <w:sz w:val="20"/>
          <w:szCs w:val="20"/>
        </w:rPr>
        <w:t>Introduction</w:t>
      </w:r>
      <w:bookmarkEnd w:id="120"/>
      <w:bookmarkEnd w:id="121"/>
      <w:bookmarkEnd w:id="122"/>
      <w:bookmarkEnd w:id="123"/>
      <w:bookmarkEnd w:id="124"/>
    </w:p>
    <w:p w14:paraId="3DAF73DB" w14:textId="77777777" w:rsidR="006204CA" w:rsidRPr="00D80B43" w:rsidRDefault="006204CA" w:rsidP="005B36EF">
      <w:pPr>
        <w:widowControl w:val="0"/>
        <w:spacing w:after="0" w:line="240" w:lineRule="auto"/>
        <w:jc w:val="both"/>
        <w:rPr>
          <w:rFonts w:eastAsia="Times New Roman" w:cstheme="minorHAnsi"/>
          <w:sz w:val="20"/>
          <w:szCs w:val="20"/>
        </w:rPr>
      </w:pPr>
    </w:p>
    <w:p w14:paraId="67609D12" w14:textId="77777777" w:rsidR="006204CA" w:rsidRPr="008B0793" w:rsidRDefault="006204CA" w:rsidP="006204CA">
      <w:pPr>
        <w:spacing w:after="0" w:line="240" w:lineRule="auto"/>
        <w:ind w:right="43"/>
        <w:jc w:val="both"/>
        <w:rPr>
          <w:sz w:val="20"/>
          <w:szCs w:val="20"/>
        </w:rPr>
      </w:pPr>
      <w:r w:rsidRPr="008B0793">
        <w:rPr>
          <w:rFonts w:eastAsia="Times New Roman"/>
          <w:color w:val="000000" w:themeColor="text1"/>
          <w:sz w:val="20"/>
          <w:szCs w:val="20"/>
        </w:rPr>
        <w:t>As per the Environmental and Social Standard (</w:t>
      </w:r>
      <w:r w:rsidRPr="008B0793">
        <w:rPr>
          <w:color w:val="000000" w:themeColor="text1"/>
          <w:sz w:val="20"/>
          <w:szCs w:val="20"/>
        </w:rPr>
        <w:t xml:space="preserve">ESS) 10 on “Stakeholder Engagement and Information Disclosure”, implementing agencies should provide </w:t>
      </w:r>
      <w:r w:rsidRPr="008B0793">
        <w:rPr>
          <w:sz w:val="20"/>
          <w:szCs w:val="20"/>
        </w:rPr>
        <w:t xml:space="preserve">stakeholders with timely, relevant, understandable and accessible information and consult with them in a culturally appropriate manner, which is free of manipulation, interference, coercion, discrimination and intimidation. </w:t>
      </w:r>
    </w:p>
    <w:p w14:paraId="0076A2CB" w14:textId="77777777" w:rsidR="006204CA" w:rsidRPr="008B0793" w:rsidRDefault="006204CA" w:rsidP="006204CA">
      <w:pPr>
        <w:spacing w:after="0" w:line="240" w:lineRule="auto"/>
        <w:jc w:val="both"/>
        <w:rPr>
          <w:sz w:val="20"/>
          <w:szCs w:val="20"/>
          <w:lang w:bidi="th-TH"/>
        </w:rPr>
      </w:pPr>
    </w:p>
    <w:p w14:paraId="625004C2" w14:textId="77777777" w:rsidR="006204CA" w:rsidRPr="008B0793" w:rsidRDefault="006204CA" w:rsidP="006204CA">
      <w:pPr>
        <w:spacing w:after="0" w:line="240" w:lineRule="auto"/>
        <w:jc w:val="both"/>
        <w:rPr>
          <w:sz w:val="20"/>
          <w:szCs w:val="20"/>
          <w:lang w:bidi="th-TH"/>
        </w:rPr>
      </w:pPr>
      <w:r w:rsidRPr="008B0793">
        <w:rPr>
          <w:sz w:val="20"/>
          <w:szCs w:val="20"/>
          <w:lang w:bidi="th-TH"/>
        </w:rPr>
        <w:t xml:space="preserve">The overall objective of this Stakeholder Engagement Program (SEP) is to identify key project stakeholders and to define a program for stakeholder engagement, including public information disclosure and consultation, throughout the entire project cycle. The SEP outlines the ways in which </w:t>
      </w:r>
      <w:bookmarkStart w:id="125" w:name="_Hlk25743274"/>
      <w:r w:rsidRPr="008B0793">
        <w:rPr>
          <w:rFonts w:eastAsia="Times New Roman"/>
          <w:sz w:val="20"/>
          <w:szCs w:val="20"/>
        </w:rPr>
        <w:t xml:space="preserve">the </w:t>
      </w:r>
      <w:r w:rsidRPr="008B0793">
        <w:rPr>
          <w:sz w:val="20"/>
          <w:szCs w:val="20"/>
          <w:lang w:bidi="th-TH"/>
        </w:rPr>
        <w:t>project team</w:t>
      </w:r>
      <w:bookmarkEnd w:id="125"/>
      <w:r w:rsidRPr="008B0793">
        <w:rPr>
          <w:sz w:val="20"/>
          <w:szCs w:val="20"/>
          <w:lang w:bidi="th-TH"/>
        </w:rPr>
        <w:t xml:space="preserve"> will communicate with stakeholders and includes a mechanism by which people can express their views, raise concerns, provide feedback, or make complaints about project and any activities related to the project. </w:t>
      </w:r>
    </w:p>
    <w:p w14:paraId="32D37D77" w14:textId="77777777" w:rsidR="006204CA" w:rsidRPr="008B0793" w:rsidRDefault="006204CA" w:rsidP="006204CA">
      <w:pPr>
        <w:spacing w:after="0" w:line="240" w:lineRule="auto"/>
        <w:jc w:val="both"/>
        <w:rPr>
          <w:sz w:val="20"/>
          <w:szCs w:val="20"/>
          <w:lang w:bidi="th-TH"/>
        </w:rPr>
      </w:pPr>
    </w:p>
    <w:p w14:paraId="76810E40" w14:textId="77777777" w:rsidR="006204CA" w:rsidRPr="008B0793" w:rsidRDefault="006204CA" w:rsidP="006204CA">
      <w:pPr>
        <w:spacing w:after="0" w:line="240" w:lineRule="auto"/>
        <w:jc w:val="both"/>
        <w:rPr>
          <w:sz w:val="20"/>
          <w:szCs w:val="20"/>
          <w:lang w:bidi="th-TH"/>
        </w:rPr>
      </w:pPr>
      <w:r w:rsidRPr="008B0793">
        <w:rPr>
          <w:sz w:val="20"/>
          <w:szCs w:val="20"/>
          <w:lang w:bidi="th-TH"/>
        </w:rPr>
        <w:t>HBOR is committed to actively encouraging stakeholder input, so as to benefit from stakeholders’ contributions and to better fulfil its mission. Due to its dual character as a financial and public institution, HBOR considers transparency, information disclosure and effective communication an essential condition for a free and open exchange with all stakeholders and commits to fairness and clarity for all parties.</w:t>
      </w:r>
    </w:p>
    <w:p w14:paraId="500CAD27" w14:textId="77777777" w:rsidR="006204CA" w:rsidRPr="008B0793" w:rsidRDefault="006204CA" w:rsidP="006204CA">
      <w:pPr>
        <w:spacing w:after="0" w:line="240" w:lineRule="auto"/>
        <w:jc w:val="both"/>
        <w:rPr>
          <w:sz w:val="20"/>
          <w:szCs w:val="20"/>
          <w:lang w:bidi="th-TH"/>
        </w:rPr>
      </w:pPr>
    </w:p>
    <w:p w14:paraId="115B8D68" w14:textId="1B9C19BD" w:rsidR="006204CA" w:rsidRPr="008B0793" w:rsidRDefault="006204CA" w:rsidP="006204CA">
      <w:pPr>
        <w:spacing w:after="0" w:line="240" w:lineRule="auto"/>
        <w:jc w:val="both"/>
        <w:rPr>
          <w:sz w:val="20"/>
          <w:szCs w:val="20"/>
          <w:lang w:bidi="th-TH"/>
        </w:rPr>
      </w:pPr>
      <w:r w:rsidRPr="008B0793">
        <w:rPr>
          <w:sz w:val="20"/>
          <w:szCs w:val="20"/>
          <w:lang w:bidi="th-TH"/>
        </w:rPr>
        <w:t xml:space="preserve">The SEP will contribute to increasing the efficiency, effectiveness and sustainability of the Helping Enterprises Access Liquidity project, reinforce HBOR’s zero-tolerance of fraud and corruption, ensure financed projects’ adherence to the World Bank’s Environmental and Social (E&amp;S) Standards and promote overall accountability and good governance. </w:t>
      </w:r>
    </w:p>
    <w:p w14:paraId="3D69B6F1" w14:textId="77777777" w:rsidR="009D3FD6" w:rsidRPr="008B0793" w:rsidRDefault="009D3FD6" w:rsidP="006204CA">
      <w:pPr>
        <w:spacing w:after="0" w:line="240" w:lineRule="auto"/>
        <w:jc w:val="both"/>
        <w:rPr>
          <w:sz w:val="20"/>
          <w:szCs w:val="20"/>
          <w:lang w:bidi="th-TH"/>
        </w:rPr>
      </w:pPr>
    </w:p>
    <w:p w14:paraId="004C9944" w14:textId="6921CD09" w:rsidR="006204CA" w:rsidRPr="008B0793" w:rsidRDefault="006204CA" w:rsidP="006204CA">
      <w:pPr>
        <w:spacing w:after="0" w:line="240" w:lineRule="auto"/>
        <w:jc w:val="both"/>
        <w:rPr>
          <w:sz w:val="20"/>
          <w:szCs w:val="20"/>
          <w:lang w:bidi="th-TH"/>
        </w:rPr>
      </w:pPr>
      <w:r w:rsidRPr="008B0793">
        <w:rPr>
          <w:sz w:val="20"/>
          <w:szCs w:val="20"/>
          <w:lang w:bidi="th-TH"/>
        </w:rPr>
        <w:t xml:space="preserve">The SEP </w:t>
      </w:r>
      <w:r w:rsidR="009D3FD6" w:rsidRPr="008B0793">
        <w:rPr>
          <w:sz w:val="20"/>
          <w:szCs w:val="20"/>
          <w:lang w:bidi="th-TH"/>
        </w:rPr>
        <w:t>was</w:t>
      </w:r>
      <w:r w:rsidRPr="008B0793">
        <w:rPr>
          <w:sz w:val="20"/>
          <w:szCs w:val="20"/>
          <w:lang w:bidi="th-TH"/>
        </w:rPr>
        <w:t xml:space="preserve"> disclosed before project appraisal to seek the views of stakeholders and include their feedback, to the extent possible, and as appropriate, on HBOR’s proposed stakeholder engagement strategy. </w:t>
      </w:r>
      <w:r w:rsidRPr="008B0793">
        <w:rPr>
          <w:rFonts w:cstheme="minorHAnsi"/>
          <w:sz w:val="20"/>
          <w:szCs w:val="20"/>
        </w:rPr>
        <w:t xml:space="preserve">It will be periodically revised and updated as necessary </w:t>
      </w:r>
      <w:proofErr w:type="gramStart"/>
      <w:r w:rsidRPr="008B0793">
        <w:rPr>
          <w:rFonts w:cstheme="minorHAnsi"/>
          <w:sz w:val="20"/>
          <w:szCs w:val="20"/>
        </w:rPr>
        <w:t>in the course of</w:t>
      </w:r>
      <w:proofErr w:type="gramEnd"/>
      <w:r w:rsidRPr="008B0793">
        <w:rPr>
          <w:rFonts w:cstheme="minorHAnsi"/>
          <w:sz w:val="20"/>
          <w:szCs w:val="20"/>
        </w:rPr>
        <w:t xml:space="preserve"> project implementation in order to ensure that the information presented herein is consistent and is the most recent, and that the identified methods of engagement remain appropriate and effective in relation to the project context and specific phases of its development</w:t>
      </w:r>
      <w:r w:rsidRPr="008B0793">
        <w:rPr>
          <w:sz w:val="20"/>
          <w:szCs w:val="20"/>
          <w:lang w:bidi="th-TH"/>
        </w:rPr>
        <w:t>.</w:t>
      </w:r>
    </w:p>
    <w:p w14:paraId="15A067F3" w14:textId="77777777" w:rsidR="006204CA" w:rsidRPr="008B0793" w:rsidRDefault="006204CA" w:rsidP="006204CA">
      <w:pPr>
        <w:spacing w:after="0" w:line="240" w:lineRule="auto"/>
        <w:jc w:val="both"/>
        <w:rPr>
          <w:sz w:val="20"/>
          <w:szCs w:val="20"/>
          <w:lang w:bidi="th-TH"/>
        </w:rPr>
      </w:pPr>
    </w:p>
    <w:p w14:paraId="049E11AA" w14:textId="60259B32" w:rsidR="006204CA" w:rsidRPr="00CB6AF2" w:rsidRDefault="006204CA" w:rsidP="00CB6AF2">
      <w:pPr>
        <w:autoSpaceDE w:val="0"/>
        <w:autoSpaceDN w:val="0"/>
        <w:adjustRightInd w:val="0"/>
        <w:spacing w:after="0"/>
        <w:jc w:val="both"/>
        <w:rPr>
          <w:sz w:val="20"/>
          <w:szCs w:val="20"/>
        </w:rPr>
      </w:pPr>
      <w:r w:rsidRPr="008B0793">
        <w:rPr>
          <w:sz w:val="20"/>
          <w:szCs w:val="20"/>
        </w:rPr>
        <w:t xml:space="preserve">HBOR will require PFIs to conduct stakeholder engagement in a manner proportionate to the risks and impacts of their subprojects, and which reflects the type of subprojects financed. </w:t>
      </w:r>
    </w:p>
    <w:p w14:paraId="31BA321F" w14:textId="77777777" w:rsidR="005B36EF" w:rsidRPr="00D80B43" w:rsidRDefault="005B36EF" w:rsidP="005B36EF">
      <w:pPr>
        <w:spacing w:after="0" w:line="240" w:lineRule="auto"/>
        <w:jc w:val="both"/>
        <w:rPr>
          <w:rFonts w:eastAsia="Times New Roman" w:cstheme="minorHAnsi"/>
          <w:sz w:val="20"/>
          <w:szCs w:val="20"/>
        </w:rPr>
      </w:pPr>
    </w:p>
    <w:p w14:paraId="4F2191CC" w14:textId="07ED8166"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26" w:name="_Toc58235273"/>
      <w:bookmarkStart w:id="127" w:name="_Toc58235374"/>
      <w:bookmarkStart w:id="128" w:name="_Toc58235470"/>
      <w:bookmarkStart w:id="129" w:name="_Toc58235549"/>
      <w:bookmarkStart w:id="130" w:name="_Toc87955896"/>
      <w:r w:rsidRPr="00D80B43">
        <w:rPr>
          <w:rFonts w:eastAsia="Times New Roman" w:cstheme="minorHAnsi"/>
          <w:b/>
          <w:bCs/>
          <w:i/>
          <w:iCs/>
          <w:sz w:val="20"/>
          <w:szCs w:val="20"/>
        </w:rPr>
        <w:t>Disclosure and Dissemination of Information</w:t>
      </w:r>
      <w:bookmarkEnd w:id="126"/>
      <w:bookmarkEnd w:id="127"/>
      <w:bookmarkEnd w:id="128"/>
      <w:bookmarkEnd w:id="129"/>
      <w:bookmarkEnd w:id="130"/>
    </w:p>
    <w:p w14:paraId="55E32456" w14:textId="5403B82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Disclosure of relevant project information helps potentially affected communities </w:t>
      </w:r>
      <w:r w:rsidR="00D20E33" w:rsidRPr="00D80B43">
        <w:rPr>
          <w:rFonts w:eastAsia="Times New Roman" w:cstheme="minorHAnsi"/>
          <w:sz w:val="20"/>
          <w:szCs w:val="20"/>
        </w:rPr>
        <w:t xml:space="preserve">and relevant stakeholders </w:t>
      </w:r>
      <w:r w:rsidRPr="00D80B43">
        <w:rPr>
          <w:rFonts w:eastAsia="Times New Roman" w:cstheme="minorHAnsi"/>
          <w:sz w:val="20"/>
          <w:szCs w:val="20"/>
        </w:rPr>
        <w:t xml:space="preserve">understand the potential risks, impacts and opportunities of the project. </w:t>
      </w:r>
      <w:r w:rsidR="009D3FD6" w:rsidRPr="00D80B43">
        <w:rPr>
          <w:rFonts w:eastAsia="Times New Roman" w:cstheme="minorHAnsi"/>
          <w:sz w:val="20"/>
          <w:szCs w:val="20"/>
        </w:rPr>
        <w:t xml:space="preserve">HBOR </w:t>
      </w:r>
      <w:r w:rsidRPr="00D80B43">
        <w:rPr>
          <w:rFonts w:eastAsia="Times New Roman" w:cstheme="minorHAnsi"/>
          <w:sz w:val="20"/>
          <w:szCs w:val="20"/>
        </w:rPr>
        <w:t>and PFIs shall provide such people with access to relevant information on:</w:t>
      </w:r>
    </w:p>
    <w:p w14:paraId="05F5E04C"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purpose, nature and scale of the </w:t>
      </w:r>
      <w:proofErr w:type="gramStart"/>
      <w:r w:rsidRPr="00D80B43">
        <w:rPr>
          <w:rFonts w:eastAsia="Times New Roman" w:cstheme="minorHAnsi"/>
          <w:sz w:val="20"/>
          <w:szCs w:val="20"/>
        </w:rPr>
        <w:t>project;</w:t>
      </w:r>
      <w:proofErr w:type="gramEnd"/>
    </w:p>
    <w:p w14:paraId="44AA6A0C"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duration of the proposed project </w:t>
      </w:r>
      <w:proofErr w:type="gramStart"/>
      <w:r w:rsidRPr="00D80B43">
        <w:rPr>
          <w:rFonts w:eastAsia="Times New Roman" w:cstheme="minorHAnsi"/>
          <w:sz w:val="20"/>
          <w:szCs w:val="20"/>
        </w:rPr>
        <w:t>activities;</w:t>
      </w:r>
      <w:proofErr w:type="gramEnd"/>
    </w:p>
    <w:p w14:paraId="58B32F2A"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Any risks to and potential impacts on such communities and relevant mitigation </w:t>
      </w:r>
      <w:proofErr w:type="gramStart"/>
      <w:r w:rsidRPr="00D80B43">
        <w:rPr>
          <w:rFonts w:eastAsia="Times New Roman" w:cstheme="minorHAnsi"/>
          <w:sz w:val="20"/>
          <w:szCs w:val="20"/>
        </w:rPr>
        <w:t>measures;</w:t>
      </w:r>
      <w:proofErr w:type="gramEnd"/>
    </w:p>
    <w:p w14:paraId="6D25522B"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Environmental and social monitoring </w:t>
      </w:r>
      <w:proofErr w:type="gramStart"/>
      <w:r w:rsidRPr="00D80B43">
        <w:rPr>
          <w:rFonts w:eastAsia="Times New Roman" w:cstheme="minorHAnsi"/>
          <w:sz w:val="20"/>
          <w:szCs w:val="20"/>
        </w:rPr>
        <w:t>reports;</w:t>
      </w:r>
      <w:proofErr w:type="gramEnd"/>
    </w:p>
    <w:p w14:paraId="4BCE3BC0"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proposed stakeholder engagement process highlighting the ways in which stakeholders can </w:t>
      </w:r>
      <w:proofErr w:type="gramStart"/>
      <w:r w:rsidRPr="00D80B43">
        <w:rPr>
          <w:rFonts w:eastAsia="Times New Roman" w:cstheme="minorHAnsi"/>
          <w:sz w:val="20"/>
          <w:szCs w:val="20"/>
        </w:rPr>
        <w:t>participate;</w:t>
      </w:r>
      <w:proofErr w:type="gramEnd"/>
    </w:p>
    <w:p w14:paraId="41D6FF9B"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time and venue of any proposed focus groups, </w:t>
      </w:r>
    </w:p>
    <w:p w14:paraId="7018A264" w14:textId="77777777" w:rsidR="005B36EF" w:rsidRPr="00D80B43" w:rsidRDefault="005B36EF" w:rsidP="00533A78">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The process and means by which grievances can be raised and will be addressed.</w:t>
      </w:r>
    </w:p>
    <w:p w14:paraId="7C1AC24C" w14:textId="77777777" w:rsidR="005B36EF" w:rsidRPr="00D80B43" w:rsidRDefault="005B36EF" w:rsidP="005B36EF">
      <w:pPr>
        <w:spacing w:after="0" w:line="240" w:lineRule="auto"/>
        <w:jc w:val="both"/>
        <w:rPr>
          <w:rFonts w:eastAsia="Times New Roman" w:cstheme="minorHAnsi"/>
          <w:sz w:val="20"/>
          <w:szCs w:val="20"/>
        </w:rPr>
      </w:pPr>
    </w:p>
    <w:p w14:paraId="299CD413" w14:textId="2CCA00B3" w:rsidR="005B36EF" w:rsidRPr="00D80B43" w:rsidRDefault="009D3FD6"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/PFIs </w:t>
      </w:r>
      <w:r w:rsidR="00B53BCE" w:rsidRPr="00D80B43">
        <w:rPr>
          <w:rFonts w:eastAsia="Times New Roman" w:cstheme="minorHAnsi"/>
          <w:sz w:val="20"/>
          <w:szCs w:val="20"/>
        </w:rPr>
        <w:t>will</w:t>
      </w:r>
      <w:r w:rsidR="005B36EF" w:rsidRPr="00D80B43">
        <w:rPr>
          <w:rFonts w:eastAsia="Times New Roman" w:cstheme="minorHAnsi"/>
          <w:sz w:val="20"/>
          <w:szCs w:val="20"/>
        </w:rPr>
        <w:t xml:space="preserve"> </w:t>
      </w:r>
      <w:r w:rsidR="00B53BCE" w:rsidRPr="00D80B43">
        <w:rPr>
          <w:rFonts w:eastAsia="Times New Roman" w:cstheme="minorHAnsi"/>
          <w:sz w:val="20"/>
          <w:szCs w:val="20"/>
        </w:rPr>
        <w:t>disclose</w:t>
      </w:r>
      <w:r w:rsidR="005B36EF" w:rsidRPr="00D80B43">
        <w:rPr>
          <w:rFonts w:eastAsia="Times New Roman" w:cstheme="minorHAnsi"/>
          <w:sz w:val="20"/>
          <w:szCs w:val="20"/>
        </w:rPr>
        <w:t xml:space="preserve"> Project information in </w:t>
      </w:r>
      <w:r w:rsidR="00624D26">
        <w:rPr>
          <w:rFonts w:eastAsia="Times New Roman" w:cstheme="minorHAnsi"/>
          <w:sz w:val="20"/>
          <w:szCs w:val="20"/>
        </w:rPr>
        <w:t xml:space="preserve">the </w:t>
      </w:r>
      <w:r w:rsidR="005B36EF" w:rsidRPr="00D80B43">
        <w:rPr>
          <w:rFonts w:eastAsia="Times New Roman" w:cstheme="minorHAnsi"/>
          <w:sz w:val="20"/>
          <w:szCs w:val="20"/>
        </w:rPr>
        <w:t>local and English language</w:t>
      </w:r>
      <w:r w:rsidR="00624D26">
        <w:rPr>
          <w:rFonts w:eastAsia="Times New Roman" w:cstheme="minorHAnsi"/>
          <w:sz w:val="20"/>
          <w:szCs w:val="20"/>
        </w:rPr>
        <w:t>s</w:t>
      </w:r>
      <w:r w:rsidR="005B36EF" w:rsidRPr="00D80B43">
        <w:rPr>
          <w:rFonts w:eastAsia="Times New Roman" w:cstheme="minorHAnsi"/>
          <w:sz w:val="20"/>
          <w:szCs w:val="20"/>
        </w:rPr>
        <w:t xml:space="preserve"> </w:t>
      </w:r>
      <w:r w:rsidR="00B53BCE" w:rsidRPr="00D80B43">
        <w:rPr>
          <w:rFonts w:eastAsia="Times New Roman" w:cstheme="minorHAnsi"/>
          <w:sz w:val="20"/>
          <w:szCs w:val="20"/>
        </w:rPr>
        <w:t>on</w:t>
      </w:r>
      <w:r w:rsidR="005B36EF" w:rsidRPr="00D80B43">
        <w:rPr>
          <w:rFonts w:eastAsia="Times New Roman" w:cstheme="minorHAnsi"/>
          <w:sz w:val="20"/>
          <w:szCs w:val="20"/>
        </w:rPr>
        <w:t xml:space="preserve"> their </w:t>
      </w:r>
      <w:r w:rsidR="00B53BCE" w:rsidRPr="00D80B43">
        <w:rPr>
          <w:rFonts w:eastAsia="Times New Roman" w:cstheme="minorHAnsi"/>
          <w:sz w:val="20"/>
          <w:szCs w:val="20"/>
        </w:rPr>
        <w:t xml:space="preserve">respective </w:t>
      </w:r>
      <w:r w:rsidR="005B36EF" w:rsidRPr="00D80B43">
        <w:rPr>
          <w:rFonts w:eastAsia="Times New Roman" w:cstheme="minorHAnsi"/>
          <w:sz w:val="20"/>
          <w:szCs w:val="20"/>
        </w:rPr>
        <w:t>website</w:t>
      </w:r>
      <w:r w:rsidR="00B53BCE" w:rsidRPr="00D80B43">
        <w:rPr>
          <w:rFonts w:eastAsia="Times New Roman" w:cstheme="minorHAnsi"/>
          <w:sz w:val="20"/>
          <w:szCs w:val="20"/>
        </w:rPr>
        <w:t>.</w:t>
      </w:r>
      <w:r w:rsidR="005B36EF" w:rsidRPr="00D80B43">
        <w:rPr>
          <w:rFonts w:eastAsia="Times New Roman" w:cstheme="minorHAnsi"/>
          <w:sz w:val="20"/>
          <w:szCs w:val="20"/>
        </w:rPr>
        <w:t xml:space="preserve"> </w:t>
      </w:r>
      <w:r w:rsidR="00FF4DE6" w:rsidRPr="00D80B43">
        <w:rPr>
          <w:rFonts w:eastAsia="Times New Roman" w:cstheme="minorHAnsi"/>
          <w:sz w:val="20"/>
          <w:szCs w:val="20"/>
        </w:rPr>
        <w:t>HBOR</w:t>
      </w:r>
      <w:r w:rsidR="005B36EF" w:rsidRPr="00D80B43">
        <w:rPr>
          <w:rFonts w:eastAsia="Times New Roman" w:cstheme="minorHAnsi"/>
          <w:sz w:val="20"/>
          <w:szCs w:val="20"/>
        </w:rPr>
        <w:t>/PFIs shall update the information disclosed on website</w:t>
      </w:r>
      <w:r w:rsidR="00B53BCE" w:rsidRPr="00D80B43">
        <w:rPr>
          <w:rFonts w:eastAsia="Times New Roman" w:cstheme="minorHAnsi"/>
          <w:sz w:val="20"/>
          <w:szCs w:val="20"/>
        </w:rPr>
        <w:t xml:space="preserve">, where major changes have been introduced to the </w:t>
      </w:r>
      <w:r w:rsidR="001C0327" w:rsidRPr="00D80B43">
        <w:rPr>
          <w:rFonts w:eastAsia="Times New Roman" w:cstheme="minorHAnsi"/>
          <w:sz w:val="20"/>
          <w:szCs w:val="20"/>
        </w:rPr>
        <w:t>P</w:t>
      </w:r>
      <w:r w:rsidR="00B53BCE" w:rsidRPr="00D80B43">
        <w:rPr>
          <w:rFonts w:eastAsia="Times New Roman" w:cstheme="minorHAnsi"/>
          <w:sz w:val="20"/>
          <w:szCs w:val="20"/>
        </w:rPr>
        <w:t>roject</w:t>
      </w:r>
      <w:r w:rsidR="005B36EF" w:rsidRPr="00D80B43">
        <w:rPr>
          <w:rFonts w:eastAsia="Times New Roman" w:cstheme="minorHAnsi"/>
          <w:sz w:val="20"/>
          <w:szCs w:val="20"/>
        </w:rPr>
        <w:t>. The strategies for information disclosure and consultations will mainly rely on digital technologies</w:t>
      </w:r>
      <w:r w:rsidR="00B53BCE" w:rsidRPr="00D80B43">
        <w:rPr>
          <w:rFonts w:eastAsia="Times New Roman" w:cstheme="minorHAnsi"/>
          <w:sz w:val="20"/>
          <w:szCs w:val="20"/>
        </w:rPr>
        <w:t xml:space="preserve"> including</w:t>
      </w:r>
      <w:r w:rsidR="005B36EF" w:rsidRPr="00D80B43">
        <w:rPr>
          <w:rFonts w:eastAsia="Times New Roman" w:cstheme="minorHAnsi"/>
          <w:sz w:val="20"/>
          <w:szCs w:val="20"/>
        </w:rPr>
        <w:t xml:space="preserve"> virtual meetings</w:t>
      </w:r>
      <w:r w:rsidR="00FF4DE6" w:rsidRPr="00D80B43">
        <w:rPr>
          <w:rFonts w:eastAsia="Times New Roman" w:cstheme="minorHAnsi"/>
          <w:sz w:val="20"/>
          <w:szCs w:val="20"/>
        </w:rPr>
        <w:t>,</w:t>
      </w:r>
      <w:r w:rsidR="005B36EF" w:rsidRPr="00D80B43">
        <w:rPr>
          <w:rFonts w:eastAsia="Times New Roman" w:cstheme="minorHAnsi"/>
          <w:sz w:val="20"/>
          <w:szCs w:val="20"/>
        </w:rPr>
        <w:t xml:space="preserve"> social media and </w:t>
      </w:r>
      <w:r w:rsidR="00FF4DE6" w:rsidRPr="00D80B43">
        <w:rPr>
          <w:rFonts w:eastAsia="Times New Roman" w:cstheme="minorHAnsi"/>
          <w:sz w:val="20"/>
          <w:szCs w:val="20"/>
        </w:rPr>
        <w:t xml:space="preserve">HBOR’s </w:t>
      </w:r>
      <w:r w:rsidR="005B36EF" w:rsidRPr="00D80B43">
        <w:rPr>
          <w:rFonts w:eastAsia="Times New Roman" w:cstheme="minorHAnsi"/>
          <w:sz w:val="20"/>
          <w:szCs w:val="20"/>
        </w:rPr>
        <w:t xml:space="preserve">and PFIs’ websites. </w:t>
      </w:r>
    </w:p>
    <w:p w14:paraId="00809720" w14:textId="77777777" w:rsidR="005B36EF" w:rsidRPr="00D80B43" w:rsidRDefault="005B36EF" w:rsidP="005B36EF">
      <w:pPr>
        <w:spacing w:after="0" w:line="240" w:lineRule="auto"/>
        <w:jc w:val="both"/>
        <w:rPr>
          <w:rFonts w:eastAsia="Times New Roman" w:cstheme="minorHAnsi"/>
          <w:sz w:val="20"/>
          <w:szCs w:val="20"/>
        </w:rPr>
      </w:pPr>
    </w:p>
    <w:p w14:paraId="60325F45" w14:textId="3D89D54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31" w:name="_Toc58235274"/>
      <w:bookmarkStart w:id="132" w:name="_Toc58235375"/>
      <w:bookmarkStart w:id="133" w:name="_Toc58235471"/>
      <w:bookmarkStart w:id="134" w:name="_Toc58235550"/>
      <w:bookmarkStart w:id="135" w:name="_Toc87955897"/>
      <w:r w:rsidRPr="00D80B43">
        <w:rPr>
          <w:rFonts w:eastAsia="Times New Roman" w:cstheme="minorHAnsi"/>
          <w:b/>
          <w:bCs/>
          <w:i/>
          <w:iCs/>
          <w:sz w:val="20"/>
          <w:szCs w:val="20"/>
        </w:rPr>
        <w:lastRenderedPageBreak/>
        <w:t>Consultation and participation</w:t>
      </w:r>
      <w:bookmarkEnd w:id="131"/>
      <w:bookmarkEnd w:id="132"/>
      <w:bookmarkEnd w:id="133"/>
      <w:bookmarkEnd w:id="134"/>
      <w:bookmarkEnd w:id="135"/>
    </w:p>
    <w:p w14:paraId="077DC033" w14:textId="1D56E86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Consultation with potentially affected communities and stakeholders will ensure they have an opportunity to provide input on the Project, its potential impacts, possible alternatives and the proposed mitigation and monitoring measures. </w:t>
      </w:r>
    </w:p>
    <w:p w14:paraId="7E431334" w14:textId="77777777" w:rsidR="005B36EF" w:rsidRPr="00D80B43" w:rsidRDefault="005B36EF" w:rsidP="005B36EF">
      <w:pPr>
        <w:spacing w:after="0" w:line="240" w:lineRule="auto"/>
        <w:jc w:val="both"/>
        <w:rPr>
          <w:rFonts w:eastAsia="Times New Roman" w:cstheme="minorHAnsi"/>
          <w:sz w:val="20"/>
          <w:szCs w:val="20"/>
        </w:rPr>
      </w:pPr>
    </w:p>
    <w:p w14:paraId="6E44B84F" w14:textId="5141361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Citizen engagement </w:t>
      </w:r>
      <w:r w:rsidR="00F61A51" w:rsidRPr="00D80B43">
        <w:rPr>
          <w:rFonts w:eastAsia="Times New Roman" w:cstheme="minorHAnsi"/>
          <w:sz w:val="20"/>
          <w:szCs w:val="20"/>
        </w:rPr>
        <w:t>is</w:t>
      </w:r>
      <w:r w:rsidRPr="00D80B43">
        <w:rPr>
          <w:rFonts w:eastAsia="Times New Roman" w:cstheme="minorHAnsi"/>
          <w:sz w:val="20"/>
          <w:szCs w:val="20"/>
        </w:rPr>
        <w:t xml:space="preserve"> embedded in the project design through several proactive, two-way mechanisms and will continue throughout the life cycle of the project to ensure that beneficiaries can provide feedback to the design and rollout of the project. The design of the line of credit will be validated through </w:t>
      </w:r>
      <w:r w:rsidR="00F61A51" w:rsidRPr="00D80B43">
        <w:rPr>
          <w:rFonts w:eastAsia="Times New Roman" w:cstheme="minorHAnsi"/>
          <w:sz w:val="20"/>
          <w:szCs w:val="20"/>
        </w:rPr>
        <w:t>a stakeholder engagement/beneficiary satisfaction survey that will be carried out to seek feedback from PFIs and project beneficiaries and evaluate their perceptions of various aspects of the project, including transparency, ease of accessing the loans, etc. This beneficiary satisfaction survey will be conducted after 70% of the credit line amount is allocated; details of the survey will be determined during project implementation. The HBOR will share the survey results with the World Bank and discuss them with PFIs as appropriate.</w:t>
      </w:r>
    </w:p>
    <w:p w14:paraId="7971D3D8" w14:textId="7C62D74E" w:rsidR="00FB7921" w:rsidRPr="00D80B43" w:rsidRDefault="00FB7921" w:rsidP="005B36EF">
      <w:pPr>
        <w:spacing w:after="0" w:line="240" w:lineRule="auto"/>
        <w:jc w:val="both"/>
        <w:rPr>
          <w:rFonts w:eastAsia="Times New Roman" w:cstheme="minorHAnsi"/>
          <w:sz w:val="20"/>
          <w:szCs w:val="20"/>
        </w:rPr>
      </w:pPr>
    </w:p>
    <w:p w14:paraId="76EAB535" w14:textId="18C2DA17" w:rsidR="00FB7921" w:rsidRPr="00D80B43" w:rsidRDefault="00FB7921" w:rsidP="005B36EF">
      <w:pPr>
        <w:spacing w:after="0" w:line="240" w:lineRule="auto"/>
        <w:jc w:val="both"/>
        <w:rPr>
          <w:rFonts w:eastAsia="Times New Roman" w:cstheme="minorHAnsi"/>
          <w:b/>
          <w:bCs/>
          <w:i/>
          <w:iCs/>
          <w:sz w:val="20"/>
          <w:szCs w:val="20"/>
        </w:rPr>
      </w:pPr>
      <w:r w:rsidRPr="00D80B43">
        <w:rPr>
          <w:rFonts w:eastAsia="Times New Roman" w:cstheme="minorHAnsi"/>
          <w:b/>
          <w:bCs/>
          <w:i/>
          <w:iCs/>
          <w:sz w:val="20"/>
          <w:szCs w:val="20"/>
        </w:rPr>
        <w:t>Disclosure of ESMS</w:t>
      </w:r>
    </w:p>
    <w:p w14:paraId="0625EFF6" w14:textId="2231011E" w:rsidR="00FB7921" w:rsidRPr="00D80B43" w:rsidRDefault="00FB7921"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HBOR </w:t>
      </w:r>
      <w:r w:rsidRPr="00680087">
        <w:rPr>
          <w:rFonts w:eastAsia="Times New Roman" w:cstheme="minorHAnsi"/>
          <w:sz w:val="20"/>
          <w:szCs w:val="20"/>
        </w:rPr>
        <w:t>and the participating PFIs</w:t>
      </w:r>
      <w:r w:rsidRPr="00D80B43">
        <w:rPr>
          <w:rFonts w:eastAsia="Times New Roman" w:cstheme="minorHAnsi"/>
          <w:sz w:val="20"/>
          <w:szCs w:val="20"/>
        </w:rPr>
        <w:t xml:space="preserve"> will indicate compliance and implementation of the Project’s ESMS by accepting it and publicly disclosing it on their websites</w:t>
      </w:r>
      <w:r w:rsidR="00432335">
        <w:rPr>
          <w:rFonts w:eastAsia="Times New Roman" w:cstheme="minorHAnsi"/>
          <w:sz w:val="20"/>
          <w:szCs w:val="20"/>
        </w:rPr>
        <w:t>.</w:t>
      </w:r>
    </w:p>
    <w:p w14:paraId="5D5FA9CE" w14:textId="77777777" w:rsidR="005B36EF" w:rsidRPr="00D80B43" w:rsidRDefault="005B36EF" w:rsidP="005B36EF">
      <w:pPr>
        <w:spacing w:after="0" w:line="240" w:lineRule="auto"/>
        <w:jc w:val="both"/>
        <w:rPr>
          <w:rFonts w:eastAsia="Times New Roman" w:cstheme="minorHAnsi"/>
          <w:sz w:val="20"/>
          <w:szCs w:val="20"/>
        </w:rPr>
      </w:pPr>
    </w:p>
    <w:p w14:paraId="3A022E76" w14:textId="6BC72F7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36" w:name="_Toc58235275"/>
      <w:bookmarkStart w:id="137" w:name="_Toc58235376"/>
      <w:bookmarkStart w:id="138" w:name="_Toc58235472"/>
      <w:bookmarkStart w:id="139" w:name="_Toc58235551"/>
      <w:bookmarkStart w:id="140" w:name="_Toc87955898"/>
      <w:r w:rsidRPr="00D80B43">
        <w:rPr>
          <w:rFonts w:eastAsia="Times New Roman" w:cstheme="minorHAnsi"/>
          <w:b/>
          <w:bCs/>
          <w:i/>
          <w:iCs/>
          <w:sz w:val="20"/>
          <w:szCs w:val="20"/>
        </w:rPr>
        <w:t>Project Grievance Mechanism</w:t>
      </w:r>
      <w:bookmarkEnd w:id="136"/>
      <w:bookmarkEnd w:id="137"/>
      <w:bookmarkEnd w:id="138"/>
      <w:bookmarkEnd w:id="139"/>
      <w:bookmarkEnd w:id="140"/>
    </w:p>
    <w:p w14:paraId="00BD2A8E" w14:textId="666932DB"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Grievance</w:t>
      </w:r>
      <w:r w:rsidR="00E25841">
        <w:rPr>
          <w:rFonts w:eastAsia="Times New Roman" w:cstheme="minorHAnsi"/>
          <w:sz w:val="20"/>
          <w:szCs w:val="20"/>
        </w:rPr>
        <w:t>s</w:t>
      </w:r>
      <w:r w:rsidRPr="00D80B43">
        <w:rPr>
          <w:rFonts w:eastAsia="Times New Roman" w:cstheme="minorHAnsi"/>
          <w:sz w:val="20"/>
          <w:szCs w:val="20"/>
        </w:rPr>
        <w:t xml:space="preserve"> include complaints and suggestions </w:t>
      </w:r>
      <w:r w:rsidR="00DD518A" w:rsidRPr="00D80B43">
        <w:rPr>
          <w:rFonts w:eastAsia="Times New Roman" w:cstheme="minorHAnsi"/>
          <w:sz w:val="20"/>
          <w:szCs w:val="20"/>
        </w:rPr>
        <w:t xml:space="preserve">related to the </w:t>
      </w:r>
      <w:r w:rsidRPr="00D80B43">
        <w:rPr>
          <w:rFonts w:eastAsia="Times New Roman" w:cstheme="minorHAnsi"/>
          <w:sz w:val="20"/>
          <w:szCs w:val="20"/>
        </w:rPr>
        <w:t xml:space="preserve">project. </w:t>
      </w:r>
      <w:r w:rsidR="00DD518A" w:rsidRPr="00D80B43">
        <w:rPr>
          <w:rFonts w:eastAsia="Times New Roman" w:cstheme="minorHAnsi"/>
          <w:sz w:val="20"/>
          <w:szCs w:val="20"/>
        </w:rPr>
        <w:t xml:space="preserve">A project grievance mechanism </w:t>
      </w:r>
      <w:r w:rsidR="004B4630">
        <w:rPr>
          <w:rFonts w:eastAsia="Times New Roman" w:cstheme="minorHAnsi"/>
          <w:sz w:val="20"/>
          <w:szCs w:val="20"/>
        </w:rPr>
        <w:t xml:space="preserve">(GM) </w:t>
      </w:r>
      <w:r w:rsidR="00DD518A" w:rsidRPr="00D80B43">
        <w:rPr>
          <w:rFonts w:eastAsia="Times New Roman" w:cstheme="minorHAnsi"/>
          <w:sz w:val="20"/>
          <w:szCs w:val="20"/>
        </w:rPr>
        <w:t>can be used by any person who believes that any of his/her right</w:t>
      </w:r>
      <w:r w:rsidR="00624D26">
        <w:rPr>
          <w:rFonts w:eastAsia="Times New Roman" w:cstheme="minorHAnsi"/>
          <w:sz w:val="20"/>
          <w:szCs w:val="20"/>
        </w:rPr>
        <w:t>s</w:t>
      </w:r>
      <w:r w:rsidR="00DD518A" w:rsidRPr="00D80B43">
        <w:rPr>
          <w:rFonts w:eastAsia="Times New Roman" w:cstheme="minorHAnsi"/>
          <w:sz w:val="20"/>
          <w:szCs w:val="20"/>
        </w:rPr>
        <w:t xml:space="preserve"> </w:t>
      </w:r>
      <w:r w:rsidR="00624D26">
        <w:rPr>
          <w:rFonts w:eastAsia="Times New Roman" w:cstheme="minorHAnsi"/>
          <w:sz w:val="20"/>
          <w:szCs w:val="20"/>
        </w:rPr>
        <w:t xml:space="preserve">are </w:t>
      </w:r>
      <w:r w:rsidR="00DD518A" w:rsidRPr="00D80B43">
        <w:rPr>
          <w:rFonts w:eastAsia="Times New Roman" w:cstheme="minorHAnsi"/>
          <w:sz w:val="20"/>
          <w:szCs w:val="20"/>
        </w:rPr>
        <w:t>or might be violated by the Project. The k</w:t>
      </w:r>
      <w:r w:rsidRPr="00D80B43">
        <w:rPr>
          <w:rFonts w:eastAsia="Times New Roman" w:cstheme="minorHAnsi"/>
          <w:sz w:val="20"/>
          <w:szCs w:val="20"/>
        </w:rPr>
        <w:t xml:space="preserve">ey objective of </w:t>
      </w:r>
      <w:r w:rsidR="00DD518A" w:rsidRPr="00D80B43">
        <w:rPr>
          <w:rFonts w:eastAsia="Times New Roman" w:cstheme="minorHAnsi"/>
          <w:sz w:val="20"/>
          <w:szCs w:val="20"/>
        </w:rPr>
        <w:t xml:space="preserve">the </w:t>
      </w:r>
      <w:r w:rsidRPr="00D80B43">
        <w:rPr>
          <w:rFonts w:eastAsia="Times New Roman" w:cstheme="minorHAnsi"/>
          <w:sz w:val="20"/>
          <w:szCs w:val="20"/>
        </w:rPr>
        <w:t xml:space="preserve">grievance mechanism is to ensure </w:t>
      </w:r>
      <w:r w:rsidR="00E87377" w:rsidRPr="00D80B43">
        <w:rPr>
          <w:rFonts w:eastAsia="Times New Roman" w:cstheme="minorHAnsi"/>
          <w:sz w:val="20"/>
          <w:szCs w:val="20"/>
        </w:rPr>
        <w:t xml:space="preserve">that project affected persons have accessible channels to lodge their complaint, </w:t>
      </w:r>
      <w:proofErr w:type="gramStart"/>
      <w:r w:rsidR="00E87377" w:rsidRPr="00D80B43">
        <w:rPr>
          <w:rFonts w:eastAsia="Times New Roman" w:cstheme="minorHAnsi"/>
          <w:sz w:val="20"/>
          <w:szCs w:val="20"/>
        </w:rPr>
        <w:t>make a suggestion</w:t>
      </w:r>
      <w:proofErr w:type="gramEnd"/>
      <w:r w:rsidR="00E87377" w:rsidRPr="00D80B43">
        <w:rPr>
          <w:rFonts w:eastAsia="Times New Roman" w:cstheme="minorHAnsi"/>
          <w:sz w:val="20"/>
          <w:szCs w:val="20"/>
        </w:rPr>
        <w:t xml:space="preserve"> as well as ensures an </w:t>
      </w:r>
      <w:r w:rsidRPr="00D80B43">
        <w:rPr>
          <w:rFonts w:eastAsia="Times New Roman" w:cstheme="minorHAnsi"/>
          <w:sz w:val="20"/>
          <w:szCs w:val="20"/>
        </w:rPr>
        <w:t>efficient manner to address grievances</w:t>
      </w:r>
      <w:r w:rsidR="00E87377" w:rsidRPr="00D80B43">
        <w:rPr>
          <w:rFonts w:eastAsia="Times New Roman" w:cstheme="minorHAnsi"/>
          <w:sz w:val="20"/>
          <w:szCs w:val="20"/>
        </w:rPr>
        <w:t xml:space="preserve"> raised and relay the resolution to the affected parties</w:t>
      </w:r>
      <w:r w:rsidRPr="00D80B43">
        <w:rPr>
          <w:rFonts w:eastAsia="Times New Roman" w:cstheme="minorHAnsi"/>
          <w:sz w:val="20"/>
          <w:szCs w:val="20"/>
        </w:rPr>
        <w:t xml:space="preserve">. The World Bank </w:t>
      </w:r>
      <w:r w:rsidR="00E87377" w:rsidRPr="00D80B43">
        <w:rPr>
          <w:rFonts w:eastAsia="Times New Roman" w:cstheme="minorHAnsi"/>
          <w:sz w:val="20"/>
          <w:szCs w:val="20"/>
        </w:rPr>
        <w:t xml:space="preserve">requires </w:t>
      </w:r>
      <w:r w:rsidRPr="00D80B43">
        <w:rPr>
          <w:rFonts w:eastAsia="Times New Roman" w:cstheme="minorHAnsi"/>
          <w:sz w:val="20"/>
          <w:szCs w:val="20"/>
        </w:rPr>
        <w:t>each project to establish such a mechanism in line with ESS10, at early stage of project development in order to be able to address specific issues in</w:t>
      </w:r>
      <w:r w:rsidR="00360A55">
        <w:rPr>
          <w:rFonts w:eastAsia="Times New Roman" w:cstheme="minorHAnsi"/>
          <w:sz w:val="20"/>
          <w:szCs w:val="20"/>
        </w:rPr>
        <w:t xml:space="preserve"> an</w:t>
      </w:r>
      <w:r w:rsidRPr="00D80B43">
        <w:rPr>
          <w:rFonts w:eastAsia="Times New Roman" w:cstheme="minorHAnsi"/>
          <w:sz w:val="20"/>
          <w:szCs w:val="20"/>
        </w:rPr>
        <w:t xml:space="preserve"> adequate and timely fashion.</w:t>
      </w:r>
      <w:r w:rsidR="00D16011">
        <w:rPr>
          <w:rFonts w:eastAsia="Times New Roman" w:cstheme="minorHAnsi"/>
          <w:sz w:val="20"/>
          <w:szCs w:val="20"/>
        </w:rPr>
        <w:t xml:space="preserve">  </w:t>
      </w:r>
    </w:p>
    <w:p w14:paraId="74163A36" w14:textId="77777777" w:rsidR="005B36EF" w:rsidRPr="00D80B43" w:rsidRDefault="005B36EF" w:rsidP="005B36EF">
      <w:pPr>
        <w:spacing w:after="0" w:line="240" w:lineRule="auto"/>
        <w:jc w:val="both"/>
        <w:rPr>
          <w:rFonts w:eastAsia="Times New Roman" w:cstheme="minorHAnsi"/>
          <w:sz w:val="20"/>
          <w:szCs w:val="20"/>
        </w:rPr>
      </w:pPr>
    </w:p>
    <w:p w14:paraId="13C42567" w14:textId="79FC6AA8" w:rsidR="005B36EF" w:rsidRPr="00D80B43" w:rsidRDefault="00E218D8" w:rsidP="005B36EF">
      <w:pPr>
        <w:spacing w:after="0" w:line="240" w:lineRule="auto"/>
        <w:jc w:val="both"/>
        <w:rPr>
          <w:rFonts w:eastAsia="Times New Roman" w:cstheme="minorHAnsi"/>
          <w:sz w:val="20"/>
          <w:szCs w:val="20"/>
        </w:rPr>
      </w:pPr>
      <w:bookmarkStart w:id="141" w:name="_Hlk19197588"/>
      <w:r w:rsidRPr="00D80B43">
        <w:rPr>
          <w:rFonts w:eastAsia="Times New Roman" w:cstheme="minorHAnsi"/>
          <w:sz w:val="20"/>
          <w:szCs w:val="20"/>
        </w:rPr>
        <w:t>As outlined in the Stakeholder Engagement Plan, the project will utilize existing grievance channels of HBOR, but these will also be improved to collect, manage and monitor project specific grievances. For the purpose of the project, HBOR will develop more specific and more detailed grievance procedures, which will be clearly outlined on its website. HBOR will also tag and report on project related grievances separately.</w:t>
      </w:r>
      <w:r w:rsidR="00D16011">
        <w:rPr>
          <w:rFonts w:eastAsia="Times New Roman" w:cstheme="minorHAnsi"/>
          <w:sz w:val="20"/>
          <w:szCs w:val="20"/>
        </w:rPr>
        <w:t xml:space="preserve"> </w:t>
      </w:r>
      <w:r w:rsidRPr="00D80B43">
        <w:rPr>
          <w:rFonts w:eastAsia="Times New Roman" w:cstheme="minorHAnsi"/>
          <w:sz w:val="20"/>
          <w:szCs w:val="20"/>
        </w:rPr>
        <w:t xml:space="preserve">These improvements are </w:t>
      </w:r>
      <w:r w:rsidR="005B36EF" w:rsidRPr="00D80B43">
        <w:rPr>
          <w:rFonts w:eastAsia="Times New Roman" w:cstheme="minorHAnsi"/>
          <w:sz w:val="20"/>
          <w:szCs w:val="20"/>
        </w:rPr>
        <w:t xml:space="preserve">to ensure </w:t>
      </w:r>
      <w:r w:rsidRPr="00D80B43">
        <w:rPr>
          <w:rFonts w:eastAsia="Times New Roman" w:cstheme="minorHAnsi"/>
          <w:sz w:val="20"/>
          <w:szCs w:val="20"/>
        </w:rPr>
        <w:t xml:space="preserve">that </w:t>
      </w:r>
      <w:r w:rsidR="005B36EF" w:rsidRPr="00D80B43">
        <w:rPr>
          <w:rFonts w:eastAsia="Times New Roman" w:cstheme="minorHAnsi"/>
          <w:sz w:val="20"/>
          <w:szCs w:val="20"/>
        </w:rPr>
        <w:t xml:space="preserve">all grievances are recorded and monitored, with the aim </w:t>
      </w:r>
      <w:r w:rsidRPr="00D80B43">
        <w:rPr>
          <w:rFonts w:eastAsia="Times New Roman" w:cstheme="minorHAnsi"/>
          <w:sz w:val="20"/>
          <w:szCs w:val="20"/>
        </w:rPr>
        <w:t xml:space="preserve">of </w:t>
      </w:r>
      <w:r w:rsidR="005B36EF" w:rsidRPr="00D80B43">
        <w:rPr>
          <w:rFonts w:eastAsia="Times New Roman" w:cstheme="minorHAnsi"/>
          <w:sz w:val="20"/>
          <w:szCs w:val="20"/>
        </w:rPr>
        <w:t>increas</w:t>
      </w:r>
      <w:r w:rsidRPr="00D80B43">
        <w:rPr>
          <w:rFonts w:eastAsia="Times New Roman" w:cstheme="minorHAnsi"/>
          <w:sz w:val="20"/>
          <w:szCs w:val="20"/>
        </w:rPr>
        <w:t>ing</w:t>
      </w:r>
      <w:r w:rsidR="005B36EF" w:rsidRPr="00D80B43">
        <w:rPr>
          <w:rFonts w:eastAsia="Times New Roman" w:cstheme="minorHAnsi"/>
          <w:sz w:val="20"/>
          <w:szCs w:val="20"/>
        </w:rPr>
        <w:t xml:space="preserve"> transparency and accountability, as well as to reduce risk of Project’s adverse environmental and social impact</w:t>
      </w:r>
      <w:bookmarkEnd w:id="141"/>
      <w:r w:rsidR="005B36EF" w:rsidRPr="00D80B43">
        <w:rPr>
          <w:rFonts w:eastAsia="Times New Roman" w:cstheme="minorHAnsi"/>
          <w:sz w:val="20"/>
          <w:szCs w:val="20"/>
        </w:rPr>
        <w:t>.</w:t>
      </w:r>
      <w:r w:rsidR="00D16011">
        <w:rPr>
          <w:rFonts w:eastAsia="Times New Roman" w:cstheme="minorHAnsi"/>
          <w:sz w:val="20"/>
          <w:szCs w:val="20"/>
        </w:rPr>
        <w:t xml:space="preserve"> </w:t>
      </w:r>
    </w:p>
    <w:p w14:paraId="66DBA221" w14:textId="77777777" w:rsidR="005B36EF" w:rsidRPr="00D80B43" w:rsidRDefault="005B36EF" w:rsidP="005B36EF">
      <w:pPr>
        <w:spacing w:after="0" w:line="240" w:lineRule="auto"/>
        <w:jc w:val="both"/>
        <w:rPr>
          <w:rFonts w:eastAsia="Times New Roman" w:cstheme="minorHAnsi"/>
          <w:sz w:val="20"/>
          <w:szCs w:val="20"/>
        </w:rPr>
      </w:pPr>
    </w:p>
    <w:p w14:paraId="78648D98" w14:textId="564D8DFF" w:rsidR="005B36EF" w:rsidRDefault="0016773B"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w:t>
      </w:r>
      <w:r w:rsidR="005B36EF" w:rsidRPr="00D80B43">
        <w:rPr>
          <w:rFonts w:eastAsia="Times New Roman" w:cstheme="minorHAnsi"/>
          <w:sz w:val="20"/>
          <w:szCs w:val="20"/>
        </w:rPr>
        <w:t>shall establish Registry of Grievances. Project Grievance Form (</w:t>
      </w:r>
      <w:r w:rsidR="005B36EF" w:rsidRPr="00440B31">
        <w:rPr>
          <w:rFonts w:eastAsia="Times New Roman" w:cstheme="minorHAnsi"/>
          <w:sz w:val="20"/>
          <w:szCs w:val="20"/>
        </w:rPr>
        <w:fldChar w:fldCharType="begin"/>
      </w:r>
      <w:r w:rsidR="005B36EF" w:rsidRPr="00D80B43">
        <w:rPr>
          <w:rFonts w:eastAsia="Times New Roman" w:cstheme="minorHAnsi"/>
          <w:sz w:val="20"/>
          <w:szCs w:val="20"/>
        </w:rPr>
        <w:instrText xml:space="preserve"> REF _Ref54255011 \h  \* MERGEFORMAT </w:instrText>
      </w:r>
      <w:r w:rsidR="005B36EF" w:rsidRPr="00440B31">
        <w:rPr>
          <w:rFonts w:eastAsia="Times New Roman" w:cstheme="minorHAnsi"/>
          <w:sz w:val="20"/>
          <w:szCs w:val="20"/>
        </w:rPr>
      </w:r>
      <w:r w:rsidR="005B36EF" w:rsidRPr="00440B31">
        <w:rPr>
          <w:rFonts w:eastAsia="Times New Roman" w:cstheme="minorHAnsi"/>
          <w:sz w:val="20"/>
          <w:szCs w:val="20"/>
        </w:rPr>
        <w:fldChar w:fldCharType="separate"/>
      </w:r>
      <w:r w:rsidR="001D2C3D" w:rsidRPr="00D80B43">
        <w:rPr>
          <w:rFonts w:eastAsia="Times New Roman" w:cstheme="minorHAnsi"/>
          <w:sz w:val="20"/>
          <w:szCs w:val="20"/>
        </w:rPr>
        <w:t>Annex</w:t>
      </w:r>
      <w:r w:rsidR="005B36EF" w:rsidRPr="00440B31">
        <w:rPr>
          <w:rFonts w:eastAsia="Times New Roman" w:cstheme="minorHAnsi"/>
          <w:sz w:val="20"/>
          <w:szCs w:val="20"/>
        </w:rPr>
        <w:fldChar w:fldCharType="end"/>
      </w:r>
      <w:r w:rsidR="005B36EF" w:rsidRPr="00D80B43">
        <w:rPr>
          <w:rFonts w:eastAsia="Times New Roman" w:cstheme="minorHAnsi"/>
          <w:sz w:val="20"/>
          <w:szCs w:val="20"/>
        </w:rPr>
        <w:t>) shall be posted on the involved FIs’ web sites.</w:t>
      </w:r>
      <w:r w:rsidR="00D16011">
        <w:rPr>
          <w:rFonts w:eastAsia="Times New Roman" w:cstheme="minorHAnsi"/>
          <w:sz w:val="20"/>
          <w:szCs w:val="20"/>
        </w:rPr>
        <w:t xml:space="preserve"> </w:t>
      </w:r>
      <w:r w:rsidR="005B36EF" w:rsidRPr="00D80B43">
        <w:rPr>
          <w:rFonts w:eastAsia="Times New Roman" w:cstheme="minorHAnsi"/>
          <w:sz w:val="20"/>
          <w:szCs w:val="20"/>
        </w:rPr>
        <w:t>Availability and manner of functioning of grievance redress mechanism shall be communicated through FIs’ social media and websites for the purpose of this Project.</w:t>
      </w:r>
    </w:p>
    <w:p w14:paraId="0B5593FB" w14:textId="77777777" w:rsidR="00624D26" w:rsidRPr="00D80B43" w:rsidRDefault="00624D26" w:rsidP="005B36EF">
      <w:pPr>
        <w:spacing w:after="0" w:line="240" w:lineRule="auto"/>
        <w:jc w:val="both"/>
        <w:rPr>
          <w:rFonts w:eastAsia="Times New Roman" w:cstheme="minorHAnsi"/>
          <w:sz w:val="20"/>
          <w:szCs w:val="20"/>
        </w:rPr>
      </w:pPr>
    </w:p>
    <w:p w14:paraId="7046BB3F" w14:textId="464FCCC5" w:rsidR="00624D26" w:rsidRDefault="00624D26" w:rsidP="005B36EF">
      <w:pPr>
        <w:spacing w:after="0" w:line="240" w:lineRule="auto"/>
        <w:jc w:val="both"/>
        <w:rPr>
          <w:rFonts w:eastAsia="Times New Roman" w:cstheme="minorHAnsi"/>
          <w:sz w:val="20"/>
          <w:szCs w:val="20"/>
        </w:rPr>
      </w:pPr>
      <w:r>
        <w:rPr>
          <w:rFonts w:eastAsia="Times New Roman" w:cstheme="minorHAnsi"/>
          <w:sz w:val="20"/>
          <w:szCs w:val="20"/>
        </w:rPr>
        <w:t>The c</w:t>
      </w:r>
      <w:r w:rsidR="005B36EF" w:rsidRPr="00D80B43">
        <w:rPr>
          <w:rFonts w:eastAsia="Times New Roman" w:cstheme="minorHAnsi"/>
          <w:sz w:val="20"/>
          <w:szCs w:val="20"/>
        </w:rPr>
        <w:t>ompleted Project Grievance Form can be submitted to the FIs (via mail, facsimile or e-mail at the address/</w:t>
      </w:r>
      <w:r w:rsidR="00677F75" w:rsidRPr="00D80B43">
        <w:rPr>
          <w:rFonts w:eastAsia="Times New Roman" w:cstheme="minorHAnsi"/>
          <w:sz w:val="20"/>
          <w:szCs w:val="20"/>
        </w:rPr>
        <w:t xml:space="preserve">telephone </w:t>
      </w:r>
      <w:r w:rsidR="005B36EF" w:rsidRPr="00D80B43">
        <w:rPr>
          <w:rFonts w:eastAsia="Times New Roman" w:cstheme="minorHAnsi"/>
          <w:sz w:val="20"/>
          <w:szCs w:val="20"/>
        </w:rPr>
        <w:t>number specified in the text below), free of any costs for the complainant. The grievances may be also anonymous.</w:t>
      </w:r>
    </w:p>
    <w:p w14:paraId="449907C4" w14:textId="2A934EE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 </w:t>
      </w:r>
    </w:p>
    <w:p w14:paraId="3DCBB44F" w14:textId="787D84C3"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FIs</w:t>
      </w:r>
      <w:r w:rsidR="00A41616" w:rsidRPr="00D80B43">
        <w:rPr>
          <w:rFonts w:eastAsia="Times New Roman" w:cstheme="minorHAnsi"/>
          <w:sz w:val="20"/>
          <w:szCs w:val="20"/>
        </w:rPr>
        <w:t xml:space="preserve"> (</w:t>
      </w:r>
      <w:r w:rsidR="008608DC" w:rsidRPr="00D80B43">
        <w:rPr>
          <w:rFonts w:eastAsia="Times New Roman" w:cstheme="minorHAnsi"/>
          <w:sz w:val="20"/>
          <w:szCs w:val="20"/>
        </w:rPr>
        <w:t>Officer</w:t>
      </w:r>
      <w:r w:rsidR="00965FC2" w:rsidRPr="00D80B43">
        <w:rPr>
          <w:rFonts w:eastAsia="Times New Roman" w:cstheme="minorHAnsi"/>
          <w:sz w:val="20"/>
          <w:szCs w:val="20"/>
        </w:rPr>
        <w:t xml:space="preserve"> for social issues</w:t>
      </w:r>
      <w:r w:rsidR="00A41616" w:rsidRPr="00D80B43">
        <w:rPr>
          <w:rFonts w:eastAsia="Times New Roman" w:cstheme="minorHAnsi"/>
          <w:sz w:val="20"/>
          <w:szCs w:val="20"/>
        </w:rPr>
        <w:t>)</w:t>
      </w:r>
      <w:r w:rsidRPr="00D80B43">
        <w:rPr>
          <w:rFonts w:eastAsia="Times New Roman" w:cstheme="minorHAnsi"/>
          <w:sz w:val="20"/>
          <w:szCs w:val="20"/>
        </w:rPr>
        <w:t xml:space="preserve"> shall record all the complaints in the Grievance Registry and assign them a number, as well as issue a confirmation on receipt thereof within seven calendar days. Each complaint shall be recorded in the Registry with the following information:</w:t>
      </w:r>
    </w:p>
    <w:p w14:paraId="4AD106D3" w14:textId="77777777" w:rsidR="005B36EF" w:rsidRPr="00D80B43" w:rsidRDefault="005B36EF" w:rsidP="00533A78">
      <w:pPr>
        <w:widowControl w:val="0"/>
        <w:numPr>
          <w:ilvl w:val="0"/>
          <w:numId w:val="18"/>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description,</w:t>
      </w:r>
    </w:p>
    <w:p w14:paraId="4FFFBB78" w14:textId="498CAD88" w:rsidR="005B36EF" w:rsidRPr="00D80B43" w:rsidRDefault="005B36EF" w:rsidP="00533A78">
      <w:pPr>
        <w:widowControl w:val="0"/>
        <w:numPr>
          <w:ilvl w:val="0"/>
          <w:numId w:val="18"/>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receipt date and date of sending confirmation thereon the complainant,</w:t>
      </w:r>
      <w:r w:rsidR="00D16011">
        <w:rPr>
          <w:rFonts w:eastAsia="Times New Roman" w:cstheme="minorHAnsi"/>
          <w:sz w:val="20"/>
          <w:szCs w:val="20"/>
        </w:rPr>
        <w:t xml:space="preserve"> </w:t>
      </w:r>
    </w:p>
    <w:p w14:paraId="20C7DD3C" w14:textId="208BFD13" w:rsidR="005B36EF" w:rsidRPr="00D80B43" w:rsidRDefault="005B36EF" w:rsidP="00533A78">
      <w:pPr>
        <w:widowControl w:val="0"/>
        <w:numPr>
          <w:ilvl w:val="0"/>
          <w:numId w:val="18"/>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Description of the action taken (investigation, corrective measures, preventive measure)</w:t>
      </w:r>
      <w:r w:rsidR="002642E5">
        <w:rPr>
          <w:rFonts w:eastAsia="Times New Roman" w:cstheme="minorHAnsi"/>
          <w:sz w:val="20"/>
          <w:szCs w:val="20"/>
        </w:rPr>
        <w:t>,</w:t>
      </w:r>
      <w:r w:rsidRPr="00D80B43">
        <w:rPr>
          <w:rFonts w:eastAsia="Times New Roman" w:cstheme="minorHAnsi"/>
          <w:sz w:val="20"/>
          <w:szCs w:val="20"/>
        </w:rPr>
        <w:t xml:space="preserve"> and </w:t>
      </w:r>
    </w:p>
    <w:p w14:paraId="2E7F1D31" w14:textId="1B042B86" w:rsidR="005B36EF" w:rsidRPr="00D80B43" w:rsidRDefault="005B36EF" w:rsidP="00533A78">
      <w:pPr>
        <w:widowControl w:val="0"/>
        <w:numPr>
          <w:ilvl w:val="0"/>
          <w:numId w:val="18"/>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addressing/feedback sending date.</w:t>
      </w:r>
      <w:r w:rsidR="00D16011">
        <w:rPr>
          <w:rFonts w:eastAsia="Times New Roman" w:cstheme="minorHAnsi"/>
          <w:sz w:val="20"/>
          <w:szCs w:val="20"/>
        </w:rPr>
        <w:t xml:space="preserve">  </w:t>
      </w:r>
    </w:p>
    <w:p w14:paraId="5D8FA4D6" w14:textId="77777777" w:rsidR="005B36EF" w:rsidRPr="00D80B43" w:rsidRDefault="005B36EF" w:rsidP="005B36EF">
      <w:pPr>
        <w:widowControl w:val="0"/>
        <w:autoSpaceDE w:val="0"/>
        <w:autoSpaceDN w:val="0"/>
        <w:adjustRightInd w:val="0"/>
        <w:spacing w:after="0" w:line="276" w:lineRule="auto"/>
        <w:jc w:val="both"/>
        <w:rPr>
          <w:rFonts w:eastAsia="Times New Roman" w:cstheme="minorHAnsi"/>
          <w:sz w:val="20"/>
          <w:szCs w:val="20"/>
        </w:rPr>
      </w:pPr>
    </w:p>
    <w:p w14:paraId="6D95C8C4" w14:textId="15068028" w:rsidR="004B4630"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lastRenderedPageBreak/>
        <w:t xml:space="preserve">FIs shall take all reasonable efforts upon receipt of a complaint to address the problem specified therein. In case FIs is unable to address the problem by immediate corrective measures, long-term corrective measure would be identified. </w:t>
      </w:r>
      <w:r w:rsidR="00624D26">
        <w:rPr>
          <w:rFonts w:eastAsia="Times New Roman" w:cstheme="minorHAnsi"/>
          <w:sz w:val="20"/>
          <w:szCs w:val="20"/>
        </w:rPr>
        <w:t>The c</w:t>
      </w:r>
      <w:r w:rsidRPr="00D80B43">
        <w:rPr>
          <w:rFonts w:eastAsia="Times New Roman" w:cstheme="minorHAnsi"/>
          <w:sz w:val="20"/>
          <w:szCs w:val="20"/>
        </w:rPr>
        <w:t>omplainant shall be notified</w:t>
      </w:r>
      <w:r w:rsidR="009A4005" w:rsidRPr="00D80B43">
        <w:rPr>
          <w:rFonts w:eastAsia="Times New Roman" w:cstheme="minorHAnsi"/>
          <w:sz w:val="20"/>
          <w:szCs w:val="20"/>
        </w:rPr>
        <w:t xml:space="preserve"> (by the </w:t>
      </w:r>
      <w:r w:rsidR="008608DC" w:rsidRPr="00D80B43">
        <w:rPr>
          <w:rFonts w:eastAsia="Times New Roman" w:cstheme="minorHAnsi"/>
          <w:sz w:val="20"/>
          <w:szCs w:val="20"/>
        </w:rPr>
        <w:t>Officer</w:t>
      </w:r>
      <w:r w:rsidR="009A4005" w:rsidRPr="00D80B43">
        <w:rPr>
          <w:rFonts w:eastAsia="Times New Roman" w:cstheme="minorHAnsi"/>
          <w:sz w:val="20"/>
          <w:szCs w:val="20"/>
        </w:rPr>
        <w:t xml:space="preserve"> for social issues)</w:t>
      </w:r>
      <w:r w:rsidRPr="00D80B43">
        <w:rPr>
          <w:rFonts w:eastAsia="Times New Roman" w:cstheme="minorHAnsi"/>
          <w:sz w:val="20"/>
          <w:szCs w:val="20"/>
        </w:rPr>
        <w:t xml:space="preserve"> on the corrective action within 15 calendar days after confirmation on grievance receipt is sent. Preventive measures shall be identified and taken in order to prevent the same problem to happen again in the future, and the complainant shall be informed o</w:t>
      </w:r>
      <w:r w:rsidR="00624D26">
        <w:rPr>
          <w:rFonts w:eastAsia="Times New Roman" w:cstheme="minorHAnsi"/>
          <w:sz w:val="20"/>
          <w:szCs w:val="20"/>
        </w:rPr>
        <w:t>f</w:t>
      </w:r>
      <w:r w:rsidRPr="00D80B43">
        <w:rPr>
          <w:rFonts w:eastAsia="Times New Roman" w:cstheme="minorHAnsi"/>
          <w:sz w:val="20"/>
          <w:szCs w:val="20"/>
        </w:rPr>
        <w:t xml:space="preserve"> such preventive actions.</w:t>
      </w:r>
    </w:p>
    <w:p w14:paraId="1AC5F391" w14:textId="77777777" w:rsidR="004B4630" w:rsidRDefault="004B4630" w:rsidP="005B36EF">
      <w:pPr>
        <w:spacing w:after="0" w:line="240" w:lineRule="auto"/>
        <w:jc w:val="both"/>
        <w:rPr>
          <w:rFonts w:eastAsia="Times New Roman" w:cstheme="minorHAnsi"/>
          <w:sz w:val="20"/>
          <w:szCs w:val="20"/>
        </w:rPr>
      </w:pPr>
    </w:p>
    <w:p w14:paraId="46CE0D26" w14:textId="77D719E9" w:rsidR="004B68F5" w:rsidRDefault="00703264" w:rsidP="004B68F5">
      <w:pPr>
        <w:spacing w:after="0" w:line="240" w:lineRule="auto"/>
        <w:jc w:val="both"/>
        <w:rPr>
          <w:rFonts w:eastAsia="Times New Roman" w:cstheme="minorHAnsi"/>
          <w:sz w:val="20"/>
          <w:szCs w:val="20"/>
        </w:rPr>
      </w:pPr>
      <w:r>
        <w:rPr>
          <w:rFonts w:eastAsia="Times New Roman" w:cstheme="minorHAnsi"/>
          <w:sz w:val="20"/>
          <w:szCs w:val="20"/>
        </w:rPr>
        <w:t xml:space="preserve">In addition to the legal framework available in Croatia (i.e. </w:t>
      </w:r>
      <w:r w:rsidRPr="00703264">
        <w:rPr>
          <w:rFonts w:eastAsia="Times New Roman" w:cstheme="minorHAnsi"/>
          <w:sz w:val="20"/>
          <w:szCs w:val="20"/>
        </w:rPr>
        <w:t>cover</w:t>
      </w:r>
      <w:r>
        <w:rPr>
          <w:rFonts w:eastAsia="Times New Roman" w:cstheme="minorHAnsi"/>
          <w:sz w:val="20"/>
          <w:szCs w:val="20"/>
        </w:rPr>
        <w:t xml:space="preserve">ed in the </w:t>
      </w:r>
      <w:r w:rsidRPr="00703264">
        <w:rPr>
          <w:rFonts w:eastAsia="Times New Roman" w:cstheme="minorHAnsi"/>
          <w:sz w:val="20"/>
          <w:szCs w:val="20"/>
        </w:rPr>
        <w:t>Labor Law, Law on Protection against Domestic Violence; Gender Equality Act, Anti-Discrimination Act as well as the Criminal Code</w:t>
      </w:r>
      <w:r>
        <w:rPr>
          <w:rFonts w:eastAsia="Times New Roman" w:cstheme="minorHAnsi"/>
          <w:sz w:val="20"/>
          <w:szCs w:val="20"/>
        </w:rPr>
        <w:t xml:space="preserve">), </w:t>
      </w:r>
      <w:r w:rsidR="004B4630" w:rsidRPr="006841E6">
        <w:rPr>
          <w:rFonts w:eastAsia="Times New Roman" w:cstheme="minorHAnsi"/>
          <w:sz w:val="20"/>
          <w:szCs w:val="20"/>
        </w:rPr>
        <w:t xml:space="preserve">HBOR </w:t>
      </w:r>
      <w:r w:rsidR="004B68F5" w:rsidRPr="006841E6">
        <w:rPr>
          <w:rFonts w:eastAsia="Times New Roman" w:cstheme="minorHAnsi"/>
          <w:sz w:val="20"/>
          <w:szCs w:val="20"/>
        </w:rPr>
        <w:t xml:space="preserve">has </w:t>
      </w:r>
      <w:r w:rsidR="004B4630" w:rsidRPr="006841E6">
        <w:rPr>
          <w:rFonts w:eastAsia="Times New Roman" w:cstheme="minorHAnsi"/>
          <w:sz w:val="20"/>
          <w:szCs w:val="20"/>
        </w:rPr>
        <w:t>a protocol for handling sexual exploitation and abuse/sexual harassment (SEA/SH) grievances, putting in place mechanisms for confidential reporting with safe and ethical documenting of gender-based violence (GBV) issues.</w:t>
      </w:r>
      <w:r w:rsidR="004B68F5" w:rsidRPr="006841E6">
        <w:rPr>
          <w:rFonts w:eastAsia="Times New Roman" w:cstheme="minorHAnsi"/>
          <w:sz w:val="20"/>
          <w:szCs w:val="20"/>
        </w:rPr>
        <w:t xml:space="preserve"> The protocol is accompanied by training for all project GM focal points on using the protocol and it is part of capacity building activities. The protocol and any related awareness-raising and training materials to GM focal points </w:t>
      </w:r>
      <w:r w:rsidR="00F67095" w:rsidRPr="006841E6">
        <w:rPr>
          <w:rFonts w:eastAsia="Times New Roman" w:cstheme="minorHAnsi"/>
          <w:sz w:val="20"/>
          <w:szCs w:val="20"/>
        </w:rPr>
        <w:t>may</w:t>
      </w:r>
      <w:r w:rsidR="004B68F5" w:rsidRPr="006841E6">
        <w:rPr>
          <w:rFonts w:eastAsia="Times New Roman" w:cstheme="minorHAnsi"/>
          <w:sz w:val="20"/>
          <w:szCs w:val="20"/>
        </w:rPr>
        <w:t xml:space="preserve"> be reviewed by the World Bank.</w:t>
      </w:r>
    </w:p>
    <w:p w14:paraId="1209F270" w14:textId="22A670A8" w:rsidR="002536C8" w:rsidRDefault="002536C8" w:rsidP="004B68F5">
      <w:pPr>
        <w:spacing w:after="0" w:line="240" w:lineRule="auto"/>
        <w:jc w:val="both"/>
        <w:rPr>
          <w:rFonts w:eastAsia="Times New Roman" w:cstheme="minorHAnsi"/>
          <w:sz w:val="20"/>
          <w:szCs w:val="20"/>
        </w:rPr>
      </w:pPr>
    </w:p>
    <w:p w14:paraId="663C98D2" w14:textId="3BA88ED5" w:rsidR="002536C8" w:rsidRDefault="002536C8" w:rsidP="002536C8">
      <w:pPr>
        <w:spacing w:after="0" w:line="240" w:lineRule="auto"/>
        <w:jc w:val="both"/>
        <w:rPr>
          <w:rFonts w:cstheme="minorHAnsi"/>
          <w:sz w:val="20"/>
        </w:rPr>
      </w:pPr>
      <w:r w:rsidRPr="00733C0E">
        <w:rPr>
          <w:rFonts w:cstheme="minorHAnsi"/>
          <w:sz w:val="20"/>
        </w:rPr>
        <w:t>HBOR has in place a procedure for the protection of the dignity of employees provided by the Labor Act and the Labor Ordinance, which provides for the protection of employees from SEA/SH grievances. HBOR applies this procedure when there is a suspicion of harassment and sexual harassment between employees. The main steps in the prescribed procedure are:</w:t>
      </w:r>
      <w:r w:rsidRPr="00224635">
        <w:t xml:space="preserve"> </w:t>
      </w:r>
      <w:r w:rsidRPr="00733C0E">
        <w:rPr>
          <w:rFonts w:cstheme="minorHAnsi"/>
          <w:sz w:val="20"/>
        </w:rPr>
        <w:t xml:space="preserve">the employee submits a complaint to the Commissioner for the Protection of Dignity by post or to an email address </w:t>
      </w:r>
      <w:hyperlink r:id="rId17" w:history="1">
        <w:r w:rsidRPr="00733C0E">
          <w:rPr>
            <w:rStyle w:val="Hyperlink"/>
            <w:rFonts w:cstheme="minorHAnsi"/>
            <w:sz w:val="20"/>
          </w:rPr>
          <w:t>dostojanstvo@hbor.hr</w:t>
        </w:r>
      </w:hyperlink>
      <w:r w:rsidRPr="00733C0E">
        <w:rPr>
          <w:rFonts w:cstheme="minorHAnsi"/>
          <w:sz w:val="20"/>
        </w:rPr>
        <w:t xml:space="preserve">; the Commissioner for the Protection of Dignity may request further clarifications from the complaint worker. The Commissioner also examines the employee against whom the complaint has been lodged, including possible witnesses, and informs the Management Board about the procedure carried out and the facts and circumstances and may propose measures to protect the dignity of employee (within 6 days of receiving the complaint). The Management Board is not bound by the Commissioner proposal and can independently decide on the measures to protect the dignity of employees. The </w:t>
      </w:r>
      <w:r>
        <w:rPr>
          <w:rFonts w:cstheme="minorHAnsi"/>
          <w:sz w:val="20"/>
        </w:rPr>
        <w:t>M</w:t>
      </w:r>
      <w:r w:rsidRPr="00733C0E">
        <w:rPr>
          <w:rFonts w:cstheme="minorHAnsi"/>
          <w:sz w:val="20"/>
        </w:rPr>
        <w:t>anagement Board decides on the complaint, measures to protect the dignity of employees and other issues related to protecting the dignity of employees and resolving the complaint. The procedure must be completed within 8 days of receiving the complaint. The decision of the Management Board has to be delivered to the employee</w:t>
      </w:r>
      <w:r w:rsidRPr="003B52FB">
        <w:t xml:space="preserve"> </w:t>
      </w:r>
      <w:r w:rsidRPr="00733C0E">
        <w:rPr>
          <w:rFonts w:cstheme="minorHAnsi"/>
          <w:sz w:val="20"/>
        </w:rPr>
        <w:t xml:space="preserve">and the employee against whom the </w:t>
      </w:r>
      <w:r w:rsidRPr="002536C8">
        <w:rPr>
          <w:rFonts w:eastAsia="Times New Roman" w:cstheme="minorHAnsi"/>
          <w:sz w:val="20"/>
          <w:szCs w:val="20"/>
        </w:rPr>
        <w:t>complaint</w:t>
      </w:r>
      <w:r w:rsidRPr="00733C0E">
        <w:rPr>
          <w:rFonts w:cstheme="minorHAnsi"/>
          <w:sz w:val="20"/>
        </w:rPr>
        <w:t xml:space="preserve"> has been lodged. All information in this procedure is confidential.</w:t>
      </w:r>
    </w:p>
    <w:p w14:paraId="4C7C4F4E" w14:textId="77777777" w:rsidR="00A16F30" w:rsidRPr="002536C8" w:rsidRDefault="00A16F30" w:rsidP="002536C8">
      <w:pPr>
        <w:spacing w:after="0" w:line="240" w:lineRule="auto"/>
        <w:jc w:val="both"/>
        <w:rPr>
          <w:rFonts w:cstheme="minorHAnsi"/>
          <w:sz w:val="20"/>
        </w:rPr>
      </w:pPr>
    </w:p>
    <w:p w14:paraId="4676254A" w14:textId="5D567F9F" w:rsidR="004B68F5" w:rsidRDefault="00967A4F" w:rsidP="004B4630">
      <w:pPr>
        <w:spacing w:after="0" w:line="240" w:lineRule="auto"/>
        <w:jc w:val="both"/>
        <w:rPr>
          <w:rFonts w:cstheme="minorHAnsi"/>
          <w:sz w:val="20"/>
        </w:rPr>
      </w:pPr>
      <w:r w:rsidRPr="00967A4F">
        <w:rPr>
          <w:rFonts w:cstheme="minorHAnsi"/>
          <w:sz w:val="20"/>
        </w:rPr>
        <w:t>HBOR´</w:t>
      </w:r>
      <w:r>
        <w:rPr>
          <w:rFonts w:cstheme="minorHAnsi"/>
          <w:sz w:val="20"/>
        </w:rPr>
        <w:t>s</w:t>
      </w:r>
      <w:r w:rsidRPr="00967A4F">
        <w:rPr>
          <w:rFonts w:cstheme="minorHAnsi"/>
          <w:sz w:val="20"/>
        </w:rPr>
        <w:t xml:space="preserve"> Code of Conduct prohibits any discrimination on the grounds of age, gender, religion, political or other belief, ethnical or national origin, language, racial origin, marital or family status, social status, education, health condition, disability, sexual orientation, or any other type of discrimination. It prohibits any kind of harassment including sexual or gender base harassment. It is publicly available document, and it has a prescribed procedure in case of violation of its provisions. This procedure is separate from procedure prescribed by the Labor Law. For the purpose of reporting such conduct e.g., sexual harassment </w:t>
      </w:r>
      <w:r w:rsidR="002536C8">
        <w:rPr>
          <w:rFonts w:cstheme="minorHAnsi"/>
          <w:sz w:val="20"/>
        </w:rPr>
        <w:t>C</w:t>
      </w:r>
      <w:r w:rsidRPr="00967A4F">
        <w:rPr>
          <w:rFonts w:cstheme="minorHAnsi"/>
          <w:sz w:val="20"/>
        </w:rPr>
        <w:t xml:space="preserve">ompliance function has established email address kodeksponasanja@hbor.hr, and only </w:t>
      </w:r>
      <w:r w:rsidR="002536C8">
        <w:rPr>
          <w:rFonts w:cstheme="minorHAnsi"/>
          <w:sz w:val="20"/>
        </w:rPr>
        <w:t>C</w:t>
      </w:r>
      <w:r w:rsidRPr="00967A4F">
        <w:rPr>
          <w:rFonts w:cstheme="minorHAnsi"/>
          <w:sz w:val="20"/>
        </w:rPr>
        <w:t xml:space="preserve">ompliance function has access to it. The Code of conduct prescribes data confidentiality. </w:t>
      </w:r>
    </w:p>
    <w:p w14:paraId="6434C397" w14:textId="77777777" w:rsidR="002536C8" w:rsidRDefault="002536C8" w:rsidP="004B4630">
      <w:pPr>
        <w:spacing w:after="0" w:line="240" w:lineRule="auto"/>
        <w:jc w:val="both"/>
        <w:rPr>
          <w:rFonts w:eastAsia="Times New Roman" w:cstheme="minorHAnsi"/>
          <w:sz w:val="20"/>
          <w:szCs w:val="20"/>
          <w:highlight w:val="yellow"/>
        </w:rPr>
      </w:pPr>
    </w:p>
    <w:p w14:paraId="00B6DE3C" w14:textId="008F2190" w:rsidR="004B68F5" w:rsidRPr="006841E6" w:rsidRDefault="004B68F5" w:rsidP="004B4630">
      <w:pPr>
        <w:spacing w:after="0" w:line="240" w:lineRule="auto"/>
        <w:jc w:val="both"/>
        <w:rPr>
          <w:rFonts w:eastAsia="Times New Roman" w:cstheme="minorHAnsi"/>
          <w:sz w:val="20"/>
          <w:szCs w:val="20"/>
        </w:rPr>
      </w:pPr>
      <w:r w:rsidRPr="006841E6">
        <w:rPr>
          <w:rFonts w:eastAsia="Times New Roman" w:cstheme="minorHAnsi"/>
          <w:sz w:val="20"/>
          <w:szCs w:val="20"/>
        </w:rPr>
        <w:t>T</w:t>
      </w:r>
      <w:r w:rsidR="004B4630" w:rsidRPr="006841E6">
        <w:rPr>
          <w:rFonts w:eastAsia="Times New Roman" w:cstheme="minorHAnsi"/>
          <w:sz w:val="20"/>
          <w:szCs w:val="20"/>
        </w:rPr>
        <w:t>he GM - including the PFIs - requir</w:t>
      </w:r>
      <w:r w:rsidR="00062D60">
        <w:rPr>
          <w:rFonts w:eastAsia="Times New Roman" w:cstheme="minorHAnsi"/>
          <w:sz w:val="20"/>
          <w:szCs w:val="20"/>
        </w:rPr>
        <w:t>e</w:t>
      </w:r>
      <w:r w:rsidR="004B4630" w:rsidRPr="006841E6">
        <w:rPr>
          <w:rFonts w:eastAsia="Times New Roman" w:cstheme="minorHAnsi"/>
          <w:sz w:val="20"/>
          <w:szCs w:val="20"/>
        </w:rPr>
        <w:t xml:space="preserve">s to immediately notify of any GBV complaints, with the survivor’s consent. </w:t>
      </w:r>
    </w:p>
    <w:p w14:paraId="6AB37CE2" w14:textId="6FE5B344" w:rsidR="005B36EF" w:rsidRPr="00D80B43" w:rsidRDefault="005B36EF" w:rsidP="005B36EF">
      <w:pPr>
        <w:spacing w:after="0" w:line="240" w:lineRule="auto"/>
        <w:jc w:val="both"/>
        <w:rPr>
          <w:rFonts w:eastAsia="Times New Roman" w:cstheme="minorHAnsi"/>
          <w:sz w:val="20"/>
          <w:szCs w:val="20"/>
        </w:rPr>
      </w:pPr>
    </w:p>
    <w:p w14:paraId="02CACD76" w14:textId="3A690AE6" w:rsidR="005B36EF"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case FIs </w:t>
      </w:r>
      <w:r w:rsidR="00624D26">
        <w:rPr>
          <w:rFonts w:eastAsia="Times New Roman" w:cstheme="minorHAnsi"/>
          <w:sz w:val="20"/>
          <w:szCs w:val="20"/>
        </w:rPr>
        <w:t xml:space="preserve">are </w:t>
      </w:r>
      <w:r w:rsidRPr="00D80B43">
        <w:rPr>
          <w:rFonts w:eastAsia="Times New Roman" w:cstheme="minorHAnsi"/>
          <w:sz w:val="20"/>
          <w:szCs w:val="20"/>
        </w:rPr>
        <w:t>unable to address specific problem</w:t>
      </w:r>
      <w:r w:rsidR="00624D26">
        <w:rPr>
          <w:rFonts w:eastAsia="Times New Roman" w:cstheme="minorHAnsi"/>
          <w:sz w:val="20"/>
          <w:szCs w:val="20"/>
        </w:rPr>
        <w:t>s</w:t>
      </w:r>
      <w:r w:rsidRPr="00D80B43">
        <w:rPr>
          <w:rFonts w:eastAsia="Times New Roman" w:cstheme="minorHAnsi"/>
          <w:sz w:val="20"/>
          <w:szCs w:val="20"/>
        </w:rPr>
        <w:t xml:space="preserve"> raised through this mechanism, or if there is no need to take any measures, </w:t>
      </w:r>
      <w:r w:rsidR="00624D26">
        <w:rPr>
          <w:rFonts w:eastAsia="Times New Roman" w:cstheme="minorHAnsi"/>
          <w:sz w:val="20"/>
          <w:szCs w:val="20"/>
        </w:rPr>
        <w:t xml:space="preserve">a </w:t>
      </w:r>
      <w:r w:rsidRPr="00D80B43">
        <w:rPr>
          <w:rFonts w:eastAsia="Times New Roman" w:cstheme="minorHAnsi"/>
          <w:sz w:val="20"/>
          <w:szCs w:val="20"/>
        </w:rPr>
        <w:t xml:space="preserve">detailed explanation/justification </w:t>
      </w:r>
      <w:r w:rsidR="00624D26">
        <w:rPr>
          <w:rFonts w:eastAsia="Times New Roman" w:cstheme="minorHAnsi"/>
          <w:sz w:val="20"/>
          <w:szCs w:val="20"/>
        </w:rPr>
        <w:t xml:space="preserve">of </w:t>
      </w:r>
      <w:r w:rsidRPr="00D80B43">
        <w:rPr>
          <w:rFonts w:eastAsia="Times New Roman" w:cstheme="minorHAnsi"/>
          <w:sz w:val="20"/>
          <w:szCs w:val="20"/>
        </w:rPr>
        <w:t xml:space="preserve">why the problems </w:t>
      </w:r>
      <w:r w:rsidR="00624D26">
        <w:rPr>
          <w:rFonts w:eastAsia="Times New Roman" w:cstheme="minorHAnsi"/>
          <w:sz w:val="20"/>
          <w:szCs w:val="20"/>
        </w:rPr>
        <w:t xml:space="preserve">are </w:t>
      </w:r>
      <w:r w:rsidRPr="00D80B43">
        <w:rPr>
          <w:rFonts w:eastAsia="Times New Roman" w:cstheme="minorHAnsi"/>
          <w:sz w:val="20"/>
          <w:szCs w:val="20"/>
        </w:rPr>
        <w:t xml:space="preserve">not addressed, shall be provided. </w:t>
      </w:r>
      <w:r w:rsidR="00624D26">
        <w:rPr>
          <w:rFonts w:eastAsia="Times New Roman" w:cstheme="minorHAnsi"/>
          <w:sz w:val="20"/>
          <w:szCs w:val="20"/>
        </w:rPr>
        <w:t>The r</w:t>
      </w:r>
      <w:r w:rsidRPr="00D80B43">
        <w:rPr>
          <w:rFonts w:eastAsia="Times New Roman" w:cstheme="minorHAnsi"/>
          <w:sz w:val="20"/>
          <w:szCs w:val="20"/>
        </w:rPr>
        <w:t xml:space="preserve">esponse shall also include explanation on remedy for the complainant dissatisfied with the outcome. </w:t>
      </w:r>
      <w:r w:rsidR="004B4630" w:rsidRPr="00C14DE6">
        <w:rPr>
          <w:rFonts w:eastAsia="Times New Roman" w:cstheme="minorHAnsi"/>
          <w:sz w:val="20"/>
          <w:szCs w:val="20"/>
        </w:rPr>
        <w:t>The GM provide</w:t>
      </w:r>
      <w:r w:rsidR="00062D60" w:rsidRPr="00C14DE6">
        <w:rPr>
          <w:rFonts w:eastAsia="Times New Roman" w:cstheme="minorHAnsi"/>
          <w:sz w:val="20"/>
          <w:szCs w:val="20"/>
        </w:rPr>
        <w:t>s</w:t>
      </w:r>
      <w:r w:rsidR="004B4630" w:rsidRPr="00C14DE6">
        <w:rPr>
          <w:rFonts w:eastAsia="Times New Roman" w:cstheme="minorHAnsi"/>
          <w:sz w:val="20"/>
          <w:szCs w:val="20"/>
        </w:rPr>
        <w:t xml:space="preserve"> an appeal process if the complainant is not satisfied with the complaint’s proposed resolution. Once all possible means to resolve the complaint have been proposed and if the complainant is still not satisfied, they should be advised of their right to legal recourse.</w:t>
      </w:r>
      <w:r w:rsidR="00D16011">
        <w:rPr>
          <w:rFonts w:eastAsia="Times New Roman" w:cstheme="minorHAnsi"/>
          <w:sz w:val="20"/>
          <w:szCs w:val="20"/>
        </w:rPr>
        <w:t xml:space="preserve">  </w:t>
      </w:r>
    </w:p>
    <w:p w14:paraId="6AD3F6D7" w14:textId="77777777" w:rsidR="00C14DE6" w:rsidRPr="00D80B43" w:rsidRDefault="00C14DE6" w:rsidP="005B36EF">
      <w:pPr>
        <w:spacing w:after="0" w:line="240" w:lineRule="auto"/>
        <w:jc w:val="both"/>
        <w:rPr>
          <w:rFonts w:eastAsia="Times New Roman" w:cstheme="minorHAnsi"/>
          <w:sz w:val="20"/>
          <w:szCs w:val="20"/>
        </w:rPr>
      </w:pPr>
    </w:p>
    <w:p w14:paraId="125770AB" w14:textId="1A279116"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COMPLAINTS, PRAISES, SUGGESTIONS</w:t>
      </w:r>
    </w:p>
    <w:p w14:paraId="3FCD04ED" w14:textId="77777777" w:rsidR="0016773B" w:rsidRPr="00D80B43" w:rsidRDefault="0016773B" w:rsidP="0016773B">
      <w:pPr>
        <w:spacing w:after="0" w:line="240" w:lineRule="auto"/>
        <w:jc w:val="both"/>
        <w:rPr>
          <w:rFonts w:eastAsia="Times New Roman" w:cstheme="minorHAnsi"/>
          <w:sz w:val="20"/>
          <w:szCs w:val="20"/>
        </w:rPr>
      </w:pPr>
    </w:p>
    <w:p w14:paraId="3F89FA88" w14:textId="56C46902" w:rsidR="0016773B" w:rsidRPr="00D80B43" w:rsidRDefault="0016773B" w:rsidP="0016773B">
      <w:pPr>
        <w:spacing w:after="0" w:line="240" w:lineRule="auto"/>
        <w:jc w:val="both"/>
        <w:rPr>
          <w:rFonts w:eastAsia="Times New Roman" w:cstheme="minorHAnsi"/>
          <w:sz w:val="20"/>
          <w:szCs w:val="20"/>
        </w:rPr>
      </w:pPr>
      <w:bookmarkStart w:id="142" w:name="_Hlk87443884"/>
      <w:r w:rsidRPr="00D80B43">
        <w:rPr>
          <w:rFonts w:eastAsia="Times New Roman" w:cstheme="minorHAnsi"/>
          <w:sz w:val="20"/>
          <w:szCs w:val="20"/>
        </w:rPr>
        <w:t xml:space="preserve">Complaints, praises or suggestions can be sent to the address hbor@hbor.hr which is checked </w:t>
      </w:r>
      <w:proofErr w:type="gramStart"/>
      <w:r w:rsidRPr="00D80B43">
        <w:rPr>
          <w:rFonts w:eastAsia="Times New Roman" w:cstheme="minorHAnsi"/>
          <w:sz w:val="20"/>
          <w:szCs w:val="20"/>
        </w:rPr>
        <w:t>on a daily basis</w:t>
      </w:r>
      <w:proofErr w:type="gramEnd"/>
      <w:r w:rsidR="00E260A0" w:rsidRPr="00D80B43">
        <w:rPr>
          <w:rFonts w:eastAsia="Times New Roman" w:cstheme="minorHAnsi"/>
          <w:sz w:val="20"/>
          <w:szCs w:val="20"/>
        </w:rPr>
        <w:t xml:space="preserve"> by</w:t>
      </w:r>
      <w:r w:rsidR="00DE3E23" w:rsidRPr="00D80B43">
        <w:rPr>
          <w:rFonts w:eastAsia="Times New Roman" w:cstheme="minorHAnsi"/>
          <w:sz w:val="20"/>
          <w:szCs w:val="20"/>
        </w:rPr>
        <w:t xml:space="preserve"> the </w:t>
      </w:r>
      <w:r w:rsidR="008608DC" w:rsidRPr="00D80B43">
        <w:rPr>
          <w:rFonts w:eastAsia="Times New Roman" w:cstheme="minorHAnsi"/>
          <w:sz w:val="20"/>
          <w:szCs w:val="20"/>
        </w:rPr>
        <w:t>Officer</w:t>
      </w:r>
      <w:r w:rsidR="00DE3E23" w:rsidRPr="00D80B43">
        <w:rPr>
          <w:rFonts w:eastAsia="Times New Roman" w:cstheme="minorHAnsi"/>
          <w:sz w:val="20"/>
          <w:szCs w:val="20"/>
        </w:rPr>
        <w:t xml:space="preserve"> for social issues</w:t>
      </w:r>
      <w:r w:rsidRPr="00D80B43">
        <w:rPr>
          <w:rFonts w:eastAsia="Times New Roman" w:cstheme="minorHAnsi"/>
          <w:sz w:val="20"/>
          <w:szCs w:val="20"/>
        </w:rPr>
        <w:t xml:space="preserve">. The project will widely advertise the </w:t>
      </w:r>
      <w:r w:rsidR="00E260A0" w:rsidRPr="00D80B43">
        <w:rPr>
          <w:rFonts w:eastAsia="Times New Roman" w:cstheme="minorHAnsi"/>
          <w:sz w:val="20"/>
          <w:szCs w:val="20"/>
        </w:rPr>
        <w:t>channels of lodging the</w:t>
      </w:r>
      <w:r w:rsidRPr="00D80B43">
        <w:rPr>
          <w:rFonts w:eastAsia="Times New Roman" w:cstheme="minorHAnsi"/>
          <w:sz w:val="20"/>
          <w:szCs w:val="20"/>
        </w:rPr>
        <w:t xml:space="preserve"> suggestions, enquiries, questions, or praises about the project. </w:t>
      </w:r>
    </w:p>
    <w:bookmarkEnd w:id="142"/>
    <w:p w14:paraId="6A60DD42" w14:textId="77777777" w:rsidR="0016773B" w:rsidRPr="00D80B43" w:rsidRDefault="0016773B" w:rsidP="0016773B">
      <w:pPr>
        <w:spacing w:after="0" w:line="240" w:lineRule="auto"/>
        <w:jc w:val="both"/>
        <w:rPr>
          <w:rFonts w:eastAsia="Times New Roman" w:cstheme="minorHAnsi"/>
          <w:sz w:val="20"/>
          <w:szCs w:val="20"/>
        </w:rPr>
      </w:pPr>
    </w:p>
    <w:p w14:paraId="2B5D05E7" w14:textId="3742BD42"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REPORTING IRREGULARITIES</w:t>
      </w:r>
    </w:p>
    <w:p w14:paraId="1663598E" w14:textId="77777777" w:rsidR="0016773B" w:rsidRPr="00D80B43" w:rsidRDefault="0016773B" w:rsidP="0016773B">
      <w:pPr>
        <w:spacing w:after="0" w:line="240" w:lineRule="auto"/>
        <w:jc w:val="both"/>
        <w:rPr>
          <w:rFonts w:eastAsia="Times New Roman" w:cstheme="minorHAnsi"/>
          <w:sz w:val="20"/>
          <w:szCs w:val="20"/>
        </w:rPr>
      </w:pPr>
    </w:p>
    <w:p w14:paraId="2AB8483C" w14:textId="77777777"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 xml:space="preserve">All interested parties, whether HBOR employees or a third interested party, are allowed to report any irregularity, fraud or suspicion of corruption of HBOR employees via e-mail or regular mail. </w:t>
      </w:r>
    </w:p>
    <w:p w14:paraId="7AB7ED0D" w14:textId="77777777"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The person may report irregularity:</w:t>
      </w:r>
    </w:p>
    <w:p w14:paraId="7D0E01F5" w14:textId="59085D53" w:rsidR="0016773B" w:rsidRPr="00D80B43" w:rsidRDefault="0016773B" w:rsidP="00533A78">
      <w:pPr>
        <w:pStyle w:val="ListParagraph"/>
        <w:numPr>
          <w:ilvl w:val="0"/>
          <w:numId w:val="37"/>
        </w:numPr>
        <w:rPr>
          <w:rFonts w:asciiTheme="minorHAnsi" w:hAnsiTheme="minorHAnsi" w:cstheme="minorHAnsi"/>
          <w:sz w:val="20"/>
        </w:rPr>
      </w:pPr>
      <w:r w:rsidRPr="00D80B43">
        <w:rPr>
          <w:rFonts w:asciiTheme="minorHAnsi" w:hAnsiTheme="minorHAnsi" w:cstheme="minorHAnsi"/>
          <w:sz w:val="20"/>
        </w:rPr>
        <w:t>orally on the minutes,</w:t>
      </w:r>
    </w:p>
    <w:p w14:paraId="1D6E061F" w14:textId="30F111CB" w:rsidR="0016773B" w:rsidRPr="00D80B43" w:rsidRDefault="0016773B" w:rsidP="00533A78">
      <w:pPr>
        <w:pStyle w:val="ListParagraph"/>
        <w:numPr>
          <w:ilvl w:val="0"/>
          <w:numId w:val="37"/>
        </w:numPr>
        <w:rPr>
          <w:rFonts w:asciiTheme="minorHAnsi" w:hAnsiTheme="minorHAnsi" w:cstheme="minorHAnsi"/>
          <w:sz w:val="20"/>
        </w:rPr>
      </w:pPr>
      <w:r w:rsidRPr="00D80B43">
        <w:rPr>
          <w:rFonts w:asciiTheme="minorHAnsi" w:hAnsiTheme="minorHAnsi" w:cstheme="minorHAnsi"/>
          <w:sz w:val="20"/>
        </w:rPr>
        <w:t>anonymously,</w:t>
      </w:r>
    </w:p>
    <w:p w14:paraId="20ED9F51" w14:textId="2B446E04" w:rsidR="0016773B" w:rsidRPr="00D80B43" w:rsidRDefault="0016773B" w:rsidP="00533A78">
      <w:pPr>
        <w:pStyle w:val="ListParagraph"/>
        <w:numPr>
          <w:ilvl w:val="0"/>
          <w:numId w:val="37"/>
        </w:numPr>
        <w:rPr>
          <w:rFonts w:asciiTheme="minorHAnsi" w:hAnsiTheme="minorHAnsi" w:cstheme="minorHAnsi"/>
          <w:sz w:val="20"/>
        </w:rPr>
      </w:pPr>
      <w:r w:rsidRPr="00D80B43">
        <w:rPr>
          <w:rFonts w:asciiTheme="minorHAnsi" w:hAnsiTheme="minorHAnsi" w:cstheme="minorHAnsi"/>
          <w:sz w:val="20"/>
        </w:rPr>
        <w:t xml:space="preserve">in writing, irregularity can be reported via </w:t>
      </w:r>
    </w:p>
    <w:p w14:paraId="5705A7E9" w14:textId="7B3D5E0D" w:rsidR="0016773B" w:rsidRPr="00D80B43" w:rsidRDefault="0016773B" w:rsidP="00533A78">
      <w:pPr>
        <w:pStyle w:val="ListParagraph"/>
        <w:numPr>
          <w:ilvl w:val="0"/>
          <w:numId w:val="37"/>
        </w:numPr>
        <w:rPr>
          <w:rFonts w:asciiTheme="minorHAnsi" w:hAnsiTheme="minorHAnsi" w:cstheme="minorHAnsi"/>
          <w:sz w:val="20"/>
        </w:rPr>
      </w:pPr>
      <w:r w:rsidRPr="00D80B43">
        <w:rPr>
          <w:rFonts w:asciiTheme="minorHAnsi" w:hAnsiTheme="minorHAnsi" w:cstheme="minorHAnsi"/>
          <w:sz w:val="20"/>
        </w:rPr>
        <w:t>or in free form sent to:</w:t>
      </w:r>
    </w:p>
    <w:p w14:paraId="0F078C69" w14:textId="499A6A16" w:rsidR="0016773B" w:rsidRPr="00D80B43" w:rsidRDefault="0016773B" w:rsidP="00533A78">
      <w:pPr>
        <w:pStyle w:val="ListParagraph"/>
        <w:numPr>
          <w:ilvl w:val="1"/>
          <w:numId w:val="37"/>
        </w:numPr>
        <w:rPr>
          <w:rFonts w:asciiTheme="minorHAnsi" w:hAnsiTheme="minorHAnsi" w:cstheme="minorHAnsi"/>
          <w:sz w:val="20"/>
        </w:rPr>
      </w:pPr>
      <w:r w:rsidRPr="00D80B43">
        <w:rPr>
          <w:rFonts w:asciiTheme="minorHAnsi" w:hAnsiTheme="minorHAnsi" w:cstheme="minorHAnsi"/>
          <w:sz w:val="20"/>
        </w:rPr>
        <w:t xml:space="preserve">E-mail: By sending e-mails to: </w:t>
      </w:r>
      <w:hyperlink r:id="rId18" w:history="1">
        <w:r w:rsidR="006007EA" w:rsidRPr="00D80B43">
          <w:rPr>
            <w:rStyle w:val="Hyperlink"/>
            <w:rFonts w:asciiTheme="minorHAnsi" w:hAnsiTheme="minorHAnsi" w:cstheme="minorHAnsi"/>
            <w:sz w:val="20"/>
          </w:rPr>
          <w:t>povjerljivaosoba@hbor.hr</w:t>
        </w:r>
      </w:hyperlink>
    </w:p>
    <w:p w14:paraId="17D3A71B" w14:textId="0A8594FD" w:rsidR="006007EA" w:rsidRPr="00C14DE6" w:rsidRDefault="006007EA" w:rsidP="00533A78">
      <w:pPr>
        <w:pStyle w:val="ListParagraph"/>
        <w:numPr>
          <w:ilvl w:val="1"/>
          <w:numId w:val="37"/>
        </w:numPr>
        <w:rPr>
          <w:rFonts w:asciiTheme="minorHAnsi" w:hAnsiTheme="minorHAnsi" w:cstheme="minorHAnsi"/>
          <w:sz w:val="20"/>
        </w:rPr>
      </w:pPr>
      <w:r w:rsidRPr="00C14DE6">
        <w:rPr>
          <w:rFonts w:asciiTheme="minorHAnsi" w:hAnsiTheme="minorHAnsi" w:cstheme="minorHAnsi"/>
          <w:sz w:val="20"/>
        </w:rPr>
        <w:t xml:space="preserve">Telephone No: </w:t>
      </w:r>
      <w:r w:rsidR="009B6BB0" w:rsidRPr="00C14DE6">
        <w:rPr>
          <w:rFonts w:asciiTheme="minorHAnsi" w:hAnsiTheme="minorHAnsi" w:cstheme="minorHAnsi"/>
          <w:sz w:val="20"/>
        </w:rPr>
        <w:t>01/4590-477</w:t>
      </w:r>
    </w:p>
    <w:p w14:paraId="2FA247CD" w14:textId="2357D26A" w:rsidR="0016773B" w:rsidRPr="00D80B43" w:rsidRDefault="0016773B" w:rsidP="00533A78">
      <w:pPr>
        <w:pStyle w:val="ListParagraph"/>
        <w:numPr>
          <w:ilvl w:val="1"/>
          <w:numId w:val="37"/>
        </w:numPr>
        <w:rPr>
          <w:rFonts w:asciiTheme="minorHAnsi" w:hAnsiTheme="minorHAnsi" w:cstheme="minorHAnsi"/>
          <w:sz w:val="20"/>
        </w:rPr>
      </w:pPr>
      <w:r w:rsidRPr="00D80B43">
        <w:rPr>
          <w:rFonts w:asciiTheme="minorHAnsi" w:hAnsiTheme="minorHAnsi" w:cstheme="minorHAnsi"/>
          <w:sz w:val="20"/>
        </w:rPr>
        <w:t>Postal mail: By sending the dedicated form to:</w:t>
      </w:r>
    </w:p>
    <w:p w14:paraId="7FA94B07" w14:textId="77777777" w:rsidR="0016773B" w:rsidRPr="00D80B43" w:rsidRDefault="0016773B" w:rsidP="00C14DE6">
      <w:pPr>
        <w:spacing w:after="0" w:line="240" w:lineRule="auto"/>
        <w:ind w:left="372" w:firstLine="1068"/>
        <w:jc w:val="both"/>
        <w:rPr>
          <w:rFonts w:eastAsia="Times New Roman" w:cstheme="minorHAnsi"/>
          <w:sz w:val="20"/>
          <w:szCs w:val="20"/>
        </w:rPr>
      </w:pPr>
      <w:r w:rsidRPr="00D80B43">
        <w:rPr>
          <w:rFonts w:eastAsia="Times New Roman" w:cstheme="minorHAnsi"/>
          <w:sz w:val="20"/>
          <w:szCs w:val="20"/>
        </w:rPr>
        <w:t xml:space="preserve">Hrvatska </w:t>
      </w:r>
      <w:proofErr w:type="spellStart"/>
      <w:r w:rsidRPr="00D80B43">
        <w:rPr>
          <w:rFonts w:eastAsia="Times New Roman" w:cstheme="minorHAnsi"/>
          <w:sz w:val="20"/>
          <w:szCs w:val="20"/>
        </w:rPr>
        <w:t>banka</w:t>
      </w:r>
      <w:proofErr w:type="spellEnd"/>
      <w:r w:rsidRPr="00D80B43">
        <w:rPr>
          <w:rFonts w:eastAsia="Times New Roman" w:cstheme="minorHAnsi"/>
          <w:sz w:val="20"/>
          <w:szCs w:val="20"/>
        </w:rPr>
        <w:t xml:space="preserve"> za </w:t>
      </w:r>
      <w:proofErr w:type="spellStart"/>
      <w:r w:rsidRPr="00D80B43">
        <w:rPr>
          <w:rFonts w:eastAsia="Times New Roman" w:cstheme="minorHAnsi"/>
          <w:sz w:val="20"/>
          <w:szCs w:val="20"/>
        </w:rPr>
        <w:t>obnovu</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razvitak</w:t>
      </w:r>
      <w:proofErr w:type="spellEnd"/>
    </w:p>
    <w:p w14:paraId="1CB0374B" w14:textId="77777777" w:rsidR="0016773B" w:rsidRPr="00D80B43" w:rsidRDefault="0016773B" w:rsidP="00C14DE6">
      <w:pPr>
        <w:spacing w:after="0" w:line="240" w:lineRule="auto"/>
        <w:ind w:left="372" w:firstLine="1068"/>
        <w:jc w:val="both"/>
        <w:rPr>
          <w:rFonts w:eastAsia="Times New Roman" w:cstheme="minorHAnsi"/>
          <w:sz w:val="20"/>
          <w:szCs w:val="20"/>
        </w:rPr>
      </w:pPr>
      <w:proofErr w:type="spellStart"/>
      <w:r w:rsidRPr="00D80B43">
        <w:rPr>
          <w:rFonts w:eastAsia="Times New Roman" w:cstheme="minorHAnsi"/>
          <w:sz w:val="20"/>
          <w:szCs w:val="20"/>
        </w:rPr>
        <w:t>Povjerljiva</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osoba</w:t>
      </w:r>
      <w:proofErr w:type="spellEnd"/>
    </w:p>
    <w:p w14:paraId="2F45F384" w14:textId="33EFDC0D" w:rsidR="0016773B" w:rsidRPr="00D80B43" w:rsidRDefault="0016773B" w:rsidP="00C14DE6">
      <w:pPr>
        <w:spacing w:after="0" w:line="240" w:lineRule="auto"/>
        <w:ind w:left="372" w:firstLine="1068"/>
        <w:jc w:val="both"/>
        <w:rPr>
          <w:rFonts w:eastAsia="Times New Roman" w:cstheme="minorHAnsi"/>
          <w:sz w:val="20"/>
          <w:szCs w:val="20"/>
        </w:rPr>
      </w:pPr>
      <w:proofErr w:type="spellStart"/>
      <w:r w:rsidRPr="00D80B43">
        <w:rPr>
          <w:rFonts w:eastAsia="Times New Roman" w:cstheme="minorHAnsi"/>
          <w:sz w:val="20"/>
          <w:szCs w:val="20"/>
        </w:rPr>
        <w:t>Strossmayerov</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trg</w:t>
      </w:r>
      <w:proofErr w:type="spellEnd"/>
      <w:r w:rsidRPr="00D80B43">
        <w:rPr>
          <w:rFonts w:eastAsia="Times New Roman" w:cstheme="minorHAnsi"/>
          <w:sz w:val="20"/>
          <w:szCs w:val="20"/>
        </w:rPr>
        <w:t xml:space="preserve"> 9, 10 000 Zagreb</w:t>
      </w:r>
      <w:r w:rsidR="00D16011">
        <w:rPr>
          <w:rFonts w:eastAsia="Times New Roman" w:cstheme="minorHAnsi"/>
          <w:sz w:val="20"/>
          <w:szCs w:val="20"/>
        </w:rPr>
        <w:t xml:space="preserve"> </w:t>
      </w:r>
    </w:p>
    <w:p w14:paraId="299BDC6E" w14:textId="77777777" w:rsidR="0016773B" w:rsidRPr="00D80B43" w:rsidRDefault="0016773B" w:rsidP="0016773B">
      <w:pPr>
        <w:spacing w:after="0" w:line="240" w:lineRule="auto"/>
        <w:jc w:val="both"/>
        <w:rPr>
          <w:rFonts w:eastAsia="Times New Roman" w:cstheme="minorHAnsi"/>
          <w:sz w:val="20"/>
          <w:szCs w:val="20"/>
        </w:rPr>
      </w:pPr>
    </w:p>
    <w:p w14:paraId="1C90D438" w14:textId="5B643AC1"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Complaints can be submitted in Croatian or in English.</w:t>
      </w:r>
    </w:p>
    <w:p w14:paraId="2C4C6A95" w14:textId="2CCD2181" w:rsidR="005B36EF" w:rsidRPr="00D80B43" w:rsidRDefault="005B36EF" w:rsidP="005B36EF">
      <w:pPr>
        <w:spacing w:after="0" w:line="240" w:lineRule="auto"/>
        <w:jc w:val="both"/>
        <w:rPr>
          <w:rFonts w:eastAsia="Times New Roman" w:cstheme="minorHAnsi"/>
          <w:sz w:val="20"/>
          <w:szCs w:val="20"/>
        </w:rPr>
      </w:pPr>
    </w:p>
    <w:p w14:paraId="0AA1A661" w14:textId="47FD4DE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43" w:name="_Toc58235276"/>
      <w:bookmarkStart w:id="144" w:name="_Toc58235377"/>
      <w:bookmarkStart w:id="145" w:name="_Toc58235473"/>
      <w:bookmarkStart w:id="146" w:name="_Toc58235552"/>
      <w:bookmarkStart w:id="147" w:name="_Toc87955899"/>
      <w:r w:rsidRPr="00D80B43">
        <w:rPr>
          <w:rFonts w:eastAsia="Times New Roman" w:cstheme="minorHAnsi"/>
          <w:b/>
          <w:bCs/>
          <w:i/>
          <w:iCs/>
          <w:sz w:val="20"/>
          <w:szCs w:val="20"/>
        </w:rPr>
        <w:t xml:space="preserve">The World Bank Grievance Redress </w:t>
      </w:r>
      <w:bookmarkEnd w:id="143"/>
      <w:bookmarkEnd w:id="144"/>
      <w:bookmarkEnd w:id="145"/>
      <w:bookmarkEnd w:id="146"/>
      <w:r w:rsidR="00CC5CDC" w:rsidRPr="00D80B43">
        <w:rPr>
          <w:rFonts w:eastAsia="Times New Roman" w:cstheme="minorHAnsi"/>
          <w:b/>
          <w:bCs/>
          <w:i/>
          <w:iCs/>
          <w:sz w:val="20"/>
          <w:szCs w:val="20"/>
        </w:rPr>
        <w:t>Services</w:t>
      </w:r>
      <w:bookmarkEnd w:id="147"/>
    </w:p>
    <w:p w14:paraId="76789F51" w14:textId="77777777" w:rsidR="005B36EF" w:rsidRPr="00D80B43" w:rsidRDefault="005B36EF" w:rsidP="005B36EF">
      <w:pPr>
        <w:spacing w:after="0" w:line="240" w:lineRule="auto"/>
        <w:jc w:val="both"/>
        <w:rPr>
          <w:rFonts w:eastAsia="Times New Roman" w:cstheme="minorHAnsi"/>
          <w:sz w:val="20"/>
          <w:szCs w:val="20"/>
        </w:rPr>
      </w:pPr>
    </w:p>
    <w:p w14:paraId="0C84DC97"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Communities and individuals who believe that they are adversely affected by a World Bank supported project may submit complaints to existing project-level grievance redress mechanism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on-compliance with its policies and procedures. Complaints may be submitted at any time after concerns have brought directly to the World Bank’s attention, and Bank Management has been given an opportunity to respond. For information on how to submit complaints to the World Bank’s corporate Grievance Redress Service (GRS), please visit </w:t>
      </w:r>
      <w:hyperlink r:id="rId19" w:history="1">
        <w:r w:rsidRPr="00D80B43">
          <w:rPr>
            <w:rFonts w:eastAsia="Times New Roman" w:cstheme="minorHAnsi"/>
            <w:color w:val="0000FF"/>
            <w:sz w:val="20"/>
            <w:szCs w:val="20"/>
            <w:u w:val="single"/>
          </w:rPr>
          <w:t>https://www.worldbank.org/en/projects-operations/products-and-services/grievance-redress-service</w:t>
        </w:r>
      </w:hyperlink>
      <w:r w:rsidRPr="00D80B43">
        <w:rPr>
          <w:rFonts w:eastAsia="Times New Roman" w:cstheme="minorHAnsi"/>
          <w:sz w:val="20"/>
          <w:szCs w:val="20"/>
        </w:rPr>
        <w:t xml:space="preserve">. For information on how to submit complaints to the World Bank Inspection Panel, please visit </w:t>
      </w:r>
      <w:hyperlink r:id="rId20" w:history="1">
        <w:r w:rsidRPr="00D80B43">
          <w:rPr>
            <w:rFonts w:eastAsia="Times New Roman" w:cstheme="minorHAnsi"/>
            <w:color w:val="0000FF"/>
            <w:sz w:val="20"/>
            <w:szCs w:val="20"/>
            <w:u w:val="single"/>
          </w:rPr>
          <w:t>https://www.inspectionpanel.org</w:t>
        </w:r>
      </w:hyperlink>
      <w:r w:rsidRPr="00D80B43">
        <w:rPr>
          <w:rFonts w:eastAsia="Times New Roman" w:cstheme="minorHAnsi"/>
          <w:sz w:val="20"/>
          <w:szCs w:val="20"/>
        </w:rPr>
        <w:t xml:space="preserve">. </w:t>
      </w:r>
    </w:p>
    <w:p w14:paraId="600F5190" w14:textId="77777777" w:rsidR="005B36EF" w:rsidRPr="00D80B43" w:rsidRDefault="005B36EF" w:rsidP="005B36EF">
      <w:pPr>
        <w:spacing w:after="0" w:line="240" w:lineRule="auto"/>
        <w:jc w:val="both"/>
        <w:rPr>
          <w:rFonts w:eastAsia="Times New Roman" w:cstheme="minorHAnsi"/>
          <w:sz w:val="20"/>
          <w:szCs w:val="20"/>
        </w:rPr>
      </w:pPr>
    </w:p>
    <w:p w14:paraId="46B8F0CE"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Addresses to send complaints:</w:t>
      </w:r>
    </w:p>
    <w:p w14:paraId="3FFAF377" w14:textId="77777777" w:rsidR="005B36EF" w:rsidRPr="00D80B43" w:rsidRDefault="005B36EF" w:rsidP="005B36EF">
      <w:pPr>
        <w:spacing w:after="0" w:line="240" w:lineRule="auto"/>
        <w:jc w:val="both"/>
        <w:rPr>
          <w:rFonts w:eastAsia="Times New Roman" w:cstheme="minorHAnsi"/>
          <w:sz w:val="20"/>
          <w:szCs w:val="20"/>
        </w:rPr>
      </w:pPr>
    </w:p>
    <w:p w14:paraId="195AF3E6" w14:textId="77777777"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sz w:val="20"/>
          <w:szCs w:val="20"/>
          <w:lang w:eastAsia="sr-Latn-BA"/>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430357" w:rsidRPr="00021B8F" w:rsidRDefault="00430357" w:rsidP="005B36EF">
                            <w:pPr>
                              <w:jc w:val="center"/>
                              <w:rPr>
                                <w:bCs/>
                                <w:sz w:val="20"/>
                              </w:rPr>
                            </w:pPr>
                            <w:r w:rsidRPr="005B36EF">
                              <w:rPr>
                                <w:bCs/>
                                <w:color w:val="365F91"/>
                                <w:sz w:val="20"/>
                              </w:rPr>
                              <w:t xml:space="preserve">Email: </w:t>
                            </w:r>
                            <w:r w:rsidRPr="00021B8F">
                              <w:rPr>
                                <w:sz w:val="20"/>
                              </w:rPr>
                              <w:t>grievances@worldbank.org</w:t>
                            </w:r>
                          </w:p>
                          <w:p w14:paraId="1950E9E7" w14:textId="77777777" w:rsidR="00430357" w:rsidRPr="00021B8F" w:rsidRDefault="00430357" w:rsidP="005B36EF">
                            <w:pPr>
                              <w:jc w:val="center"/>
                              <w:rPr>
                                <w:sz w:val="20"/>
                              </w:rPr>
                            </w:pPr>
                            <w:r w:rsidRPr="005B36EF">
                              <w:rPr>
                                <w:bCs/>
                                <w:color w:val="365F91"/>
                                <w:sz w:val="20"/>
                              </w:rPr>
                              <w:t xml:space="preserve">Fax: </w:t>
                            </w:r>
                            <w:r w:rsidRPr="00021B8F">
                              <w:rPr>
                                <w:sz w:val="20"/>
                              </w:rPr>
                              <w:t>+1-202-614-7313</w:t>
                            </w:r>
                          </w:p>
                          <w:p w14:paraId="502A083A" w14:textId="77777777" w:rsidR="00430357" w:rsidRPr="005B36EF" w:rsidRDefault="00430357" w:rsidP="005B36EF">
                            <w:pPr>
                              <w:rPr>
                                <w:bCs/>
                                <w:color w:val="244061"/>
                                <w:sz w:val="20"/>
                              </w:rPr>
                            </w:pPr>
                          </w:p>
                          <w:p w14:paraId="778A7395" w14:textId="77777777" w:rsidR="00430357" w:rsidRPr="005B36EF" w:rsidRDefault="00430357" w:rsidP="005B36EF">
                            <w:pPr>
                              <w:jc w:val="center"/>
                              <w:rPr>
                                <w:bCs/>
                                <w:color w:val="365F91"/>
                                <w:sz w:val="20"/>
                              </w:rPr>
                            </w:pPr>
                            <w:r w:rsidRPr="005B36EF">
                              <w:rPr>
                                <w:bCs/>
                                <w:color w:val="365F91"/>
                                <w:sz w:val="20"/>
                              </w:rPr>
                              <w:t>Mail address:</w:t>
                            </w:r>
                          </w:p>
                          <w:p w14:paraId="15810528" w14:textId="77777777" w:rsidR="00430357" w:rsidRPr="00021B8F" w:rsidRDefault="00430357" w:rsidP="005B36EF">
                            <w:pPr>
                              <w:jc w:val="center"/>
                              <w:rPr>
                                <w:sz w:val="20"/>
                              </w:rPr>
                            </w:pPr>
                            <w:r w:rsidRPr="00021B8F">
                              <w:rPr>
                                <w:sz w:val="20"/>
                              </w:rPr>
                              <w:t>The World Bank Grievance Redress Service (GRS)</w:t>
                            </w:r>
                          </w:p>
                          <w:p w14:paraId="11AF83E9" w14:textId="77777777" w:rsidR="00430357" w:rsidRPr="00021B8F" w:rsidRDefault="00430357" w:rsidP="005B36EF">
                            <w:pPr>
                              <w:jc w:val="center"/>
                              <w:rPr>
                                <w:sz w:val="20"/>
                              </w:rPr>
                            </w:pPr>
                            <w:r w:rsidRPr="00021B8F">
                              <w:rPr>
                                <w:sz w:val="20"/>
                              </w:rPr>
                              <w:t>MSN MC 10-1018, 1818 H St NW</w:t>
                            </w:r>
                          </w:p>
                          <w:p w14:paraId="156433D9" w14:textId="77777777" w:rsidR="00430357" w:rsidRPr="00021B8F" w:rsidRDefault="00430357" w:rsidP="005B36EF">
                            <w:pPr>
                              <w:jc w:val="center"/>
                              <w:rPr>
                                <w:sz w:val="20"/>
                              </w:rPr>
                            </w:pPr>
                            <w:r w:rsidRPr="00021B8F">
                              <w:rPr>
                                <w:sz w:val="20"/>
                              </w:rPr>
                              <w:t>Washington, DC 20433, USA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" filled="f" strokeweight=".5pt">
                <v:textbox style="mso-fit-shape-to-text:t">
                  <w:txbxContent>
                    <w:p w14:paraId="3D08E549" w14:textId="77777777" w:rsidR="00430357" w:rsidRPr="00021B8F" w:rsidRDefault="00430357" w:rsidP="005B36EF">
                      <w:pPr>
                        <w:jc w:val="center"/>
                        <w:rPr>
                          <w:bCs/>
                          <w:sz w:val="20"/>
                        </w:rPr>
                      </w:pPr>
                      <w:r w:rsidRPr="005B36EF">
                        <w:rPr>
                          <w:bCs/>
                          <w:color w:val="365F91"/>
                          <w:sz w:val="20"/>
                        </w:rPr>
                        <w:t xml:space="preserve">Email: </w:t>
                      </w:r>
                      <w:r w:rsidRPr="00021B8F">
                        <w:rPr>
                          <w:sz w:val="20"/>
                        </w:rPr>
                        <w:t>grievances@worldbank.org</w:t>
                      </w:r>
                    </w:p>
                    <w:p w14:paraId="1950E9E7" w14:textId="77777777" w:rsidR="00430357" w:rsidRPr="00021B8F" w:rsidRDefault="00430357" w:rsidP="005B36EF">
                      <w:pPr>
                        <w:jc w:val="center"/>
                        <w:rPr>
                          <w:sz w:val="20"/>
                        </w:rPr>
                      </w:pPr>
                      <w:r w:rsidRPr="005B36EF">
                        <w:rPr>
                          <w:bCs/>
                          <w:color w:val="365F91"/>
                          <w:sz w:val="20"/>
                        </w:rPr>
                        <w:t xml:space="preserve">Fax: </w:t>
                      </w:r>
                      <w:r w:rsidRPr="00021B8F">
                        <w:rPr>
                          <w:sz w:val="20"/>
                        </w:rPr>
                        <w:t>+1-202-614-7313</w:t>
                      </w:r>
                    </w:p>
                    <w:p w14:paraId="502A083A" w14:textId="77777777" w:rsidR="00430357" w:rsidRPr="005B36EF" w:rsidRDefault="00430357" w:rsidP="005B36EF">
                      <w:pPr>
                        <w:rPr>
                          <w:bCs/>
                          <w:color w:val="244061"/>
                          <w:sz w:val="20"/>
                        </w:rPr>
                      </w:pPr>
                    </w:p>
                    <w:p w14:paraId="778A7395" w14:textId="77777777" w:rsidR="00430357" w:rsidRPr="005B36EF" w:rsidRDefault="00430357" w:rsidP="005B36EF">
                      <w:pPr>
                        <w:jc w:val="center"/>
                        <w:rPr>
                          <w:bCs/>
                          <w:color w:val="365F91"/>
                          <w:sz w:val="20"/>
                        </w:rPr>
                      </w:pPr>
                      <w:r w:rsidRPr="005B36EF">
                        <w:rPr>
                          <w:bCs/>
                          <w:color w:val="365F91"/>
                          <w:sz w:val="20"/>
                        </w:rPr>
                        <w:t>Mail address:</w:t>
                      </w:r>
                    </w:p>
                    <w:p w14:paraId="15810528" w14:textId="77777777" w:rsidR="00430357" w:rsidRPr="00021B8F" w:rsidRDefault="00430357" w:rsidP="005B36EF">
                      <w:pPr>
                        <w:jc w:val="center"/>
                        <w:rPr>
                          <w:sz w:val="20"/>
                        </w:rPr>
                      </w:pPr>
                      <w:r w:rsidRPr="00021B8F">
                        <w:rPr>
                          <w:sz w:val="20"/>
                        </w:rPr>
                        <w:t>The World Bank Grievance Redress Service (GRS)</w:t>
                      </w:r>
                    </w:p>
                    <w:p w14:paraId="11AF83E9" w14:textId="77777777" w:rsidR="00430357" w:rsidRPr="00021B8F" w:rsidRDefault="00430357" w:rsidP="005B36EF">
                      <w:pPr>
                        <w:jc w:val="center"/>
                        <w:rPr>
                          <w:sz w:val="20"/>
                        </w:rPr>
                      </w:pPr>
                      <w:r w:rsidRPr="00021B8F">
                        <w:rPr>
                          <w:sz w:val="20"/>
                        </w:rPr>
                        <w:t>MSN MC 10-1018, 1818 H St NW</w:t>
                      </w:r>
                    </w:p>
                    <w:p w14:paraId="156433D9" w14:textId="77777777" w:rsidR="00430357" w:rsidRPr="00021B8F" w:rsidRDefault="00430357" w:rsidP="005B36EF">
                      <w:pPr>
                        <w:jc w:val="center"/>
                        <w:rPr>
                          <w:sz w:val="20"/>
                        </w:rPr>
                      </w:pPr>
                      <w:r w:rsidRPr="00021B8F">
                        <w:rPr>
                          <w:sz w:val="20"/>
                        </w:rPr>
                        <w:t>Washington, DC 20433, USA</w:t>
                      </w:r>
                    </w:p>
                  </w:txbxContent>
                </v:textbox>
                <w10:wrap type="square"/>
              </v:shape>
            </w:pict>
          </mc:Fallback>
        </mc:AlternateContent>
      </w:r>
    </w:p>
    <w:p w14:paraId="514B85F6" w14:textId="77777777" w:rsidR="005B36EF" w:rsidRPr="00D80B43" w:rsidRDefault="005B36EF" w:rsidP="005B36EF">
      <w:pPr>
        <w:spacing w:after="0" w:line="240" w:lineRule="auto"/>
        <w:jc w:val="both"/>
        <w:rPr>
          <w:rFonts w:eastAsia="Times New Roman" w:cstheme="minorHAnsi"/>
          <w:sz w:val="20"/>
          <w:szCs w:val="20"/>
        </w:rPr>
      </w:pPr>
    </w:p>
    <w:p w14:paraId="2E630413" w14:textId="77777777" w:rsidR="005B36EF" w:rsidRPr="00D80B43" w:rsidRDefault="005B36EF" w:rsidP="005B36EF">
      <w:pPr>
        <w:spacing w:after="0" w:line="240" w:lineRule="auto"/>
        <w:jc w:val="both"/>
        <w:rPr>
          <w:rFonts w:eastAsia="Times New Roman" w:cstheme="minorHAnsi"/>
          <w:sz w:val="20"/>
          <w:szCs w:val="20"/>
        </w:rPr>
      </w:pPr>
    </w:p>
    <w:p w14:paraId="179AAD9C" w14:textId="5565523E"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48" w:name="_Toc58235278"/>
      <w:bookmarkStart w:id="149" w:name="_Toc58235379"/>
      <w:bookmarkStart w:id="150" w:name="_Toc58235475"/>
      <w:bookmarkStart w:id="151" w:name="_Toc58235554"/>
      <w:bookmarkStart w:id="152" w:name="_Toc87955900"/>
      <w:r w:rsidRPr="00D80B43">
        <w:rPr>
          <w:rFonts w:eastAsia="Times New Roman" w:cstheme="minorHAnsi"/>
          <w:b/>
          <w:caps/>
          <w:sz w:val="20"/>
          <w:szCs w:val="20"/>
        </w:rPr>
        <w:lastRenderedPageBreak/>
        <w:t>Annexes</w:t>
      </w:r>
      <w:bookmarkEnd w:id="148"/>
      <w:bookmarkEnd w:id="149"/>
      <w:bookmarkEnd w:id="150"/>
      <w:bookmarkEnd w:id="151"/>
      <w:bookmarkEnd w:id="152"/>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5B36EF" w:rsidRPr="00D80B43" w14:paraId="2264390B" w14:textId="77777777" w:rsidTr="00661228">
        <w:tc>
          <w:tcPr>
            <w:tcW w:w="8590" w:type="dxa"/>
          </w:tcPr>
          <w:p w14:paraId="240301AE" w14:textId="077B200E" w:rsidR="005B36EF" w:rsidRPr="00D80B43" w:rsidRDefault="005B36EF" w:rsidP="00452CFB">
            <w:pPr>
              <w:contextualSpacing/>
              <w:jc w:val="both"/>
              <w:rPr>
                <w:rFonts w:asciiTheme="minorHAnsi" w:hAnsiTheme="minorHAnsi" w:cstheme="minorHAnsi"/>
              </w:rPr>
            </w:pPr>
          </w:p>
        </w:tc>
      </w:tr>
      <w:tr w:rsidR="005B36EF" w:rsidRPr="00D80B43" w14:paraId="198164E7" w14:textId="77777777" w:rsidTr="00661228">
        <w:tc>
          <w:tcPr>
            <w:tcW w:w="8590" w:type="dxa"/>
          </w:tcPr>
          <w:p w14:paraId="79ED23C0" w14:textId="19897C86" w:rsidR="005B36EF" w:rsidRPr="00D80B43" w:rsidRDefault="005B36EF" w:rsidP="00452CFB">
            <w:pPr>
              <w:contextualSpacing/>
              <w:jc w:val="both"/>
              <w:rPr>
                <w:rFonts w:asciiTheme="minorHAnsi" w:hAnsiTheme="minorHAnsi" w:cstheme="minorHAnsi"/>
              </w:rPr>
            </w:pPr>
          </w:p>
        </w:tc>
      </w:tr>
      <w:tr w:rsidR="005B36EF" w:rsidRPr="00D80B43" w14:paraId="2D86C54B" w14:textId="77777777" w:rsidTr="00661228">
        <w:tc>
          <w:tcPr>
            <w:tcW w:w="8590" w:type="dxa"/>
          </w:tcPr>
          <w:p w14:paraId="1408B7FB" w14:textId="37F90761" w:rsidR="005B36EF" w:rsidRPr="00D80B43" w:rsidRDefault="005B36EF" w:rsidP="00533A78">
            <w:pPr>
              <w:numPr>
                <w:ilvl w:val="0"/>
                <w:numId w:val="20"/>
              </w:numPr>
              <w:contextualSpacing/>
              <w:jc w:val="both"/>
              <w:rPr>
                <w:rFonts w:asciiTheme="minorHAnsi" w:hAnsiTheme="minorHAnsi" w:cstheme="minorHAnsi"/>
              </w:rPr>
            </w:pPr>
            <w:bookmarkStart w:id="153" w:name="_Hlk85916750"/>
            <w:r w:rsidRPr="00D80B43">
              <w:rPr>
                <w:rFonts w:cstheme="minorHAnsi"/>
              </w:rPr>
              <w:t>Format of Accidents or Incidents Report to the World Bank</w:t>
            </w:r>
          </w:p>
        </w:tc>
      </w:tr>
      <w:tr w:rsidR="005B36EF" w:rsidRPr="00D80B43" w14:paraId="3BBC10DC" w14:textId="77777777" w:rsidTr="00661228">
        <w:tc>
          <w:tcPr>
            <w:tcW w:w="8590" w:type="dxa"/>
          </w:tcPr>
          <w:p w14:paraId="264B8F10" w14:textId="3A0D720C" w:rsidR="005B36EF" w:rsidRPr="00D80B43" w:rsidRDefault="007A0152" w:rsidP="00533A78">
            <w:pPr>
              <w:numPr>
                <w:ilvl w:val="0"/>
                <w:numId w:val="20"/>
              </w:numPr>
              <w:contextualSpacing/>
              <w:jc w:val="both"/>
              <w:rPr>
                <w:rFonts w:asciiTheme="minorHAnsi" w:hAnsiTheme="minorHAnsi" w:cstheme="minorHAnsi"/>
              </w:rPr>
            </w:pPr>
            <w:r>
              <w:rPr>
                <w:rFonts w:cstheme="minorHAnsi"/>
              </w:rPr>
              <w:t>Environmental and Social Monitoring</w:t>
            </w:r>
            <w:r w:rsidR="005B36EF" w:rsidRPr="00D80B43">
              <w:rPr>
                <w:rFonts w:cstheme="minorHAnsi"/>
              </w:rPr>
              <w:t xml:space="preserve"> Report to the World Bank</w:t>
            </w:r>
            <w:r>
              <w:rPr>
                <w:rFonts w:cstheme="minorHAnsi"/>
              </w:rPr>
              <w:t xml:space="preserve"> Template</w:t>
            </w:r>
          </w:p>
        </w:tc>
      </w:tr>
      <w:tr w:rsidR="005B36EF" w:rsidRPr="00D80B43" w14:paraId="758A104E" w14:textId="77777777" w:rsidTr="00661228">
        <w:tc>
          <w:tcPr>
            <w:tcW w:w="8590" w:type="dxa"/>
          </w:tcPr>
          <w:p w14:paraId="38DF9CAB" w14:textId="77777777" w:rsidR="005B36EF" w:rsidRPr="00D80B43" w:rsidRDefault="005B36EF" w:rsidP="00533A78">
            <w:pPr>
              <w:numPr>
                <w:ilvl w:val="0"/>
                <w:numId w:val="20"/>
              </w:numPr>
              <w:contextualSpacing/>
              <w:jc w:val="both"/>
              <w:rPr>
                <w:rFonts w:asciiTheme="minorHAnsi" w:hAnsiTheme="minorHAnsi" w:cstheme="minorHAnsi"/>
              </w:rPr>
            </w:pPr>
            <w:r w:rsidRPr="00D80B43">
              <w:rPr>
                <w:rFonts w:cstheme="minorHAnsi"/>
              </w:rPr>
              <w:t>Project Grievance Template</w:t>
            </w:r>
          </w:p>
        </w:tc>
      </w:tr>
      <w:tr w:rsidR="005B36EF" w:rsidRPr="00D80B43" w14:paraId="0CB040B8" w14:textId="77777777" w:rsidTr="00661228">
        <w:tc>
          <w:tcPr>
            <w:tcW w:w="8590" w:type="dxa"/>
          </w:tcPr>
          <w:p w14:paraId="4CA0656A" w14:textId="77777777" w:rsidR="005B36EF" w:rsidRPr="00D80B43" w:rsidRDefault="005B36EF" w:rsidP="00533A78">
            <w:pPr>
              <w:numPr>
                <w:ilvl w:val="0"/>
                <w:numId w:val="20"/>
              </w:numPr>
              <w:contextualSpacing/>
              <w:jc w:val="both"/>
              <w:rPr>
                <w:rFonts w:asciiTheme="minorHAnsi" w:hAnsiTheme="minorHAnsi" w:cstheme="minorHAnsi"/>
              </w:rPr>
            </w:pPr>
            <w:r w:rsidRPr="00D80B43">
              <w:rPr>
                <w:rFonts w:cstheme="minorHAnsi"/>
              </w:rPr>
              <w:t>The World Bank Environmental and Social Standards</w:t>
            </w:r>
          </w:p>
          <w:p w14:paraId="405F6EB2" w14:textId="7081E4D2" w:rsidR="005B36EF" w:rsidRPr="00D80B43" w:rsidRDefault="005B36EF" w:rsidP="00533A78">
            <w:pPr>
              <w:numPr>
                <w:ilvl w:val="0"/>
                <w:numId w:val="20"/>
              </w:numPr>
              <w:contextualSpacing/>
              <w:jc w:val="both"/>
              <w:rPr>
                <w:rFonts w:asciiTheme="minorHAnsi" w:hAnsiTheme="minorHAnsi" w:cstheme="minorHAnsi"/>
              </w:rPr>
            </w:pPr>
            <w:r w:rsidRPr="00D80B43">
              <w:rPr>
                <w:rFonts w:cstheme="minorHAnsi"/>
              </w:rPr>
              <w:t xml:space="preserve">Environmental and Social Legislation in </w:t>
            </w:r>
            <w:bookmarkStart w:id="154" w:name="_Hlk57985956"/>
            <w:r w:rsidR="006C3F9B" w:rsidRPr="00D80B43">
              <w:rPr>
                <w:rFonts w:cstheme="minorHAnsi"/>
              </w:rPr>
              <w:t>the Republic of Croatia</w:t>
            </w:r>
          </w:p>
          <w:p w14:paraId="67EF30B2" w14:textId="2CB1DB77" w:rsidR="007137AA" w:rsidRPr="00D80B43" w:rsidRDefault="007137AA" w:rsidP="00533A78">
            <w:pPr>
              <w:numPr>
                <w:ilvl w:val="0"/>
                <w:numId w:val="20"/>
              </w:numPr>
              <w:contextualSpacing/>
              <w:jc w:val="both"/>
              <w:rPr>
                <w:rFonts w:asciiTheme="minorHAnsi" w:hAnsiTheme="minorHAnsi" w:cstheme="minorHAnsi"/>
              </w:rPr>
            </w:pPr>
            <w:r w:rsidRPr="00D80B43">
              <w:rPr>
                <w:rFonts w:cstheme="minorHAnsi"/>
              </w:rPr>
              <w:t xml:space="preserve">Semi-annual </w:t>
            </w:r>
            <w:r w:rsidR="00F96850">
              <w:rPr>
                <w:rFonts w:cstheme="minorHAnsi"/>
              </w:rPr>
              <w:t>HBOR Portfolio E&amp;S Compliance</w:t>
            </w:r>
            <w:r w:rsidRPr="00D80B43">
              <w:rPr>
                <w:rFonts w:cstheme="minorHAnsi"/>
              </w:rPr>
              <w:t xml:space="preserve"> Report</w:t>
            </w:r>
          </w:p>
          <w:p w14:paraId="2983819F" w14:textId="4EED656D" w:rsidR="007137AA" w:rsidRPr="00F96850" w:rsidRDefault="00782CCD" w:rsidP="00533A78">
            <w:pPr>
              <w:numPr>
                <w:ilvl w:val="0"/>
                <w:numId w:val="20"/>
              </w:numPr>
              <w:contextualSpacing/>
              <w:jc w:val="both"/>
              <w:rPr>
                <w:rFonts w:asciiTheme="minorHAnsi" w:hAnsiTheme="minorHAnsi" w:cstheme="minorHAnsi"/>
              </w:rPr>
            </w:pPr>
            <w:r>
              <w:rPr>
                <w:rFonts w:cstheme="minorHAnsi"/>
              </w:rPr>
              <w:t>Semi-annual PFI Portfolio E&amp;S Compliance Report</w:t>
            </w:r>
            <w:r w:rsidR="009F0035" w:rsidRPr="00D80B43">
              <w:rPr>
                <w:rFonts w:cstheme="minorHAnsi"/>
              </w:rPr>
              <w:t xml:space="preserve"> </w:t>
            </w:r>
          </w:p>
          <w:p w14:paraId="76B855B6" w14:textId="5C94FD62" w:rsidR="00F96850" w:rsidRPr="00D80B43" w:rsidRDefault="00782CCD" w:rsidP="00533A78">
            <w:pPr>
              <w:numPr>
                <w:ilvl w:val="0"/>
                <w:numId w:val="20"/>
              </w:numPr>
              <w:contextualSpacing/>
              <w:jc w:val="both"/>
              <w:rPr>
                <w:rFonts w:asciiTheme="minorHAnsi" w:hAnsiTheme="minorHAnsi" w:cstheme="minorHAnsi"/>
              </w:rPr>
            </w:pPr>
            <w:r>
              <w:rPr>
                <w:rFonts w:asciiTheme="minorHAnsi" w:hAnsiTheme="minorHAnsi" w:cstheme="minorHAnsi"/>
              </w:rPr>
              <w:t>Environmental and Social Screening and Assessment Questionnaire</w:t>
            </w:r>
          </w:p>
          <w:bookmarkEnd w:id="154"/>
          <w:p w14:paraId="5AC98EFD" w14:textId="5884E6D7" w:rsidR="00354B63" w:rsidRDefault="00354B63" w:rsidP="00533A78">
            <w:pPr>
              <w:numPr>
                <w:ilvl w:val="0"/>
                <w:numId w:val="20"/>
              </w:numPr>
              <w:contextualSpacing/>
              <w:jc w:val="both"/>
              <w:rPr>
                <w:rFonts w:asciiTheme="minorHAnsi" w:hAnsiTheme="minorHAnsi" w:cstheme="minorHAnsi"/>
              </w:rPr>
            </w:pPr>
            <w:r w:rsidRPr="00354B63">
              <w:rPr>
                <w:rFonts w:asciiTheme="minorHAnsi" w:hAnsiTheme="minorHAnsi" w:cstheme="minorHAnsi"/>
              </w:rPr>
              <w:t>Environmental and Social Screening and Assessment Report (outline)</w:t>
            </w:r>
          </w:p>
          <w:p w14:paraId="7D98A004" w14:textId="3686F9DB" w:rsidR="00995909" w:rsidRDefault="00995909" w:rsidP="00533A78">
            <w:pPr>
              <w:numPr>
                <w:ilvl w:val="0"/>
                <w:numId w:val="20"/>
              </w:numPr>
              <w:contextualSpacing/>
              <w:jc w:val="both"/>
              <w:rPr>
                <w:rFonts w:asciiTheme="minorHAnsi" w:hAnsiTheme="minorHAnsi" w:cstheme="minorHAnsi"/>
              </w:rPr>
            </w:pPr>
            <w:r w:rsidRPr="00995909">
              <w:rPr>
                <w:rFonts w:asciiTheme="minorHAnsi" w:hAnsiTheme="minorHAnsi" w:cstheme="minorHAnsi"/>
              </w:rPr>
              <w:t>World Bank E&amp;S risk classification</w:t>
            </w:r>
          </w:p>
          <w:p w14:paraId="3A2A8800" w14:textId="0B6B0238" w:rsidR="005B36EF" w:rsidRPr="00D80B43" w:rsidRDefault="005B36EF" w:rsidP="004A2F78">
            <w:pPr>
              <w:ind w:left="720"/>
              <w:contextualSpacing/>
              <w:jc w:val="both"/>
              <w:rPr>
                <w:rFonts w:asciiTheme="minorHAnsi" w:hAnsiTheme="minorHAnsi" w:cstheme="minorHAnsi"/>
              </w:rPr>
            </w:pPr>
          </w:p>
        </w:tc>
      </w:tr>
      <w:bookmarkEnd w:id="153"/>
    </w:tbl>
    <w:p w14:paraId="60AF88B7" w14:textId="0E092D71" w:rsidR="005B36EF" w:rsidRDefault="005B36EF" w:rsidP="005B36EF">
      <w:pPr>
        <w:spacing w:after="0" w:line="240" w:lineRule="auto"/>
        <w:rPr>
          <w:rFonts w:eastAsia="Times New Roman" w:cstheme="minorHAnsi"/>
          <w:b/>
          <w:sz w:val="20"/>
          <w:szCs w:val="20"/>
        </w:rPr>
      </w:pPr>
    </w:p>
    <w:p w14:paraId="11210BB7" w14:textId="3BCB1FC8" w:rsidR="008072A1" w:rsidRDefault="008072A1" w:rsidP="005B36EF">
      <w:pPr>
        <w:spacing w:after="0" w:line="240" w:lineRule="auto"/>
        <w:rPr>
          <w:rFonts w:eastAsia="Times New Roman" w:cstheme="minorHAnsi"/>
          <w:b/>
          <w:sz w:val="20"/>
          <w:szCs w:val="20"/>
        </w:rPr>
      </w:pPr>
    </w:p>
    <w:p w14:paraId="7A8F0D40" w14:textId="44A668C7" w:rsidR="008072A1" w:rsidRDefault="008072A1" w:rsidP="005B36EF">
      <w:pPr>
        <w:spacing w:after="0" w:line="240" w:lineRule="auto"/>
        <w:rPr>
          <w:rFonts w:eastAsia="Times New Roman" w:cstheme="minorHAnsi"/>
          <w:b/>
          <w:sz w:val="20"/>
          <w:szCs w:val="20"/>
        </w:rPr>
      </w:pPr>
    </w:p>
    <w:p w14:paraId="3F0E69CB" w14:textId="6512D448" w:rsidR="008072A1" w:rsidRDefault="008072A1" w:rsidP="005B36EF">
      <w:pPr>
        <w:spacing w:after="0" w:line="240" w:lineRule="auto"/>
        <w:rPr>
          <w:rFonts w:eastAsia="Times New Roman" w:cstheme="minorHAnsi"/>
          <w:b/>
          <w:sz w:val="20"/>
          <w:szCs w:val="20"/>
        </w:rPr>
      </w:pPr>
    </w:p>
    <w:p w14:paraId="1E66B389" w14:textId="0882FACF" w:rsidR="008072A1" w:rsidRDefault="008072A1" w:rsidP="005B36EF">
      <w:pPr>
        <w:spacing w:after="0" w:line="240" w:lineRule="auto"/>
        <w:rPr>
          <w:rFonts w:eastAsia="Times New Roman" w:cstheme="minorHAnsi"/>
          <w:b/>
          <w:sz w:val="20"/>
          <w:szCs w:val="20"/>
        </w:rPr>
      </w:pPr>
    </w:p>
    <w:p w14:paraId="23DC9DB5" w14:textId="0421AC7C" w:rsidR="008072A1" w:rsidRDefault="008072A1" w:rsidP="005B36EF">
      <w:pPr>
        <w:spacing w:after="0" w:line="240" w:lineRule="auto"/>
        <w:rPr>
          <w:rFonts w:eastAsia="Times New Roman" w:cstheme="minorHAnsi"/>
          <w:b/>
          <w:sz w:val="20"/>
          <w:szCs w:val="20"/>
        </w:rPr>
      </w:pPr>
    </w:p>
    <w:p w14:paraId="1AE2D0AA" w14:textId="5EE08310" w:rsidR="008072A1" w:rsidRDefault="008072A1" w:rsidP="005B36EF">
      <w:pPr>
        <w:spacing w:after="0" w:line="240" w:lineRule="auto"/>
        <w:rPr>
          <w:rFonts w:eastAsia="Times New Roman" w:cstheme="minorHAnsi"/>
          <w:b/>
          <w:sz w:val="20"/>
          <w:szCs w:val="20"/>
        </w:rPr>
      </w:pPr>
    </w:p>
    <w:p w14:paraId="6610F3DF" w14:textId="421B13F1" w:rsidR="008072A1" w:rsidRDefault="008072A1" w:rsidP="005B36EF">
      <w:pPr>
        <w:spacing w:after="0" w:line="240" w:lineRule="auto"/>
        <w:rPr>
          <w:rFonts w:eastAsia="Times New Roman" w:cstheme="minorHAnsi"/>
          <w:b/>
          <w:sz w:val="20"/>
          <w:szCs w:val="20"/>
        </w:rPr>
      </w:pPr>
    </w:p>
    <w:p w14:paraId="23D8D7F3" w14:textId="57F0C21D" w:rsidR="008072A1" w:rsidRDefault="008072A1" w:rsidP="005B36EF">
      <w:pPr>
        <w:spacing w:after="0" w:line="240" w:lineRule="auto"/>
        <w:rPr>
          <w:rFonts w:eastAsia="Times New Roman" w:cstheme="minorHAnsi"/>
          <w:b/>
          <w:sz w:val="20"/>
          <w:szCs w:val="20"/>
        </w:rPr>
      </w:pPr>
    </w:p>
    <w:p w14:paraId="4A53C0C1" w14:textId="3CAFD0A1" w:rsidR="008072A1" w:rsidRDefault="008072A1" w:rsidP="005B36EF">
      <w:pPr>
        <w:spacing w:after="0" w:line="240" w:lineRule="auto"/>
        <w:rPr>
          <w:rFonts w:eastAsia="Times New Roman" w:cstheme="minorHAnsi"/>
          <w:b/>
          <w:sz w:val="20"/>
          <w:szCs w:val="20"/>
        </w:rPr>
      </w:pPr>
    </w:p>
    <w:p w14:paraId="3FE37D71" w14:textId="15A6AC5E" w:rsidR="008072A1" w:rsidRDefault="008072A1" w:rsidP="005B36EF">
      <w:pPr>
        <w:spacing w:after="0" w:line="240" w:lineRule="auto"/>
        <w:rPr>
          <w:rFonts w:eastAsia="Times New Roman" w:cstheme="minorHAnsi"/>
          <w:b/>
          <w:sz w:val="20"/>
          <w:szCs w:val="20"/>
        </w:rPr>
      </w:pPr>
    </w:p>
    <w:p w14:paraId="362F55CF" w14:textId="7EC24385" w:rsidR="008072A1" w:rsidRDefault="008072A1" w:rsidP="005B36EF">
      <w:pPr>
        <w:spacing w:after="0" w:line="240" w:lineRule="auto"/>
        <w:rPr>
          <w:rFonts w:eastAsia="Times New Roman" w:cstheme="minorHAnsi"/>
          <w:b/>
          <w:sz w:val="20"/>
          <w:szCs w:val="20"/>
        </w:rPr>
      </w:pPr>
    </w:p>
    <w:p w14:paraId="7DA53E06" w14:textId="15D074AF" w:rsidR="008072A1" w:rsidRDefault="008072A1" w:rsidP="005B36EF">
      <w:pPr>
        <w:spacing w:after="0" w:line="240" w:lineRule="auto"/>
        <w:rPr>
          <w:rFonts w:eastAsia="Times New Roman" w:cstheme="minorHAnsi"/>
          <w:b/>
          <w:sz w:val="20"/>
          <w:szCs w:val="20"/>
        </w:rPr>
      </w:pPr>
    </w:p>
    <w:p w14:paraId="79192C78" w14:textId="29CE6311" w:rsidR="008072A1" w:rsidRDefault="008072A1" w:rsidP="005B36EF">
      <w:pPr>
        <w:spacing w:after="0" w:line="240" w:lineRule="auto"/>
        <w:rPr>
          <w:rFonts w:eastAsia="Times New Roman" w:cstheme="minorHAnsi"/>
          <w:b/>
          <w:sz w:val="20"/>
          <w:szCs w:val="20"/>
        </w:rPr>
      </w:pPr>
    </w:p>
    <w:p w14:paraId="6DBB5E5C" w14:textId="712AD053" w:rsidR="008072A1" w:rsidRDefault="008072A1" w:rsidP="005B36EF">
      <w:pPr>
        <w:spacing w:after="0" w:line="240" w:lineRule="auto"/>
        <w:rPr>
          <w:rFonts w:eastAsia="Times New Roman" w:cstheme="minorHAnsi"/>
          <w:b/>
          <w:sz w:val="20"/>
          <w:szCs w:val="20"/>
        </w:rPr>
      </w:pPr>
    </w:p>
    <w:p w14:paraId="1286FF9C" w14:textId="07639D3F" w:rsidR="008072A1" w:rsidRDefault="008072A1" w:rsidP="005B36EF">
      <w:pPr>
        <w:spacing w:after="0" w:line="240" w:lineRule="auto"/>
        <w:rPr>
          <w:rFonts w:eastAsia="Times New Roman" w:cstheme="minorHAnsi"/>
          <w:b/>
          <w:sz w:val="20"/>
          <w:szCs w:val="20"/>
        </w:rPr>
      </w:pPr>
    </w:p>
    <w:p w14:paraId="13941C82" w14:textId="551748CB" w:rsidR="008072A1" w:rsidRDefault="008072A1" w:rsidP="005B36EF">
      <w:pPr>
        <w:spacing w:after="0" w:line="240" w:lineRule="auto"/>
        <w:rPr>
          <w:rFonts w:eastAsia="Times New Roman" w:cstheme="minorHAnsi"/>
          <w:b/>
          <w:sz w:val="20"/>
          <w:szCs w:val="20"/>
        </w:rPr>
      </w:pPr>
    </w:p>
    <w:p w14:paraId="79507899" w14:textId="49D37D35" w:rsidR="008072A1" w:rsidRDefault="008072A1" w:rsidP="005B36EF">
      <w:pPr>
        <w:spacing w:after="0" w:line="240" w:lineRule="auto"/>
        <w:rPr>
          <w:rFonts w:eastAsia="Times New Roman" w:cstheme="minorHAnsi"/>
          <w:b/>
          <w:sz w:val="20"/>
          <w:szCs w:val="20"/>
        </w:rPr>
      </w:pPr>
    </w:p>
    <w:p w14:paraId="5177354B" w14:textId="52C10350" w:rsidR="008072A1" w:rsidRDefault="008072A1" w:rsidP="005B36EF">
      <w:pPr>
        <w:spacing w:after="0" w:line="240" w:lineRule="auto"/>
        <w:rPr>
          <w:rFonts w:eastAsia="Times New Roman" w:cstheme="minorHAnsi"/>
          <w:b/>
          <w:sz w:val="20"/>
          <w:szCs w:val="20"/>
        </w:rPr>
      </w:pPr>
    </w:p>
    <w:p w14:paraId="51A8F432" w14:textId="66C5AA24" w:rsidR="008072A1" w:rsidRDefault="008072A1" w:rsidP="005B36EF">
      <w:pPr>
        <w:spacing w:after="0" w:line="240" w:lineRule="auto"/>
        <w:rPr>
          <w:rFonts w:eastAsia="Times New Roman" w:cstheme="minorHAnsi"/>
          <w:b/>
          <w:sz w:val="20"/>
          <w:szCs w:val="20"/>
        </w:rPr>
      </w:pPr>
    </w:p>
    <w:p w14:paraId="481D2448" w14:textId="41DAB7E5" w:rsidR="008072A1" w:rsidRDefault="008072A1" w:rsidP="005B36EF">
      <w:pPr>
        <w:spacing w:after="0" w:line="240" w:lineRule="auto"/>
        <w:rPr>
          <w:rFonts w:eastAsia="Times New Roman" w:cstheme="minorHAnsi"/>
          <w:b/>
          <w:sz w:val="20"/>
          <w:szCs w:val="20"/>
        </w:rPr>
      </w:pPr>
    </w:p>
    <w:p w14:paraId="7ECDB1B7" w14:textId="35065921" w:rsidR="008072A1" w:rsidRDefault="008072A1" w:rsidP="005B36EF">
      <w:pPr>
        <w:spacing w:after="0" w:line="240" w:lineRule="auto"/>
        <w:rPr>
          <w:rFonts w:eastAsia="Times New Roman" w:cstheme="minorHAnsi"/>
          <w:b/>
          <w:sz w:val="20"/>
          <w:szCs w:val="20"/>
        </w:rPr>
      </w:pPr>
    </w:p>
    <w:p w14:paraId="4F9624B9" w14:textId="57FDCA49" w:rsidR="008072A1" w:rsidRDefault="008072A1" w:rsidP="005B36EF">
      <w:pPr>
        <w:spacing w:after="0" w:line="240" w:lineRule="auto"/>
        <w:rPr>
          <w:rFonts w:eastAsia="Times New Roman" w:cstheme="minorHAnsi"/>
          <w:b/>
          <w:sz w:val="20"/>
          <w:szCs w:val="20"/>
        </w:rPr>
      </w:pPr>
    </w:p>
    <w:p w14:paraId="3E4626F7" w14:textId="52916ACC" w:rsidR="008072A1" w:rsidRDefault="008072A1" w:rsidP="005B36EF">
      <w:pPr>
        <w:spacing w:after="0" w:line="240" w:lineRule="auto"/>
        <w:rPr>
          <w:rFonts w:eastAsia="Times New Roman" w:cstheme="minorHAnsi"/>
          <w:b/>
          <w:sz w:val="20"/>
          <w:szCs w:val="20"/>
        </w:rPr>
      </w:pPr>
    </w:p>
    <w:p w14:paraId="2FBAF73E" w14:textId="6AF9927D" w:rsidR="008072A1" w:rsidRDefault="008072A1" w:rsidP="005B36EF">
      <w:pPr>
        <w:spacing w:after="0" w:line="240" w:lineRule="auto"/>
        <w:rPr>
          <w:rFonts w:eastAsia="Times New Roman" w:cstheme="minorHAnsi"/>
          <w:b/>
          <w:sz w:val="20"/>
          <w:szCs w:val="20"/>
        </w:rPr>
      </w:pPr>
    </w:p>
    <w:p w14:paraId="0375A8D9" w14:textId="723C6E3C" w:rsidR="008072A1" w:rsidRDefault="008072A1" w:rsidP="005B36EF">
      <w:pPr>
        <w:spacing w:after="0" w:line="240" w:lineRule="auto"/>
        <w:rPr>
          <w:rFonts w:eastAsia="Times New Roman" w:cstheme="minorHAnsi"/>
          <w:b/>
          <w:sz w:val="20"/>
          <w:szCs w:val="20"/>
        </w:rPr>
      </w:pPr>
    </w:p>
    <w:p w14:paraId="135DEF6E" w14:textId="4D00B703" w:rsidR="008072A1" w:rsidRDefault="008072A1" w:rsidP="005B36EF">
      <w:pPr>
        <w:spacing w:after="0" w:line="240" w:lineRule="auto"/>
        <w:rPr>
          <w:rFonts w:eastAsia="Times New Roman" w:cstheme="minorHAnsi"/>
          <w:b/>
          <w:sz w:val="20"/>
          <w:szCs w:val="20"/>
        </w:rPr>
      </w:pPr>
    </w:p>
    <w:p w14:paraId="2F79D199" w14:textId="4C3A500B" w:rsidR="008072A1" w:rsidRDefault="008072A1" w:rsidP="005B36EF">
      <w:pPr>
        <w:spacing w:after="0" w:line="240" w:lineRule="auto"/>
        <w:rPr>
          <w:rFonts w:eastAsia="Times New Roman" w:cstheme="minorHAnsi"/>
          <w:b/>
          <w:sz w:val="20"/>
          <w:szCs w:val="20"/>
        </w:rPr>
      </w:pPr>
    </w:p>
    <w:p w14:paraId="741D9F44" w14:textId="2F73FBC6" w:rsidR="008072A1" w:rsidRDefault="008072A1" w:rsidP="005B36EF">
      <w:pPr>
        <w:spacing w:after="0" w:line="240" w:lineRule="auto"/>
        <w:rPr>
          <w:rFonts w:eastAsia="Times New Roman" w:cstheme="minorHAnsi"/>
          <w:b/>
          <w:sz w:val="20"/>
          <w:szCs w:val="20"/>
        </w:rPr>
      </w:pPr>
    </w:p>
    <w:p w14:paraId="0F8EAF61" w14:textId="6FEAC48C" w:rsidR="008072A1" w:rsidRDefault="008072A1" w:rsidP="005B36EF">
      <w:pPr>
        <w:spacing w:after="0" w:line="240" w:lineRule="auto"/>
        <w:rPr>
          <w:rFonts w:eastAsia="Times New Roman" w:cstheme="minorHAnsi"/>
          <w:b/>
          <w:sz w:val="20"/>
          <w:szCs w:val="20"/>
        </w:rPr>
      </w:pPr>
    </w:p>
    <w:p w14:paraId="1C83246D" w14:textId="6E191CEC" w:rsidR="008072A1" w:rsidRDefault="008072A1" w:rsidP="005B36EF">
      <w:pPr>
        <w:spacing w:after="0" w:line="240" w:lineRule="auto"/>
        <w:rPr>
          <w:rFonts w:eastAsia="Times New Roman" w:cstheme="minorHAnsi"/>
          <w:b/>
          <w:sz w:val="20"/>
          <w:szCs w:val="20"/>
        </w:rPr>
      </w:pPr>
    </w:p>
    <w:p w14:paraId="547773D5" w14:textId="05A39404" w:rsidR="008072A1" w:rsidRDefault="008072A1" w:rsidP="005B36EF">
      <w:pPr>
        <w:spacing w:after="0" w:line="240" w:lineRule="auto"/>
        <w:rPr>
          <w:rFonts w:eastAsia="Times New Roman" w:cstheme="minorHAnsi"/>
          <w:b/>
          <w:sz w:val="20"/>
          <w:szCs w:val="20"/>
        </w:rPr>
      </w:pPr>
    </w:p>
    <w:p w14:paraId="6F720490" w14:textId="0426017A" w:rsidR="008072A1" w:rsidRDefault="008072A1" w:rsidP="005B36EF">
      <w:pPr>
        <w:spacing w:after="0" w:line="240" w:lineRule="auto"/>
        <w:rPr>
          <w:rFonts w:eastAsia="Times New Roman" w:cstheme="minorHAnsi"/>
          <w:b/>
          <w:sz w:val="20"/>
          <w:szCs w:val="20"/>
        </w:rPr>
      </w:pPr>
    </w:p>
    <w:p w14:paraId="41134DDB" w14:textId="1C9EAEAA" w:rsidR="008072A1" w:rsidRDefault="008072A1" w:rsidP="005B36EF">
      <w:pPr>
        <w:spacing w:after="0" w:line="240" w:lineRule="auto"/>
        <w:rPr>
          <w:rFonts w:eastAsia="Times New Roman" w:cstheme="minorHAnsi"/>
          <w:b/>
          <w:sz w:val="20"/>
          <w:szCs w:val="20"/>
        </w:rPr>
      </w:pPr>
    </w:p>
    <w:p w14:paraId="0E9F7D03" w14:textId="178B99FC" w:rsidR="008072A1" w:rsidRDefault="008072A1" w:rsidP="005B36EF">
      <w:pPr>
        <w:spacing w:after="0" w:line="240" w:lineRule="auto"/>
        <w:rPr>
          <w:rFonts w:eastAsia="Times New Roman" w:cstheme="minorHAnsi"/>
          <w:b/>
          <w:sz w:val="20"/>
          <w:szCs w:val="20"/>
        </w:rPr>
      </w:pPr>
    </w:p>
    <w:p w14:paraId="619F0D5F" w14:textId="2DD0D186" w:rsidR="008072A1" w:rsidRDefault="008072A1" w:rsidP="005B36EF">
      <w:pPr>
        <w:spacing w:after="0" w:line="240" w:lineRule="auto"/>
        <w:rPr>
          <w:rFonts w:eastAsia="Times New Roman" w:cstheme="minorHAnsi"/>
          <w:b/>
          <w:sz w:val="20"/>
          <w:szCs w:val="20"/>
        </w:rPr>
      </w:pPr>
    </w:p>
    <w:p w14:paraId="3F02DD9E" w14:textId="6BFCCB5D" w:rsidR="008072A1" w:rsidRDefault="008072A1" w:rsidP="005B36EF">
      <w:pPr>
        <w:spacing w:after="0" w:line="240" w:lineRule="auto"/>
        <w:rPr>
          <w:rFonts w:eastAsia="Times New Roman" w:cstheme="minorHAnsi"/>
          <w:b/>
          <w:sz w:val="20"/>
          <w:szCs w:val="20"/>
        </w:rPr>
      </w:pPr>
    </w:p>
    <w:p w14:paraId="5C12AE3D" w14:textId="77777777" w:rsidR="008072A1" w:rsidRDefault="008072A1" w:rsidP="005B36EF">
      <w:pPr>
        <w:spacing w:after="0" w:line="240" w:lineRule="auto"/>
        <w:rPr>
          <w:rFonts w:eastAsia="Times New Roman" w:cstheme="minorHAnsi"/>
          <w:b/>
          <w:sz w:val="20"/>
          <w:szCs w:val="20"/>
        </w:rPr>
      </w:pPr>
    </w:p>
    <w:p w14:paraId="529DAEFE" w14:textId="35B87C85" w:rsidR="005B36EF" w:rsidRPr="008B0793" w:rsidRDefault="005B36EF" w:rsidP="005B36EF">
      <w:pPr>
        <w:spacing w:line="240" w:lineRule="auto"/>
        <w:outlineLvl w:val="1"/>
        <w:rPr>
          <w:rFonts w:eastAsia="Times New Roman" w:cstheme="minorHAnsi"/>
          <w:b/>
          <w:i/>
          <w:sz w:val="20"/>
          <w:szCs w:val="20"/>
        </w:rPr>
      </w:pPr>
      <w:bookmarkStart w:id="155" w:name="_Toc50362213"/>
      <w:bookmarkStart w:id="156" w:name="_Toc50362711"/>
      <w:bookmarkStart w:id="157" w:name="_Toc50380201"/>
      <w:bookmarkStart w:id="158" w:name="_Toc50380695"/>
      <w:bookmarkStart w:id="159" w:name="_Toc50381188"/>
      <w:bookmarkStart w:id="160" w:name="_Toc50381680"/>
      <w:bookmarkStart w:id="161" w:name="_Toc50389648"/>
      <w:bookmarkStart w:id="162" w:name="_Toc50362214"/>
      <w:bookmarkStart w:id="163" w:name="_Toc50362712"/>
      <w:bookmarkStart w:id="164" w:name="_Toc50380202"/>
      <w:bookmarkStart w:id="165" w:name="_Toc50380696"/>
      <w:bookmarkStart w:id="166" w:name="_Toc50381189"/>
      <w:bookmarkStart w:id="167" w:name="_Toc50381681"/>
      <w:bookmarkStart w:id="168" w:name="_Toc50389649"/>
      <w:bookmarkStart w:id="169" w:name="_Toc50362215"/>
      <w:bookmarkStart w:id="170" w:name="_Toc50362713"/>
      <w:bookmarkStart w:id="171" w:name="_Toc50380203"/>
      <w:bookmarkStart w:id="172" w:name="_Toc50380697"/>
      <w:bookmarkStart w:id="173" w:name="_Toc50381190"/>
      <w:bookmarkStart w:id="174" w:name="_Toc50381682"/>
      <w:bookmarkStart w:id="175" w:name="_Toc50389650"/>
      <w:bookmarkStart w:id="176" w:name="_Toc50362216"/>
      <w:bookmarkStart w:id="177" w:name="_Toc50362714"/>
      <w:bookmarkStart w:id="178" w:name="_Toc50380204"/>
      <w:bookmarkStart w:id="179" w:name="_Toc50380698"/>
      <w:bookmarkStart w:id="180" w:name="_Toc50381191"/>
      <w:bookmarkStart w:id="181" w:name="_Toc50381683"/>
      <w:bookmarkStart w:id="182" w:name="_Toc50389651"/>
      <w:bookmarkStart w:id="183" w:name="_Toc50362217"/>
      <w:bookmarkStart w:id="184" w:name="_Toc50362715"/>
      <w:bookmarkStart w:id="185" w:name="_Toc50380205"/>
      <w:bookmarkStart w:id="186" w:name="_Toc50380699"/>
      <w:bookmarkStart w:id="187" w:name="_Toc50381192"/>
      <w:bookmarkStart w:id="188" w:name="_Toc50381684"/>
      <w:bookmarkStart w:id="189" w:name="_Toc50389652"/>
      <w:bookmarkStart w:id="190" w:name="_Toc50362218"/>
      <w:bookmarkStart w:id="191" w:name="_Toc50362716"/>
      <w:bookmarkStart w:id="192" w:name="_Toc50380206"/>
      <w:bookmarkStart w:id="193" w:name="_Toc50380700"/>
      <w:bookmarkStart w:id="194" w:name="_Toc50381193"/>
      <w:bookmarkStart w:id="195" w:name="_Toc50381685"/>
      <w:bookmarkStart w:id="196" w:name="_Toc50389653"/>
      <w:bookmarkStart w:id="197" w:name="_Toc50362219"/>
      <w:bookmarkStart w:id="198" w:name="_Toc50362717"/>
      <w:bookmarkStart w:id="199" w:name="_Toc50380207"/>
      <w:bookmarkStart w:id="200" w:name="_Toc50380701"/>
      <w:bookmarkStart w:id="201" w:name="_Toc50381194"/>
      <w:bookmarkStart w:id="202" w:name="_Toc50381686"/>
      <w:bookmarkStart w:id="203" w:name="_Toc50389654"/>
      <w:bookmarkStart w:id="204" w:name="_Toc50362220"/>
      <w:bookmarkStart w:id="205" w:name="_Toc50362718"/>
      <w:bookmarkStart w:id="206" w:name="_Toc50380208"/>
      <w:bookmarkStart w:id="207" w:name="_Toc50380702"/>
      <w:bookmarkStart w:id="208" w:name="_Toc50381195"/>
      <w:bookmarkStart w:id="209" w:name="_Toc50381687"/>
      <w:bookmarkStart w:id="210" w:name="_Toc50389655"/>
      <w:bookmarkStart w:id="211" w:name="_Toc50362221"/>
      <w:bookmarkStart w:id="212" w:name="_Toc50362719"/>
      <w:bookmarkStart w:id="213" w:name="_Toc50380209"/>
      <w:bookmarkStart w:id="214" w:name="_Toc50380703"/>
      <w:bookmarkStart w:id="215" w:name="_Toc50381196"/>
      <w:bookmarkStart w:id="216" w:name="_Toc50381688"/>
      <w:bookmarkStart w:id="217" w:name="_Toc50389656"/>
      <w:bookmarkStart w:id="218" w:name="_Toc50362222"/>
      <w:bookmarkStart w:id="219" w:name="_Toc50362720"/>
      <w:bookmarkStart w:id="220" w:name="_Toc50380210"/>
      <w:bookmarkStart w:id="221" w:name="_Toc50380704"/>
      <w:bookmarkStart w:id="222" w:name="_Toc50381197"/>
      <w:bookmarkStart w:id="223" w:name="_Toc50381689"/>
      <w:bookmarkStart w:id="224" w:name="_Toc50389657"/>
      <w:bookmarkStart w:id="225" w:name="_Toc50362223"/>
      <w:bookmarkStart w:id="226" w:name="_Toc50362721"/>
      <w:bookmarkStart w:id="227" w:name="_Toc50380211"/>
      <w:bookmarkStart w:id="228" w:name="_Toc50380705"/>
      <w:bookmarkStart w:id="229" w:name="_Toc50381198"/>
      <w:bookmarkStart w:id="230" w:name="_Toc50381690"/>
      <w:bookmarkStart w:id="231" w:name="_Toc50389658"/>
      <w:bookmarkStart w:id="232" w:name="_Toc50362224"/>
      <w:bookmarkStart w:id="233" w:name="_Toc50362722"/>
      <w:bookmarkStart w:id="234" w:name="_Toc50380212"/>
      <w:bookmarkStart w:id="235" w:name="_Toc50380706"/>
      <w:bookmarkStart w:id="236" w:name="_Toc50381199"/>
      <w:bookmarkStart w:id="237" w:name="_Toc50381691"/>
      <w:bookmarkStart w:id="238" w:name="_Toc50389659"/>
      <w:bookmarkStart w:id="239" w:name="_Toc50362225"/>
      <w:bookmarkStart w:id="240" w:name="_Toc50362723"/>
      <w:bookmarkStart w:id="241" w:name="_Toc50380213"/>
      <w:bookmarkStart w:id="242" w:name="_Toc50380707"/>
      <w:bookmarkStart w:id="243" w:name="_Toc50381200"/>
      <w:bookmarkStart w:id="244" w:name="_Toc50381692"/>
      <w:bookmarkStart w:id="245" w:name="_Toc50389660"/>
      <w:bookmarkStart w:id="246" w:name="_Toc50362226"/>
      <w:bookmarkStart w:id="247" w:name="_Toc50362724"/>
      <w:bookmarkStart w:id="248" w:name="_Toc50380214"/>
      <w:bookmarkStart w:id="249" w:name="_Toc50380708"/>
      <w:bookmarkStart w:id="250" w:name="_Toc50381201"/>
      <w:bookmarkStart w:id="251" w:name="_Toc50381693"/>
      <w:bookmarkStart w:id="252" w:name="_Toc50389661"/>
      <w:bookmarkStart w:id="253" w:name="_Toc50362227"/>
      <w:bookmarkStart w:id="254" w:name="_Toc50362725"/>
      <w:bookmarkStart w:id="255" w:name="_Toc50380215"/>
      <w:bookmarkStart w:id="256" w:name="_Toc50380709"/>
      <w:bookmarkStart w:id="257" w:name="_Toc50381202"/>
      <w:bookmarkStart w:id="258" w:name="_Toc50381694"/>
      <w:bookmarkStart w:id="259" w:name="_Toc50389662"/>
      <w:bookmarkStart w:id="260" w:name="_Toc50362228"/>
      <w:bookmarkStart w:id="261" w:name="_Toc50362726"/>
      <w:bookmarkStart w:id="262" w:name="_Toc50380216"/>
      <w:bookmarkStart w:id="263" w:name="_Toc50380710"/>
      <w:bookmarkStart w:id="264" w:name="_Toc50381203"/>
      <w:bookmarkStart w:id="265" w:name="_Toc50381695"/>
      <w:bookmarkStart w:id="266" w:name="_Toc50389663"/>
      <w:bookmarkStart w:id="267" w:name="_Toc50362229"/>
      <w:bookmarkStart w:id="268" w:name="_Toc50362727"/>
      <w:bookmarkStart w:id="269" w:name="_Toc50380217"/>
      <w:bookmarkStart w:id="270" w:name="_Toc50380711"/>
      <w:bookmarkStart w:id="271" w:name="_Toc50381204"/>
      <w:bookmarkStart w:id="272" w:name="_Toc50381696"/>
      <w:bookmarkStart w:id="273" w:name="_Toc50389664"/>
      <w:bookmarkStart w:id="274" w:name="_Toc50362230"/>
      <w:bookmarkStart w:id="275" w:name="_Toc50362728"/>
      <w:bookmarkStart w:id="276" w:name="_Toc50380218"/>
      <w:bookmarkStart w:id="277" w:name="_Toc50380712"/>
      <w:bookmarkStart w:id="278" w:name="_Toc50381205"/>
      <w:bookmarkStart w:id="279" w:name="_Toc50381697"/>
      <w:bookmarkStart w:id="280" w:name="_Toc50389665"/>
      <w:bookmarkStart w:id="281" w:name="_Toc50362231"/>
      <w:bookmarkStart w:id="282" w:name="_Toc50362729"/>
      <w:bookmarkStart w:id="283" w:name="_Toc50380219"/>
      <w:bookmarkStart w:id="284" w:name="_Toc50380713"/>
      <w:bookmarkStart w:id="285" w:name="_Toc50381206"/>
      <w:bookmarkStart w:id="286" w:name="_Toc50381698"/>
      <w:bookmarkStart w:id="287" w:name="_Toc50389666"/>
      <w:bookmarkStart w:id="288" w:name="_Toc50362252"/>
      <w:bookmarkStart w:id="289" w:name="_Toc50362750"/>
      <w:bookmarkStart w:id="290" w:name="_Toc50380240"/>
      <w:bookmarkStart w:id="291" w:name="_Toc50380734"/>
      <w:bookmarkStart w:id="292" w:name="_Toc50381227"/>
      <w:bookmarkStart w:id="293" w:name="_Toc50381719"/>
      <w:bookmarkStart w:id="294" w:name="_Toc50389687"/>
      <w:bookmarkStart w:id="295" w:name="_Toc50362253"/>
      <w:bookmarkStart w:id="296" w:name="_Toc50362751"/>
      <w:bookmarkStart w:id="297" w:name="_Toc50380241"/>
      <w:bookmarkStart w:id="298" w:name="_Toc50380735"/>
      <w:bookmarkStart w:id="299" w:name="_Toc50381228"/>
      <w:bookmarkStart w:id="300" w:name="_Toc50381720"/>
      <w:bookmarkStart w:id="301" w:name="_Toc50389688"/>
      <w:bookmarkStart w:id="302" w:name="_Toc50362254"/>
      <w:bookmarkStart w:id="303" w:name="_Toc50362752"/>
      <w:bookmarkStart w:id="304" w:name="_Toc50380242"/>
      <w:bookmarkStart w:id="305" w:name="_Toc50380736"/>
      <w:bookmarkStart w:id="306" w:name="_Toc50381229"/>
      <w:bookmarkStart w:id="307" w:name="_Toc50381721"/>
      <w:bookmarkStart w:id="308" w:name="_Toc50389689"/>
      <w:bookmarkStart w:id="309" w:name="_Toc50362255"/>
      <w:bookmarkStart w:id="310" w:name="_Toc50362753"/>
      <w:bookmarkStart w:id="311" w:name="_Toc50380243"/>
      <w:bookmarkStart w:id="312" w:name="_Toc50380737"/>
      <w:bookmarkStart w:id="313" w:name="_Toc50381230"/>
      <w:bookmarkStart w:id="314" w:name="_Toc50381722"/>
      <w:bookmarkStart w:id="315" w:name="_Toc50389690"/>
      <w:bookmarkStart w:id="316" w:name="_Toc50362256"/>
      <w:bookmarkStart w:id="317" w:name="_Toc50362754"/>
      <w:bookmarkStart w:id="318" w:name="_Toc50380244"/>
      <w:bookmarkStart w:id="319" w:name="_Toc50380738"/>
      <w:bookmarkStart w:id="320" w:name="_Toc50381231"/>
      <w:bookmarkStart w:id="321" w:name="_Toc50381723"/>
      <w:bookmarkStart w:id="322" w:name="_Toc50389691"/>
      <w:bookmarkStart w:id="323" w:name="_Toc50362257"/>
      <w:bookmarkStart w:id="324" w:name="_Toc50362755"/>
      <w:bookmarkStart w:id="325" w:name="_Toc50380245"/>
      <w:bookmarkStart w:id="326" w:name="_Toc50380739"/>
      <w:bookmarkStart w:id="327" w:name="_Toc50381232"/>
      <w:bookmarkStart w:id="328" w:name="_Toc50381724"/>
      <w:bookmarkStart w:id="329" w:name="_Toc50389692"/>
      <w:bookmarkStart w:id="330" w:name="_Toc50362260"/>
      <w:bookmarkStart w:id="331" w:name="_Toc50362758"/>
      <w:bookmarkStart w:id="332" w:name="_Toc50380248"/>
      <w:bookmarkStart w:id="333" w:name="_Toc50380742"/>
      <w:bookmarkStart w:id="334" w:name="_Toc50381235"/>
      <w:bookmarkStart w:id="335" w:name="_Toc50381727"/>
      <w:bookmarkStart w:id="336" w:name="_Toc50389695"/>
      <w:bookmarkStart w:id="337" w:name="_Toc50362264"/>
      <w:bookmarkStart w:id="338" w:name="_Toc50362762"/>
      <w:bookmarkStart w:id="339" w:name="_Toc50380252"/>
      <w:bookmarkStart w:id="340" w:name="_Toc50380746"/>
      <w:bookmarkStart w:id="341" w:name="_Toc50381239"/>
      <w:bookmarkStart w:id="342" w:name="_Toc50381731"/>
      <w:bookmarkStart w:id="343" w:name="_Toc50389699"/>
      <w:bookmarkStart w:id="344" w:name="_Toc50362268"/>
      <w:bookmarkStart w:id="345" w:name="_Toc50362766"/>
      <w:bookmarkStart w:id="346" w:name="_Toc50380256"/>
      <w:bookmarkStart w:id="347" w:name="_Toc50380750"/>
      <w:bookmarkStart w:id="348" w:name="_Toc50381243"/>
      <w:bookmarkStart w:id="349" w:name="_Toc50381735"/>
      <w:bookmarkStart w:id="350" w:name="_Toc50389703"/>
      <w:bookmarkStart w:id="351" w:name="_Toc50362280"/>
      <w:bookmarkStart w:id="352" w:name="_Toc50362778"/>
      <w:bookmarkStart w:id="353" w:name="_Toc50380268"/>
      <w:bookmarkStart w:id="354" w:name="_Toc50380762"/>
      <w:bookmarkStart w:id="355" w:name="_Toc50381255"/>
      <w:bookmarkStart w:id="356" w:name="_Toc50381747"/>
      <w:bookmarkStart w:id="357" w:name="_Toc50389715"/>
      <w:bookmarkStart w:id="358" w:name="_Toc50362286"/>
      <w:bookmarkStart w:id="359" w:name="_Toc50362784"/>
      <w:bookmarkStart w:id="360" w:name="_Toc50380274"/>
      <w:bookmarkStart w:id="361" w:name="_Toc50380768"/>
      <w:bookmarkStart w:id="362" w:name="_Toc50381261"/>
      <w:bookmarkStart w:id="363" w:name="_Toc50381753"/>
      <w:bookmarkStart w:id="364" w:name="_Toc50389721"/>
      <w:bookmarkStart w:id="365" w:name="_Toc50362291"/>
      <w:bookmarkStart w:id="366" w:name="_Toc50362789"/>
      <w:bookmarkStart w:id="367" w:name="_Toc50380279"/>
      <w:bookmarkStart w:id="368" w:name="_Toc50380773"/>
      <w:bookmarkStart w:id="369" w:name="_Toc50381266"/>
      <w:bookmarkStart w:id="370" w:name="_Toc50381758"/>
      <w:bookmarkStart w:id="371" w:name="_Toc50389726"/>
      <w:bookmarkStart w:id="372" w:name="_Toc50362299"/>
      <w:bookmarkStart w:id="373" w:name="_Toc50362797"/>
      <w:bookmarkStart w:id="374" w:name="_Toc50380287"/>
      <w:bookmarkStart w:id="375" w:name="_Toc50380781"/>
      <w:bookmarkStart w:id="376" w:name="_Toc50381274"/>
      <w:bookmarkStart w:id="377" w:name="_Toc50381766"/>
      <w:bookmarkStart w:id="378" w:name="_Toc50389734"/>
      <w:bookmarkStart w:id="379" w:name="_Toc50362304"/>
      <w:bookmarkStart w:id="380" w:name="_Toc50362802"/>
      <w:bookmarkStart w:id="381" w:name="_Toc50380292"/>
      <w:bookmarkStart w:id="382" w:name="_Toc50380786"/>
      <w:bookmarkStart w:id="383" w:name="_Toc50381279"/>
      <w:bookmarkStart w:id="384" w:name="_Toc50381771"/>
      <w:bookmarkStart w:id="385" w:name="_Toc50389739"/>
      <w:bookmarkStart w:id="386" w:name="_Toc50362322"/>
      <w:bookmarkStart w:id="387" w:name="_Toc50362820"/>
      <w:bookmarkStart w:id="388" w:name="_Toc50380310"/>
      <w:bookmarkStart w:id="389" w:name="_Toc50380804"/>
      <w:bookmarkStart w:id="390" w:name="_Toc50381297"/>
      <w:bookmarkStart w:id="391" w:name="_Toc50381789"/>
      <w:bookmarkStart w:id="392" w:name="_Toc50389757"/>
      <w:bookmarkStart w:id="393" w:name="_Toc50362328"/>
      <w:bookmarkStart w:id="394" w:name="_Toc50362826"/>
      <w:bookmarkStart w:id="395" w:name="_Toc50380316"/>
      <w:bookmarkStart w:id="396" w:name="_Toc50380810"/>
      <w:bookmarkStart w:id="397" w:name="_Toc50381303"/>
      <w:bookmarkStart w:id="398" w:name="_Toc50381795"/>
      <w:bookmarkStart w:id="399" w:name="_Toc50389763"/>
      <w:bookmarkStart w:id="400" w:name="_Toc50362340"/>
      <w:bookmarkStart w:id="401" w:name="_Toc50362838"/>
      <w:bookmarkStart w:id="402" w:name="_Toc50380328"/>
      <w:bookmarkStart w:id="403" w:name="_Toc50380822"/>
      <w:bookmarkStart w:id="404" w:name="_Toc50381315"/>
      <w:bookmarkStart w:id="405" w:name="_Toc50381807"/>
      <w:bookmarkStart w:id="406" w:name="_Toc50389775"/>
      <w:bookmarkStart w:id="407" w:name="_Toc50362366"/>
      <w:bookmarkStart w:id="408" w:name="_Toc50362864"/>
      <w:bookmarkStart w:id="409" w:name="_Toc50380354"/>
      <w:bookmarkStart w:id="410" w:name="_Toc50380848"/>
      <w:bookmarkStart w:id="411" w:name="_Toc50381341"/>
      <w:bookmarkStart w:id="412" w:name="_Toc50381833"/>
      <w:bookmarkStart w:id="413" w:name="_Toc50389801"/>
      <w:bookmarkStart w:id="414" w:name="_Toc50362372"/>
      <w:bookmarkStart w:id="415" w:name="_Toc50362870"/>
      <w:bookmarkStart w:id="416" w:name="_Toc50380360"/>
      <w:bookmarkStart w:id="417" w:name="_Toc50380854"/>
      <w:bookmarkStart w:id="418" w:name="_Toc50381347"/>
      <w:bookmarkStart w:id="419" w:name="_Toc50381839"/>
      <w:bookmarkStart w:id="420" w:name="_Toc50389807"/>
      <w:bookmarkStart w:id="421" w:name="_Toc50362378"/>
      <w:bookmarkStart w:id="422" w:name="_Toc50362876"/>
      <w:bookmarkStart w:id="423" w:name="_Toc50380366"/>
      <w:bookmarkStart w:id="424" w:name="_Toc50380860"/>
      <w:bookmarkStart w:id="425" w:name="_Toc50381353"/>
      <w:bookmarkStart w:id="426" w:name="_Toc50381845"/>
      <w:bookmarkStart w:id="427" w:name="_Toc50389813"/>
      <w:bookmarkStart w:id="428" w:name="_Toc50362384"/>
      <w:bookmarkStart w:id="429" w:name="_Toc50362882"/>
      <w:bookmarkStart w:id="430" w:name="_Toc50380372"/>
      <w:bookmarkStart w:id="431" w:name="_Toc50380866"/>
      <w:bookmarkStart w:id="432" w:name="_Toc50381359"/>
      <w:bookmarkStart w:id="433" w:name="_Toc50381851"/>
      <w:bookmarkStart w:id="434" w:name="_Toc50389819"/>
      <w:bookmarkStart w:id="435" w:name="_Toc50362390"/>
      <w:bookmarkStart w:id="436" w:name="_Toc50362888"/>
      <w:bookmarkStart w:id="437" w:name="_Toc50380378"/>
      <w:bookmarkStart w:id="438" w:name="_Toc50380872"/>
      <w:bookmarkStart w:id="439" w:name="_Toc50381365"/>
      <w:bookmarkStart w:id="440" w:name="_Toc50381857"/>
      <w:bookmarkStart w:id="441" w:name="_Toc50389825"/>
      <w:bookmarkStart w:id="442" w:name="_Toc50362398"/>
      <w:bookmarkStart w:id="443" w:name="_Toc50362896"/>
      <w:bookmarkStart w:id="444" w:name="_Toc50380386"/>
      <w:bookmarkStart w:id="445" w:name="_Toc50380880"/>
      <w:bookmarkStart w:id="446" w:name="_Toc50381373"/>
      <w:bookmarkStart w:id="447" w:name="_Toc50381865"/>
      <w:bookmarkStart w:id="448" w:name="_Toc50389833"/>
      <w:bookmarkStart w:id="449" w:name="_Toc50362403"/>
      <w:bookmarkStart w:id="450" w:name="_Toc50362901"/>
      <w:bookmarkStart w:id="451" w:name="_Toc50380391"/>
      <w:bookmarkStart w:id="452" w:name="_Toc50380885"/>
      <w:bookmarkStart w:id="453" w:name="_Toc50381378"/>
      <w:bookmarkStart w:id="454" w:name="_Toc50381870"/>
      <w:bookmarkStart w:id="455" w:name="_Toc50389838"/>
      <w:bookmarkStart w:id="456" w:name="_Toc50362409"/>
      <w:bookmarkStart w:id="457" w:name="_Toc50362907"/>
      <w:bookmarkStart w:id="458" w:name="_Toc50380397"/>
      <w:bookmarkStart w:id="459" w:name="_Toc50380891"/>
      <w:bookmarkStart w:id="460" w:name="_Toc50381384"/>
      <w:bookmarkStart w:id="461" w:name="_Toc50381876"/>
      <w:bookmarkStart w:id="462" w:name="_Toc50389844"/>
      <w:bookmarkStart w:id="463" w:name="_Toc50362415"/>
      <w:bookmarkStart w:id="464" w:name="_Toc50362913"/>
      <w:bookmarkStart w:id="465" w:name="_Toc50380403"/>
      <w:bookmarkStart w:id="466" w:name="_Toc50380897"/>
      <w:bookmarkStart w:id="467" w:name="_Toc50381390"/>
      <w:bookmarkStart w:id="468" w:name="_Toc50381882"/>
      <w:bookmarkStart w:id="469" w:name="_Toc50389850"/>
      <w:bookmarkStart w:id="470" w:name="_Toc50362421"/>
      <w:bookmarkStart w:id="471" w:name="_Toc50362919"/>
      <w:bookmarkStart w:id="472" w:name="_Toc50380409"/>
      <w:bookmarkStart w:id="473" w:name="_Toc50380903"/>
      <w:bookmarkStart w:id="474" w:name="_Toc50381396"/>
      <w:bookmarkStart w:id="475" w:name="_Toc50381888"/>
      <w:bookmarkStart w:id="476" w:name="_Toc50389856"/>
      <w:bookmarkStart w:id="477" w:name="_Toc50362427"/>
      <w:bookmarkStart w:id="478" w:name="_Toc50362925"/>
      <w:bookmarkStart w:id="479" w:name="_Toc50380415"/>
      <w:bookmarkStart w:id="480" w:name="_Toc50380909"/>
      <w:bookmarkStart w:id="481" w:name="_Toc50381402"/>
      <w:bookmarkStart w:id="482" w:name="_Toc50381894"/>
      <w:bookmarkStart w:id="483" w:name="_Toc50389862"/>
      <w:bookmarkStart w:id="484" w:name="_Toc50362433"/>
      <w:bookmarkStart w:id="485" w:name="_Toc50362931"/>
      <w:bookmarkStart w:id="486" w:name="_Toc50380421"/>
      <w:bookmarkStart w:id="487" w:name="_Toc50380915"/>
      <w:bookmarkStart w:id="488" w:name="_Toc50381408"/>
      <w:bookmarkStart w:id="489" w:name="_Toc50381900"/>
      <w:bookmarkStart w:id="490" w:name="_Toc50389868"/>
      <w:bookmarkStart w:id="491" w:name="_Toc50362444"/>
      <w:bookmarkStart w:id="492" w:name="_Toc50362942"/>
      <w:bookmarkStart w:id="493" w:name="_Toc50380432"/>
      <w:bookmarkStart w:id="494" w:name="_Toc50380926"/>
      <w:bookmarkStart w:id="495" w:name="_Toc50381419"/>
      <w:bookmarkStart w:id="496" w:name="_Toc50381911"/>
      <w:bookmarkStart w:id="497" w:name="_Toc50389879"/>
      <w:bookmarkStart w:id="498" w:name="_Toc50362451"/>
      <w:bookmarkStart w:id="499" w:name="_Toc50362949"/>
      <w:bookmarkStart w:id="500" w:name="_Toc50380439"/>
      <w:bookmarkStart w:id="501" w:name="_Toc50380933"/>
      <w:bookmarkStart w:id="502" w:name="_Toc50381426"/>
      <w:bookmarkStart w:id="503" w:name="_Toc50381918"/>
      <w:bookmarkStart w:id="504" w:name="_Toc50389886"/>
      <w:bookmarkStart w:id="505" w:name="_Toc50362458"/>
      <w:bookmarkStart w:id="506" w:name="_Toc50362956"/>
      <w:bookmarkStart w:id="507" w:name="_Toc50380446"/>
      <w:bookmarkStart w:id="508" w:name="_Toc50380940"/>
      <w:bookmarkStart w:id="509" w:name="_Toc50381433"/>
      <w:bookmarkStart w:id="510" w:name="_Toc50381925"/>
      <w:bookmarkStart w:id="511" w:name="_Toc50389893"/>
      <w:bookmarkStart w:id="512" w:name="_Toc50362470"/>
      <w:bookmarkStart w:id="513" w:name="_Toc50362968"/>
      <w:bookmarkStart w:id="514" w:name="_Toc50380458"/>
      <w:bookmarkStart w:id="515" w:name="_Toc50380952"/>
      <w:bookmarkStart w:id="516" w:name="_Toc50381445"/>
      <w:bookmarkStart w:id="517" w:name="_Toc50381937"/>
      <w:bookmarkStart w:id="518" w:name="_Toc50389905"/>
      <w:bookmarkStart w:id="519" w:name="_Toc50362477"/>
      <w:bookmarkStart w:id="520" w:name="_Toc50362975"/>
      <w:bookmarkStart w:id="521" w:name="_Toc50380465"/>
      <w:bookmarkStart w:id="522" w:name="_Toc50380959"/>
      <w:bookmarkStart w:id="523" w:name="_Toc50381452"/>
      <w:bookmarkStart w:id="524" w:name="_Toc50381944"/>
      <w:bookmarkStart w:id="525" w:name="_Toc50389912"/>
      <w:bookmarkStart w:id="526" w:name="_Toc50362483"/>
      <w:bookmarkStart w:id="527" w:name="_Toc50362981"/>
      <w:bookmarkStart w:id="528" w:name="_Toc50380471"/>
      <w:bookmarkStart w:id="529" w:name="_Toc50380965"/>
      <w:bookmarkStart w:id="530" w:name="_Toc50381458"/>
      <w:bookmarkStart w:id="531" w:name="_Toc50381950"/>
      <w:bookmarkStart w:id="532" w:name="_Toc50389918"/>
      <w:bookmarkStart w:id="533" w:name="_Toc50362489"/>
      <w:bookmarkStart w:id="534" w:name="_Toc50362987"/>
      <w:bookmarkStart w:id="535" w:name="_Toc50380477"/>
      <w:bookmarkStart w:id="536" w:name="_Toc50380971"/>
      <w:bookmarkStart w:id="537" w:name="_Toc50381464"/>
      <w:bookmarkStart w:id="538" w:name="_Toc50381956"/>
      <w:bookmarkStart w:id="539" w:name="_Toc50389924"/>
      <w:bookmarkStart w:id="540" w:name="_Toc50362495"/>
      <w:bookmarkStart w:id="541" w:name="_Toc50362993"/>
      <w:bookmarkStart w:id="542" w:name="_Toc50380483"/>
      <w:bookmarkStart w:id="543" w:name="_Toc50380977"/>
      <w:bookmarkStart w:id="544" w:name="_Toc50381470"/>
      <w:bookmarkStart w:id="545" w:name="_Toc50381962"/>
      <w:bookmarkStart w:id="546" w:name="_Toc50389930"/>
      <w:bookmarkStart w:id="547" w:name="_Toc50362501"/>
      <w:bookmarkStart w:id="548" w:name="_Toc50362999"/>
      <w:bookmarkStart w:id="549" w:name="_Toc50380489"/>
      <w:bookmarkStart w:id="550" w:name="_Toc50380983"/>
      <w:bookmarkStart w:id="551" w:name="_Toc50381476"/>
      <w:bookmarkStart w:id="552" w:name="_Toc50381968"/>
      <w:bookmarkStart w:id="553" w:name="_Toc50389936"/>
      <w:bookmarkStart w:id="554" w:name="_Toc50362507"/>
      <w:bookmarkStart w:id="555" w:name="_Toc50363005"/>
      <w:bookmarkStart w:id="556" w:name="_Toc50380495"/>
      <w:bookmarkStart w:id="557" w:name="_Toc50380989"/>
      <w:bookmarkStart w:id="558" w:name="_Toc50381482"/>
      <w:bookmarkStart w:id="559" w:name="_Toc50381974"/>
      <w:bookmarkStart w:id="560" w:name="_Toc50389942"/>
      <w:bookmarkStart w:id="561" w:name="_Toc50362513"/>
      <w:bookmarkStart w:id="562" w:name="_Toc50363011"/>
      <w:bookmarkStart w:id="563" w:name="_Toc50380501"/>
      <w:bookmarkStart w:id="564" w:name="_Toc50380995"/>
      <w:bookmarkStart w:id="565" w:name="_Toc50381488"/>
      <w:bookmarkStart w:id="566" w:name="_Toc50381980"/>
      <w:bookmarkStart w:id="567" w:name="_Toc50389948"/>
      <w:bookmarkStart w:id="568" w:name="_Toc50362519"/>
      <w:bookmarkStart w:id="569" w:name="_Toc50363017"/>
      <w:bookmarkStart w:id="570" w:name="_Toc50380507"/>
      <w:bookmarkStart w:id="571" w:name="_Toc50381001"/>
      <w:bookmarkStart w:id="572" w:name="_Toc50381494"/>
      <w:bookmarkStart w:id="573" w:name="_Toc50381986"/>
      <w:bookmarkStart w:id="574" w:name="_Toc50389954"/>
      <w:bookmarkStart w:id="575" w:name="_Toc50362525"/>
      <w:bookmarkStart w:id="576" w:name="_Toc50363023"/>
      <w:bookmarkStart w:id="577" w:name="_Toc50380513"/>
      <w:bookmarkStart w:id="578" w:name="_Toc50381007"/>
      <w:bookmarkStart w:id="579" w:name="_Toc50381500"/>
      <w:bookmarkStart w:id="580" w:name="_Toc50381992"/>
      <w:bookmarkStart w:id="581" w:name="_Toc50389960"/>
      <w:bookmarkStart w:id="582" w:name="_Toc50362531"/>
      <w:bookmarkStart w:id="583" w:name="_Toc50363029"/>
      <w:bookmarkStart w:id="584" w:name="_Toc50380519"/>
      <w:bookmarkStart w:id="585" w:name="_Toc50381013"/>
      <w:bookmarkStart w:id="586" w:name="_Toc50381506"/>
      <w:bookmarkStart w:id="587" w:name="_Toc50381998"/>
      <w:bookmarkStart w:id="588" w:name="_Toc50389966"/>
      <w:bookmarkStart w:id="589" w:name="_Toc50362537"/>
      <w:bookmarkStart w:id="590" w:name="_Toc50363035"/>
      <w:bookmarkStart w:id="591" w:name="_Toc50380525"/>
      <w:bookmarkStart w:id="592" w:name="_Toc50381019"/>
      <w:bookmarkStart w:id="593" w:name="_Toc50381512"/>
      <w:bookmarkStart w:id="594" w:name="_Toc50382004"/>
      <w:bookmarkStart w:id="595" w:name="_Toc50389972"/>
      <w:bookmarkStart w:id="596" w:name="_Toc50362543"/>
      <w:bookmarkStart w:id="597" w:name="_Toc50363041"/>
      <w:bookmarkStart w:id="598" w:name="_Toc50380531"/>
      <w:bookmarkStart w:id="599" w:name="_Toc50381025"/>
      <w:bookmarkStart w:id="600" w:name="_Toc50381518"/>
      <w:bookmarkStart w:id="601" w:name="_Toc50382010"/>
      <w:bookmarkStart w:id="602" w:name="_Toc50389978"/>
      <w:bookmarkStart w:id="603" w:name="_Toc50362580"/>
      <w:bookmarkStart w:id="604" w:name="_Toc50363078"/>
      <w:bookmarkStart w:id="605" w:name="_Toc50380568"/>
      <w:bookmarkStart w:id="606" w:name="_Toc50381062"/>
      <w:bookmarkStart w:id="607" w:name="_Toc50381555"/>
      <w:bookmarkStart w:id="608" w:name="_Toc50382047"/>
      <w:bookmarkStart w:id="609" w:name="_Toc50390015"/>
      <w:bookmarkStart w:id="610" w:name="_Toc50362581"/>
      <w:bookmarkStart w:id="611" w:name="_Toc50363079"/>
      <w:bookmarkStart w:id="612" w:name="_Toc50380569"/>
      <w:bookmarkStart w:id="613" w:name="_Toc50381063"/>
      <w:bookmarkStart w:id="614" w:name="_Toc50381556"/>
      <w:bookmarkStart w:id="615" w:name="_Toc50382048"/>
      <w:bookmarkStart w:id="616" w:name="_Toc50390016"/>
      <w:bookmarkStart w:id="617" w:name="_Ref54254603"/>
      <w:bookmarkStart w:id="618" w:name="_Ref50421895"/>
      <w:bookmarkStart w:id="619" w:name="_Toc58247179"/>
      <w:bookmarkStart w:id="620" w:name="_Toc58235281"/>
      <w:bookmarkStart w:id="621" w:name="_Toc58235382"/>
      <w:bookmarkStart w:id="622" w:name="_Toc58235478"/>
      <w:bookmarkStart w:id="623" w:name="_Toc58235557"/>
      <w:bookmarkStart w:id="624" w:name="_Toc8795590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8B0793">
        <w:rPr>
          <w:rFonts w:eastAsia="Times New Roman" w:cstheme="minorHAnsi"/>
          <w:b/>
          <w:sz w:val="20"/>
          <w:szCs w:val="20"/>
        </w:rPr>
        <w:lastRenderedPageBreak/>
        <w:t xml:space="preserve">Annex </w:t>
      </w:r>
      <w:bookmarkEnd w:id="617"/>
      <w:bookmarkEnd w:id="618"/>
      <w:r w:rsidR="006C3F9B" w:rsidRPr="008B0793">
        <w:rPr>
          <w:rFonts w:eastAsia="Times New Roman" w:cstheme="minorHAnsi"/>
          <w:b/>
          <w:iCs/>
          <w:sz w:val="20"/>
          <w:szCs w:val="20"/>
        </w:rPr>
        <w:t>A</w:t>
      </w:r>
      <w:r w:rsidRPr="008B0793">
        <w:rPr>
          <w:rFonts w:eastAsia="Times New Roman" w:cstheme="minorHAnsi"/>
          <w:b/>
          <w:sz w:val="20"/>
          <w:szCs w:val="20"/>
        </w:rPr>
        <w:t xml:space="preserve">. </w:t>
      </w:r>
      <w:bookmarkStart w:id="625" w:name="_Hlk81985144"/>
      <w:r w:rsidRPr="008B0793">
        <w:rPr>
          <w:rFonts w:eastAsia="Times New Roman" w:cstheme="minorHAnsi"/>
          <w:b/>
          <w:sz w:val="20"/>
          <w:szCs w:val="20"/>
        </w:rPr>
        <w:t>Accidents or Incidents Report to the World Bank</w:t>
      </w:r>
      <w:bookmarkEnd w:id="619"/>
      <w:bookmarkEnd w:id="620"/>
      <w:bookmarkEnd w:id="621"/>
      <w:bookmarkEnd w:id="622"/>
      <w:bookmarkEnd w:id="623"/>
      <w:r w:rsidR="009E16A9" w:rsidRPr="008B0793">
        <w:rPr>
          <w:rFonts w:eastAsia="Times New Roman" w:cstheme="minorHAnsi"/>
          <w:b/>
          <w:sz w:val="20"/>
          <w:szCs w:val="20"/>
        </w:rPr>
        <w:t xml:space="preserve"> Report Template</w:t>
      </w:r>
      <w:bookmarkEnd w:id="624"/>
    </w:p>
    <w:bookmarkEnd w:id="625"/>
    <w:p w14:paraId="064F2968" w14:textId="6DCEC5D8" w:rsidR="005B36EF" w:rsidRPr="00D80B43" w:rsidRDefault="008072A1" w:rsidP="005B36EF">
      <w:pPr>
        <w:spacing w:after="0" w:line="240" w:lineRule="auto"/>
        <w:jc w:val="both"/>
        <w:rPr>
          <w:rFonts w:eastAsia="Times New Roman" w:cstheme="minorHAnsi"/>
          <w:sz w:val="20"/>
          <w:szCs w:val="20"/>
        </w:rPr>
      </w:pPr>
      <w:r>
        <w:rPr>
          <w:rFonts w:eastAsia="Times New Roman" w:cstheme="minorHAnsi"/>
          <w:sz w:val="20"/>
          <w:szCs w:val="20"/>
        </w:rPr>
        <w:t xml:space="preserve">Sub-loan </w:t>
      </w:r>
      <w:r w:rsidR="00B0646D" w:rsidRPr="00D80B43">
        <w:rPr>
          <w:rFonts w:eastAsia="Times New Roman" w:cstheme="minorHAnsi"/>
          <w:sz w:val="20"/>
          <w:szCs w:val="20"/>
        </w:rPr>
        <w:t xml:space="preserve">Beneficiary </w:t>
      </w:r>
      <w:r w:rsidR="00885E4C" w:rsidRPr="00D80B43">
        <w:rPr>
          <w:rFonts w:eastAsia="Times New Roman" w:cstheme="minorHAnsi"/>
          <w:sz w:val="20"/>
          <w:szCs w:val="20"/>
        </w:rPr>
        <w:t>delivers basic information on the accident/incident</w:t>
      </w:r>
      <w:r w:rsidR="00CD6353" w:rsidRPr="00D80B43">
        <w:rPr>
          <w:rFonts w:eastAsia="Times New Roman" w:cstheme="minorHAnsi"/>
          <w:sz w:val="20"/>
          <w:szCs w:val="20"/>
        </w:rPr>
        <w:t xml:space="preserve">, </w:t>
      </w:r>
      <w:r w:rsidR="00885E4C" w:rsidRPr="00D80B43">
        <w:rPr>
          <w:rFonts w:eastAsia="Times New Roman" w:cstheme="minorHAnsi"/>
          <w:sz w:val="20"/>
          <w:szCs w:val="20"/>
        </w:rPr>
        <w:t>within 48 hours from its</w:t>
      </w:r>
      <w:r w:rsidR="00CD6353" w:rsidRPr="00D80B43">
        <w:rPr>
          <w:rFonts w:eastAsia="Times New Roman" w:cstheme="minorHAnsi"/>
          <w:sz w:val="20"/>
          <w:szCs w:val="20"/>
        </w:rPr>
        <w:t xml:space="preserve"> </w:t>
      </w:r>
      <w:r w:rsidR="00885E4C" w:rsidRPr="00D80B43">
        <w:rPr>
          <w:rFonts w:eastAsia="Times New Roman" w:cstheme="minorHAnsi"/>
          <w:sz w:val="20"/>
          <w:szCs w:val="20"/>
        </w:rPr>
        <w:t xml:space="preserve">occurrence. </w:t>
      </w:r>
      <w:r w:rsidR="00343B86" w:rsidRPr="00D80B43">
        <w:rPr>
          <w:rFonts w:eastAsia="Times New Roman" w:cstheme="minorHAnsi"/>
          <w:sz w:val="20"/>
          <w:szCs w:val="20"/>
        </w:rPr>
        <w:t xml:space="preserve">HBOR notifies the WB immediately upon receiving </w:t>
      </w:r>
      <w:r w:rsidR="008A5894" w:rsidRPr="00D80B43">
        <w:rPr>
          <w:rFonts w:eastAsia="Times New Roman" w:cstheme="minorHAnsi"/>
          <w:sz w:val="20"/>
          <w:szCs w:val="20"/>
        </w:rPr>
        <w:t>the information</w:t>
      </w:r>
      <w:r w:rsidR="00BE79A5" w:rsidRPr="00D80B43">
        <w:rPr>
          <w:rFonts w:eastAsia="Times New Roman" w:cstheme="minorHAnsi"/>
          <w:sz w:val="20"/>
          <w:szCs w:val="20"/>
        </w:rPr>
        <w:t>, using the fo</w:t>
      </w:r>
      <w:r w:rsidR="00497C92" w:rsidRPr="00D80B43">
        <w:rPr>
          <w:rFonts w:eastAsia="Times New Roman" w:cstheme="minorHAnsi"/>
          <w:sz w:val="20"/>
          <w:szCs w:val="20"/>
        </w:rPr>
        <w:t>rm below</w:t>
      </w:r>
      <w:r w:rsidR="00343B86" w:rsidRPr="00D80B43">
        <w:rPr>
          <w:rFonts w:eastAsia="Times New Roman" w:cstheme="minorHAnsi"/>
          <w:sz w:val="20"/>
          <w:szCs w:val="20"/>
        </w:rPr>
        <w:t xml:space="preserve">. </w:t>
      </w:r>
      <w:r w:rsidR="008A5894" w:rsidRPr="00D80B43">
        <w:rPr>
          <w:rFonts w:eastAsia="Times New Roman" w:cstheme="minorHAnsi"/>
          <w:sz w:val="20"/>
          <w:szCs w:val="20"/>
        </w:rPr>
        <w:t xml:space="preserve">Detail report will follow in form, timeline and content agreed with HBOR and WB. </w:t>
      </w:r>
    </w:p>
    <w:p w14:paraId="7973EE8B" w14:textId="150BA9E4" w:rsidR="008172C8" w:rsidRPr="00D80B43" w:rsidRDefault="008172C8" w:rsidP="005B36EF">
      <w:pPr>
        <w:spacing w:after="0" w:line="240" w:lineRule="auto"/>
        <w:jc w:val="both"/>
        <w:rPr>
          <w:rFonts w:eastAsia="Times New Roman" w:cstheme="minorHAnsi"/>
          <w:sz w:val="20"/>
          <w:szCs w:val="20"/>
        </w:rPr>
      </w:pPr>
    </w:p>
    <w:p w14:paraId="7B813BBC" w14:textId="71854E21" w:rsidR="009E16A9" w:rsidRPr="008B0793" w:rsidRDefault="00BE79A5" w:rsidP="00BE79A5">
      <w:pPr>
        <w:spacing w:after="0" w:line="240" w:lineRule="auto"/>
        <w:jc w:val="center"/>
        <w:rPr>
          <w:rFonts w:eastAsia="Times New Roman" w:cstheme="minorHAnsi"/>
          <w:b/>
          <w:sz w:val="20"/>
          <w:szCs w:val="20"/>
        </w:rPr>
      </w:pPr>
      <w:r w:rsidRPr="008B0793">
        <w:rPr>
          <w:rFonts w:eastAsia="Times New Roman" w:cstheme="minorHAnsi"/>
          <w:b/>
          <w:sz w:val="20"/>
          <w:szCs w:val="20"/>
        </w:rPr>
        <w:t>ACCIDENTS/INCIDENTS REPORT</w:t>
      </w:r>
    </w:p>
    <w:p w14:paraId="591902A1" w14:textId="77777777" w:rsidR="009E16A9" w:rsidRPr="00D80B43" w:rsidRDefault="009E16A9" w:rsidP="005B36EF">
      <w:pPr>
        <w:spacing w:after="0" w:line="240" w:lineRule="auto"/>
        <w:jc w:val="both"/>
        <w:rPr>
          <w:rFonts w:eastAsia="Times New Roman" w:cstheme="minorHAnsi"/>
          <w:sz w:val="20"/>
          <w:szCs w:val="20"/>
        </w:rPr>
      </w:pPr>
    </w:p>
    <w:p w14:paraId="25F43A2C" w14:textId="1A9212A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r w:rsidR="00EB57AE" w:rsidRPr="00D80B43">
        <w:rPr>
          <w:rFonts w:eastAsia="Times New Roman" w:cstheme="minorHAnsi"/>
          <w:sz w:val="20"/>
          <w:szCs w:val="20"/>
        </w:rPr>
        <w:t>HEAL</w:t>
      </w:r>
    </w:p>
    <w:p w14:paraId="7A0AAE02" w14:textId="5B1CE425" w:rsidR="006633DE" w:rsidRPr="00D80B43" w:rsidRDefault="006633DE" w:rsidP="005B36EF">
      <w:pPr>
        <w:spacing w:after="0" w:line="240" w:lineRule="auto"/>
        <w:rPr>
          <w:rFonts w:eastAsia="Times New Roman" w:cstheme="minorHAnsi"/>
          <w:sz w:val="20"/>
          <w:szCs w:val="20"/>
        </w:rPr>
      </w:pPr>
      <w:r w:rsidRPr="00D80B43">
        <w:rPr>
          <w:rFonts w:eastAsia="Times New Roman" w:cstheme="minorHAnsi"/>
          <w:sz w:val="20"/>
          <w:szCs w:val="20"/>
        </w:rPr>
        <w:t>Name of the Borrower: HBOR</w:t>
      </w:r>
    </w:p>
    <w:p w14:paraId="7C97D678" w14:textId="77777777" w:rsidR="006633DE" w:rsidRPr="00D80B43" w:rsidRDefault="006633DE" w:rsidP="006633DE">
      <w:pPr>
        <w:spacing w:after="0" w:line="240" w:lineRule="auto"/>
        <w:rPr>
          <w:rFonts w:eastAsia="Times New Roman" w:cstheme="minorHAnsi"/>
          <w:sz w:val="20"/>
          <w:szCs w:val="20"/>
        </w:rPr>
      </w:pPr>
      <w:r w:rsidRPr="00D80B43">
        <w:rPr>
          <w:rFonts w:eastAsia="Times New Roman" w:cstheme="minorHAnsi"/>
          <w:sz w:val="20"/>
          <w:szCs w:val="20"/>
        </w:rPr>
        <w:t>Loan No. 9233-HR</w:t>
      </w:r>
    </w:p>
    <w:p w14:paraId="23B8A64F" w14:textId="77777777" w:rsidR="006633DE" w:rsidRPr="00D80B43" w:rsidRDefault="006633DE" w:rsidP="005B36EF">
      <w:pPr>
        <w:spacing w:after="0" w:line="240" w:lineRule="auto"/>
        <w:rPr>
          <w:rFonts w:eastAsia="Times New Roman" w:cstheme="minorHAnsi"/>
          <w:b/>
          <w:bCs/>
          <w:sz w:val="20"/>
          <w:szCs w:val="20"/>
        </w:rPr>
      </w:pPr>
    </w:p>
    <w:p w14:paraId="25687716" w14:textId="3739ADBF"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Name of the PFI:</w:t>
      </w:r>
    </w:p>
    <w:p w14:paraId="1CE18322" w14:textId="37321174" w:rsidR="005B36EF" w:rsidRPr="00D80B43" w:rsidRDefault="006633DE" w:rsidP="005B36EF">
      <w:pPr>
        <w:spacing w:after="0" w:line="240" w:lineRule="auto"/>
        <w:rPr>
          <w:rFonts w:eastAsia="Times New Roman" w:cstheme="minorHAnsi"/>
          <w:b/>
          <w:bCs/>
          <w:sz w:val="20"/>
          <w:szCs w:val="20"/>
        </w:rPr>
      </w:pPr>
      <w:r w:rsidRPr="00D80B43">
        <w:rPr>
          <w:rFonts w:eastAsia="Times New Roman" w:cstheme="minorHAnsi"/>
          <w:b/>
          <w:bCs/>
          <w:sz w:val="20"/>
          <w:szCs w:val="20"/>
        </w:rPr>
        <w:t xml:space="preserve">Loan </w:t>
      </w:r>
      <w:r w:rsidR="005B36EF" w:rsidRPr="00D80B43">
        <w:rPr>
          <w:rFonts w:eastAsia="Times New Roman" w:cstheme="minorHAnsi"/>
          <w:b/>
          <w:bCs/>
          <w:sz w:val="20"/>
          <w:szCs w:val="20"/>
        </w:rPr>
        <w:t xml:space="preserve">Contract </w:t>
      </w:r>
      <w:r w:rsidRPr="00D80B43">
        <w:rPr>
          <w:rFonts w:eastAsia="Times New Roman" w:cstheme="minorHAnsi"/>
          <w:b/>
          <w:bCs/>
          <w:sz w:val="20"/>
          <w:szCs w:val="20"/>
        </w:rPr>
        <w:t>No</w:t>
      </w:r>
      <w:r w:rsidR="005B36EF" w:rsidRPr="00D80B43">
        <w:rPr>
          <w:rFonts w:eastAsia="Times New Roman" w:cstheme="minorHAnsi"/>
          <w:b/>
          <w:bCs/>
          <w:sz w:val="20"/>
          <w:szCs w:val="20"/>
        </w:rPr>
        <w:t>:</w:t>
      </w:r>
    </w:p>
    <w:p w14:paraId="588C78D8" w14:textId="77777777" w:rsidR="006633DE" w:rsidRPr="00D80B43" w:rsidRDefault="006633DE" w:rsidP="005B36EF">
      <w:pPr>
        <w:spacing w:after="0" w:line="240" w:lineRule="auto"/>
        <w:rPr>
          <w:rFonts w:eastAsia="Times New Roman" w:cstheme="minorHAnsi"/>
          <w:b/>
          <w:bCs/>
          <w:sz w:val="20"/>
          <w:szCs w:val="20"/>
        </w:rPr>
      </w:pPr>
    </w:p>
    <w:p w14:paraId="12706441" w14:textId="2DCE25CA"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Incident reference number:</w:t>
      </w:r>
    </w:p>
    <w:p w14:paraId="7CC2CE3A" w14:textId="77777777"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Date of report:</w:t>
      </w:r>
    </w:p>
    <w:p w14:paraId="586E8540" w14:textId="77777777" w:rsidR="005B36EF" w:rsidRPr="00D80B43" w:rsidRDefault="005B36EF" w:rsidP="005B36EF">
      <w:pPr>
        <w:spacing w:after="0" w:line="240" w:lineRule="auto"/>
        <w:jc w:val="center"/>
        <w:rPr>
          <w:rFonts w:eastAsia="Times New Roman" w:cstheme="minorHAnsi"/>
          <w:b/>
          <w:bCs/>
          <w:sz w:val="20"/>
          <w:szCs w:val="20"/>
        </w:rPr>
      </w:pPr>
    </w:p>
    <w:p w14:paraId="22FABD98" w14:textId="6A4B5F3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form should be completed following the significant accidents or incidents reported by </w:t>
      </w:r>
      <w:r w:rsidR="006633DE" w:rsidRPr="00D80B43">
        <w:rPr>
          <w:rFonts w:eastAsia="Times New Roman" w:cstheme="minorHAnsi"/>
          <w:sz w:val="20"/>
          <w:szCs w:val="20"/>
        </w:rPr>
        <w:t>HBOR and delivered to the WB, or</w:t>
      </w:r>
      <w:r w:rsidR="00F96E3C" w:rsidRPr="00D80B43">
        <w:rPr>
          <w:rFonts w:eastAsia="Times New Roman" w:cstheme="minorHAnsi"/>
          <w:sz w:val="20"/>
          <w:szCs w:val="20"/>
        </w:rPr>
        <w:t>, in case of on-lending, by</w:t>
      </w:r>
      <w:r w:rsidR="006633DE" w:rsidRPr="00D80B43">
        <w:rPr>
          <w:rFonts w:eastAsia="Times New Roman" w:cstheme="minorHAnsi"/>
          <w:sz w:val="20"/>
          <w:szCs w:val="20"/>
        </w:rPr>
        <w:t xml:space="preserve"> </w:t>
      </w:r>
      <w:r w:rsidRPr="00D80B43">
        <w:rPr>
          <w:rFonts w:eastAsia="Times New Roman" w:cstheme="minorHAnsi"/>
          <w:sz w:val="20"/>
          <w:szCs w:val="20"/>
        </w:rPr>
        <w:t xml:space="preserve">PFIs and delivered to the </w:t>
      </w:r>
      <w:r w:rsidR="006633DE" w:rsidRPr="00D80B43">
        <w:rPr>
          <w:rFonts w:eastAsia="Times New Roman" w:cstheme="minorHAnsi"/>
          <w:sz w:val="20"/>
          <w:szCs w:val="20"/>
        </w:rPr>
        <w:t xml:space="preserve">HBOR </w:t>
      </w:r>
      <w:r w:rsidRPr="00D80B43">
        <w:rPr>
          <w:rFonts w:eastAsia="Times New Roman" w:cstheme="minorHAnsi"/>
          <w:sz w:val="20"/>
          <w:szCs w:val="20"/>
        </w:rPr>
        <w:t xml:space="preserve">and WB retaining a copy for </w:t>
      </w:r>
      <w:r w:rsidR="00F96E3C" w:rsidRPr="00D80B43">
        <w:rPr>
          <w:rFonts w:eastAsia="Times New Roman" w:cstheme="minorHAnsi"/>
          <w:sz w:val="20"/>
          <w:szCs w:val="20"/>
        </w:rPr>
        <w:t xml:space="preserve">HBOR’s </w:t>
      </w:r>
      <w:r w:rsidRPr="00D80B43">
        <w:rPr>
          <w:rFonts w:eastAsia="Times New Roman" w:cstheme="minorHAnsi"/>
          <w:sz w:val="20"/>
          <w:szCs w:val="20"/>
        </w:rPr>
        <w:t>own records.</w:t>
      </w:r>
    </w:p>
    <w:p w14:paraId="084845CA" w14:textId="77777777" w:rsidR="005B36EF" w:rsidRPr="00D80B43" w:rsidRDefault="005B36EF" w:rsidP="005B36EF">
      <w:pPr>
        <w:spacing w:after="0" w:line="240" w:lineRule="auto"/>
        <w:jc w:val="both"/>
        <w:rPr>
          <w:rFonts w:eastAsia="Times New Roman" w:cstheme="minorHAnsi"/>
          <w:sz w:val="20"/>
          <w:szCs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5B36EF" w:rsidRPr="00D80B43" w14:paraId="33C731E2" w14:textId="77777777" w:rsidTr="00661228">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5B36EF" w:rsidRPr="00D80B43" w:rsidRDefault="005B36EF" w:rsidP="005B36EF">
            <w:pPr>
              <w:spacing w:after="0" w:line="240" w:lineRule="auto"/>
              <w:ind w:left="144" w:right="144"/>
              <w:jc w:val="both"/>
              <w:rPr>
                <w:rFonts w:eastAsia="Times New Roman" w:cstheme="minorHAnsi"/>
                <w:b/>
                <w:bCs/>
                <w:color w:val="1F497D"/>
                <w:sz w:val="20"/>
                <w:szCs w:val="20"/>
              </w:rPr>
            </w:pPr>
            <w:r w:rsidRPr="00D80B43">
              <w:rPr>
                <w:rFonts w:eastAsia="Times New Roman" w:cstheme="minorHAnsi"/>
                <w:b/>
                <w:bCs/>
                <w:color w:val="1F497D"/>
                <w:sz w:val="20"/>
                <w:szCs w:val="20"/>
              </w:rPr>
              <w:t>INCIDENT REPORT</w:t>
            </w:r>
          </w:p>
        </w:tc>
      </w:tr>
      <w:tr w:rsidR="005B36EF" w:rsidRPr="00D80B43" w14:paraId="4C1E75C9" w14:textId="77777777" w:rsidTr="00661228">
        <w:trPr>
          <w:trHeight w:val="340"/>
        </w:trPr>
        <w:tc>
          <w:tcPr>
            <w:tcW w:w="281" w:type="pct"/>
            <w:shd w:val="clear" w:color="auto" w:fill="auto"/>
          </w:tcPr>
          <w:p w14:paraId="7BD18A55"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1</w:t>
            </w:r>
          </w:p>
        </w:tc>
        <w:tc>
          <w:tcPr>
            <w:tcW w:w="2326" w:type="pct"/>
            <w:shd w:val="clear" w:color="auto" w:fill="auto"/>
          </w:tcPr>
          <w:p w14:paraId="30B4D9EA"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Name of person reporting:</w:t>
            </w:r>
          </w:p>
          <w:p w14:paraId="2518A360" w14:textId="77777777" w:rsidR="005B36EF" w:rsidRPr="00D80B43" w:rsidRDefault="005B36EF" w:rsidP="005B36EF">
            <w:pPr>
              <w:spacing w:after="0" w:line="240" w:lineRule="auto"/>
              <w:ind w:right="144"/>
              <w:jc w:val="both"/>
              <w:rPr>
                <w:rFonts w:eastAsia="Times New Roman" w:cstheme="minorHAnsi"/>
                <w:iCs/>
                <w:sz w:val="20"/>
                <w:szCs w:val="20"/>
              </w:rPr>
            </w:pPr>
          </w:p>
        </w:tc>
        <w:tc>
          <w:tcPr>
            <w:tcW w:w="250" w:type="pct"/>
            <w:shd w:val="clear" w:color="auto" w:fill="auto"/>
          </w:tcPr>
          <w:p w14:paraId="3D406AA6" w14:textId="77777777" w:rsidR="005B36EF" w:rsidRPr="00D80B43" w:rsidRDefault="005B36EF" w:rsidP="005B36EF">
            <w:pPr>
              <w:spacing w:after="0" w:line="240" w:lineRule="auto"/>
              <w:ind w:right="144"/>
              <w:jc w:val="center"/>
              <w:rPr>
                <w:rFonts w:eastAsia="Times New Roman" w:cstheme="minorHAnsi"/>
                <w:iCs/>
                <w:sz w:val="20"/>
                <w:szCs w:val="20"/>
              </w:rPr>
            </w:pPr>
            <w:r w:rsidRPr="00D80B43">
              <w:rPr>
                <w:rFonts w:eastAsia="Times New Roman" w:cstheme="minorHAnsi"/>
                <w:iCs/>
                <w:sz w:val="20"/>
                <w:szCs w:val="20"/>
              </w:rPr>
              <w:t>2</w:t>
            </w:r>
          </w:p>
        </w:tc>
        <w:tc>
          <w:tcPr>
            <w:tcW w:w="2144" w:type="pct"/>
            <w:shd w:val="clear" w:color="auto" w:fill="auto"/>
          </w:tcPr>
          <w:p w14:paraId="6B4834CC"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Date of incident:</w:t>
            </w:r>
          </w:p>
        </w:tc>
      </w:tr>
      <w:tr w:rsidR="005B36EF" w:rsidRPr="00D80B43" w14:paraId="49A022EE" w14:textId="77777777" w:rsidTr="00661228">
        <w:trPr>
          <w:trHeight w:val="340"/>
        </w:trPr>
        <w:tc>
          <w:tcPr>
            <w:tcW w:w="281" w:type="pct"/>
            <w:shd w:val="clear" w:color="auto" w:fill="auto"/>
          </w:tcPr>
          <w:p w14:paraId="47998DA4"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3</w:t>
            </w:r>
          </w:p>
        </w:tc>
        <w:tc>
          <w:tcPr>
            <w:tcW w:w="2326" w:type="pct"/>
            <w:shd w:val="clear" w:color="auto" w:fill="auto"/>
          </w:tcPr>
          <w:p w14:paraId="68DB9C73"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Time and location of incident:</w:t>
            </w:r>
          </w:p>
        </w:tc>
        <w:tc>
          <w:tcPr>
            <w:tcW w:w="250" w:type="pct"/>
            <w:shd w:val="clear" w:color="auto" w:fill="auto"/>
          </w:tcPr>
          <w:p w14:paraId="4C0DD9BE" w14:textId="77777777" w:rsidR="005B36EF" w:rsidRPr="00D80B43" w:rsidRDefault="005B36EF" w:rsidP="005B36EF">
            <w:pPr>
              <w:spacing w:after="0" w:line="240" w:lineRule="auto"/>
              <w:ind w:right="144"/>
              <w:jc w:val="center"/>
              <w:rPr>
                <w:rFonts w:eastAsia="Times New Roman" w:cstheme="minorHAnsi"/>
                <w:sz w:val="20"/>
                <w:szCs w:val="20"/>
              </w:rPr>
            </w:pPr>
            <w:r w:rsidRPr="00D80B43">
              <w:rPr>
                <w:rFonts w:eastAsia="Times New Roman" w:cstheme="minorHAnsi"/>
                <w:sz w:val="20"/>
                <w:szCs w:val="20"/>
              </w:rPr>
              <w:t>4</w:t>
            </w:r>
          </w:p>
        </w:tc>
        <w:tc>
          <w:tcPr>
            <w:tcW w:w="2144" w:type="pct"/>
            <w:shd w:val="clear" w:color="auto" w:fill="auto"/>
          </w:tcPr>
          <w:p w14:paraId="4A67326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Police notified: </w:t>
            </w:r>
          </w:p>
          <w:p w14:paraId="740668B8"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34EC54F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984D7A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285223E5"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Relevant inspection notified: </w:t>
            </w:r>
          </w:p>
          <w:p w14:paraId="7237D630"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6320F30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217926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5D5965B8"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195E5CA" w14:textId="77777777" w:rsidTr="00661228">
        <w:trPr>
          <w:trHeight w:val="340"/>
        </w:trPr>
        <w:tc>
          <w:tcPr>
            <w:tcW w:w="281" w:type="pct"/>
            <w:shd w:val="clear" w:color="auto" w:fill="auto"/>
          </w:tcPr>
          <w:p w14:paraId="1F68E233"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5</w:t>
            </w:r>
          </w:p>
        </w:tc>
        <w:tc>
          <w:tcPr>
            <w:tcW w:w="4719" w:type="pct"/>
            <w:gridSpan w:val="3"/>
            <w:shd w:val="clear" w:color="auto" w:fill="auto"/>
          </w:tcPr>
          <w:p w14:paraId="15BA7AEC"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What was the nature of environmental incident? </w:t>
            </w:r>
          </w:p>
          <w:p w14:paraId="2E0A72A6"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 and circle the incident)</w:t>
            </w:r>
          </w:p>
          <w:p w14:paraId="61DD05A5"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Fire or explosion</w:t>
            </w:r>
          </w:p>
          <w:p w14:paraId="772E85BF"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Spillage, leakage or uncontrolled discharge of hazardous substances</w:t>
            </w:r>
          </w:p>
          <w:p w14:paraId="4ECDE56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Emission to air of gas, dust, fumes or other pollutants</w:t>
            </w:r>
          </w:p>
          <w:p w14:paraId="4BE755F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Pollution of surface or underground water courses</w:t>
            </w:r>
          </w:p>
          <w:p w14:paraId="04D90C78"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Contamination of soil, flora, fauna</w:t>
            </w:r>
          </w:p>
          <w:p w14:paraId="15C00C1F"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Damage to archeology, listed building, local heritage, etc.</w:t>
            </w:r>
          </w:p>
          <w:p w14:paraId="039DC168" w14:textId="76455E8B"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 Noise, waste, light, odor, vibration or </w:t>
            </w:r>
            <w:proofErr w:type="gramStart"/>
            <w:r w:rsidRPr="00D80B43">
              <w:rPr>
                <w:rFonts w:eastAsia="Times New Roman" w:cstheme="minorHAnsi"/>
                <w:sz w:val="20"/>
                <w:szCs w:val="20"/>
              </w:rPr>
              <w:t>other</w:t>
            </w:r>
            <w:proofErr w:type="gramEnd"/>
            <w:r w:rsidRPr="00D80B43">
              <w:rPr>
                <w:rFonts w:eastAsia="Times New Roman" w:cstheme="minorHAnsi"/>
                <w:sz w:val="20"/>
                <w:szCs w:val="20"/>
              </w:rPr>
              <w:t xml:space="preserve"> nuisance</w:t>
            </w:r>
          </w:p>
          <w:p w14:paraId="5E48F394" w14:textId="75B49C6C" w:rsidR="00CC5CDC" w:rsidRPr="00D80B43" w:rsidRDefault="00CC5CDC"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i/>
                <w:iCs/>
                <w:sz w:val="20"/>
                <w:szCs w:val="20"/>
              </w:rPr>
              <w:t>Other: please specify: ……….</w:t>
            </w:r>
          </w:p>
          <w:p w14:paraId="5611527A"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70CF0C36" w14:textId="77777777" w:rsidTr="00661228">
        <w:trPr>
          <w:trHeight w:val="340"/>
        </w:trPr>
        <w:tc>
          <w:tcPr>
            <w:tcW w:w="281" w:type="pct"/>
            <w:shd w:val="clear" w:color="auto" w:fill="auto"/>
          </w:tcPr>
          <w:p w14:paraId="1E9D5D90"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6</w:t>
            </w:r>
          </w:p>
        </w:tc>
        <w:tc>
          <w:tcPr>
            <w:tcW w:w="4719" w:type="pct"/>
            <w:gridSpan w:val="3"/>
            <w:shd w:val="clear" w:color="auto" w:fill="auto"/>
          </w:tcPr>
          <w:p w14:paraId="161B157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Environmental incident pictures provided:</w:t>
            </w:r>
          </w:p>
          <w:p w14:paraId="28121F0A"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5A3D82B2"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4CBCC1F" w14:textId="15DA2059"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6C17C11C" w14:textId="7962378F" w:rsidR="00D23781" w:rsidRPr="00D80B43" w:rsidRDefault="00D23781"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not, what is the reason?............. </w:t>
            </w:r>
          </w:p>
          <w:p w14:paraId="1962727E"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(Pictures to be inserted under No.16)</w:t>
            </w:r>
          </w:p>
        </w:tc>
      </w:tr>
      <w:tr w:rsidR="005B36EF" w:rsidRPr="00D80B43" w14:paraId="644C5C7B" w14:textId="77777777" w:rsidTr="00661228">
        <w:trPr>
          <w:trHeight w:val="340"/>
        </w:trPr>
        <w:tc>
          <w:tcPr>
            <w:tcW w:w="281" w:type="pct"/>
            <w:shd w:val="clear" w:color="auto" w:fill="auto"/>
          </w:tcPr>
          <w:p w14:paraId="5214558C"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7</w:t>
            </w:r>
          </w:p>
        </w:tc>
        <w:tc>
          <w:tcPr>
            <w:tcW w:w="4719" w:type="pct"/>
            <w:gridSpan w:val="3"/>
            <w:shd w:val="clear" w:color="auto" w:fill="auto"/>
          </w:tcPr>
          <w:p w14:paraId="7122C548"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Community interactions and social issues</w:t>
            </w:r>
          </w:p>
          <w:p w14:paraId="5DF74ACC"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 xml:space="preserve">(Please indicate with an X) </w:t>
            </w:r>
          </w:p>
          <w:p w14:paraId="72FD66D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lastRenderedPageBreak/>
              <w:t>[…….] No designated person in charge of responding to questions from the community</w:t>
            </w:r>
          </w:p>
          <w:p w14:paraId="7E5E8A0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Impact on local settlements/livelihood</w:t>
            </w:r>
          </w:p>
          <w:p w14:paraId="4359435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Complaints from neighbors/communities</w:t>
            </w:r>
          </w:p>
          <w:p w14:paraId="0BE17B85" w14:textId="5806863A" w:rsidR="001F183D" w:rsidRPr="00D80B43" w:rsidRDefault="001F183D"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Other: please specify: ……….</w:t>
            </w:r>
          </w:p>
        </w:tc>
      </w:tr>
      <w:tr w:rsidR="005B36EF" w:rsidRPr="00D80B43" w14:paraId="69735C0E" w14:textId="77777777" w:rsidTr="00661228">
        <w:trPr>
          <w:trHeight w:val="340"/>
        </w:trPr>
        <w:tc>
          <w:tcPr>
            <w:tcW w:w="281" w:type="pct"/>
            <w:shd w:val="clear" w:color="auto" w:fill="auto"/>
          </w:tcPr>
          <w:p w14:paraId="6084B93E"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lastRenderedPageBreak/>
              <w:t>8</w:t>
            </w:r>
          </w:p>
        </w:tc>
        <w:tc>
          <w:tcPr>
            <w:tcW w:w="4719" w:type="pct"/>
            <w:gridSpan w:val="3"/>
            <w:shd w:val="clear" w:color="auto" w:fill="auto"/>
          </w:tcPr>
          <w:p w14:paraId="5EC36234" w14:textId="7B76AF31"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What was the nature of OHS, labor and GBV</w:t>
            </w:r>
            <w:r w:rsidR="004B4630">
              <w:rPr>
                <w:rFonts w:eastAsia="Times New Roman" w:cstheme="minorHAnsi"/>
                <w:sz w:val="20"/>
                <w:szCs w:val="20"/>
              </w:rPr>
              <w:t xml:space="preserve"> (including SEA/SH)</w:t>
            </w:r>
            <w:r w:rsidRPr="00D80B43">
              <w:rPr>
                <w:rFonts w:eastAsia="Times New Roman" w:cstheme="minorHAnsi"/>
                <w:sz w:val="20"/>
                <w:szCs w:val="20"/>
              </w:rPr>
              <w:t xml:space="preserve"> related issues?</w:t>
            </w:r>
          </w:p>
          <w:p w14:paraId="089B4733"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 xml:space="preserve">(Please indicate with an X) </w:t>
            </w:r>
          </w:p>
          <w:p w14:paraId="48072EFE"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Occurrence of infringement of labor rights</w:t>
            </w:r>
          </w:p>
          <w:p w14:paraId="56A29A58"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Occurrence of infringement of human rights</w:t>
            </w:r>
          </w:p>
          <w:p w14:paraId="3707F42A" w14:textId="23BDEB5C" w:rsidR="005B36EF"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Violation of occupational safety and health rules and procedures (no PPE provided</w:t>
            </w:r>
            <w:r w:rsidR="007D45C6">
              <w:rPr>
                <w:rFonts w:eastAsia="Times New Roman" w:cstheme="minorHAnsi"/>
                <w:sz w:val="20"/>
                <w:szCs w:val="20"/>
              </w:rPr>
              <w:t>, inadequate safety measures</w:t>
            </w:r>
            <w:r w:rsidRPr="00D80B43">
              <w:rPr>
                <w:rFonts w:eastAsia="Times New Roman" w:cstheme="minorHAnsi"/>
                <w:sz w:val="20"/>
                <w:szCs w:val="20"/>
              </w:rPr>
              <w:t>)</w:t>
            </w:r>
          </w:p>
          <w:p w14:paraId="47FAEBC8" w14:textId="1221360A" w:rsidR="007D45C6" w:rsidRPr="007D45C6" w:rsidRDefault="007D45C6" w:rsidP="005B36EF">
            <w:pPr>
              <w:tabs>
                <w:tab w:val="left" w:pos="2180"/>
              </w:tabs>
              <w:spacing w:after="0" w:line="240" w:lineRule="auto"/>
              <w:ind w:right="144"/>
              <w:jc w:val="both"/>
              <w:rPr>
                <w:rFonts w:eastAsia="Times New Roman" w:cstheme="minorHAnsi"/>
                <w:sz w:val="20"/>
                <w:szCs w:val="20"/>
              </w:rPr>
            </w:pPr>
            <w:r>
              <w:rPr>
                <w:rFonts w:eastAsia="Times New Roman" w:cstheme="minorHAnsi"/>
                <w:sz w:val="20"/>
                <w:szCs w:val="20"/>
              </w:rPr>
              <w:t xml:space="preserve">[…….] Violation of law </w:t>
            </w:r>
          </w:p>
          <w:p w14:paraId="6A63E48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Others</w:t>
            </w:r>
          </w:p>
          <w:p w14:paraId="1543E9F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542210F9" w14:textId="77777777" w:rsidTr="00661228">
        <w:trPr>
          <w:trHeight w:val="340"/>
        </w:trPr>
        <w:tc>
          <w:tcPr>
            <w:tcW w:w="281" w:type="pct"/>
            <w:shd w:val="clear" w:color="auto" w:fill="auto"/>
          </w:tcPr>
          <w:p w14:paraId="099F6F30"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9</w:t>
            </w:r>
          </w:p>
        </w:tc>
        <w:tc>
          <w:tcPr>
            <w:tcW w:w="4719" w:type="pct"/>
            <w:gridSpan w:val="3"/>
            <w:shd w:val="clear" w:color="auto" w:fill="auto"/>
          </w:tcPr>
          <w:p w14:paraId="44793FB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Reporting a work related:</w:t>
            </w:r>
          </w:p>
          <w:p w14:paraId="7A8DD03A"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244061"/>
                <w:sz w:val="20"/>
                <w:szCs w:val="20"/>
              </w:rPr>
              <w:t>(</w:t>
            </w:r>
            <w:r w:rsidRPr="00D80B43">
              <w:rPr>
                <w:rFonts w:eastAsia="Times New Roman" w:cstheme="minorHAnsi"/>
                <w:i/>
                <w:iCs/>
                <w:color w:val="365F91"/>
                <w:sz w:val="20"/>
                <w:szCs w:val="20"/>
              </w:rPr>
              <w:t>Please indicate with an X)</w:t>
            </w:r>
          </w:p>
          <w:p w14:paraId="2D7A3A3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Injury</w:t>
            </w:r>
          </w:p>
          <w:p w14:paraId="4518B85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Illness</w:t>
            </w:r>
          </w:p>
          <w:p w14:paraId="606478F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Near miss (which could have caused injury or illness, no matter how minor)</w:t>
            </w:r>
          </w:p>
          <w:p w14:paraId="098228C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t>
            </w:r>
            <w:proofErr w:type="gramStart"/>
            <w:r w:rsidRPr="00D80B43">
              <w:rPr>
                <w:rFonts w:eastAsia="Times New Roman" w:cstheme="minorHAnsi"/>
                <w:sz w:val="20"/>
                <w:szCs w:val="20"/>
              </w:rPr>
              <w:t>…..</w:t>
            </w:r>
            <w:proofErr w:type="gramEnd"/>
            <w:r w:rsidRPr="00D80B43">
              <w:rPr>
                <w:rFonts w:eastAsia="Times New Roman" w:cstheme="minorHAnsi"/>
                <w:sz w:val="20"/>
                <w:szCs w:val="20"/>
              </w:rPr>
              <w:t>]No injury or illness</w:t>
            </w:r>
          </w:p>
          <w:p w14:paraId="6163FE5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7AA7FE25" w14:textId="77777777" w:rsidTr="00661228">
        <w:trPr>
          <w:trHeight w:val="340"/>
        </w:trPr>
        <w:tc>
          <w:tcPr>
            <w:tcW w:w="281" w:type="pct"/>
            <w:shd w:val="clear" w:color="auto" w:fill="auto"/>
          </w:tcPr>
          <w:p w14:paraId="39F1FC78"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10</w:t>
            </w:r>
          </w:p>
        </w:tc>
        <w:tc>
          <w:tcPr>
            <w:tcW w:w="4719" w:type="pct"/>
            <w:gridSpan w:val="3"/>
            <w:shd w:val="clear" w:color="auto" w:fill="auto"/>
          </w:tcPr>
          <w:p w14:paraId="136F638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Incident description:</w:t>
            </w:r>
          </w:p>
          <w:p w14:paraId="334A2D60"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(Include details on how the incident happened, factors leading to the event, and what took place.)</w:t>
            </w:r>
          </w:p>
          <w:p w14:paraId="3FBB94F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1A4EA073"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556E11A6"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05BD30BE" w14:textId="77777777" w:rsidTr="00661228">
        <w:trPr>
          <w:trHeight w:val="340"/>
        </w:trPr>
        <w:tc>
          <w:tcPr>
            <w:tcW w:w="281" w:type="pct"/>
            <w:shd w:val="clear" w:color="auto" w:fill="auto"/>
          </w:tcPr>
          <w:p w14:paraId="19CDC06A"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11</w:t>
            </w:r>
          </w:p>
        </w:tc>
        <w:tc>
          <w:tcPr>
            <w:tcW w:w="4719" w:type="pct"/>
            <w:gridSpan w:val="3"/>
            <w:shd w:val="clear" w:color="auto" w:fill="auto"/>
          </w:tcPr>
          <w:p w14:paraId="055B567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Were there witnesses to the incident?</w:t>
            </w:r>
          </w:p>
          <w:p w14:paraId="1C0FB57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1B0971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EA0AAB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44C2F1A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28BFBB94" w14:textId="77777777" w:rsidTr="00661228">
        <w:trPr>
          <w:trHeight w:val="340"/>
        </w:trPr>
        <w:tc>
          <w:tcPr>
            <w:tcW w:w="281" w:type="pct"/>
            <w:shd w:val="clear" w:color="auto" w:fill="auto"/>
          </w:tcPr>
          <w:p w14:paraId="4603AEC8"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12</w:t>
            </w:r>
          </w:p>
        </w:tc>
        <w:tc>
          <w:tcPr>
            <w:tcW w:w="4719" w:type="pct"/>
            <w:gridSpan w:val="3"/>
            <w:shd w:val="clear" w:color="auto" w:fill="auto"/>
          </w:tcPr>
          <w:p w14:paraId="16550C9F" w14:textId="77777777" w:rsidR="005B36EF" w:rsidRPr="00D80B43" w:rsidRDefault="005B36EF" w:rsidP="005B36EF">
            <w:pPr>
              <w:spacing w:after="0" w:line="240" w:lineRule="auto"/>
              <w:ind w:left="144" w:right="144"/>
              <w:jc w:val="both"/>
              <w:rPr>
                <w:rFonts w:eastAsia="Times New Roman" w:cstheme="minorHAnsi"/>
                <w:b/>
                <w:bCs/>
                <w:color w:val="1F497D"/>
                <w:sz w:val="20"/>
                <w:szCs w:val="20"/>
              </w:rPr>
            </w:pPr>
            <w:r w:rsidRPr="00D80B43">
              <w:rPr>
                <w:rFonts w:eastAsia="Times New Roman" w:cstheme="minorHAnsi"/>
                <w:b/>
                <w:bCs/>
                <w:color w:val="1F497D"/>
                <w:sz w:val="20"/>
                <w:szCs w:val="20"/>
              </w:rPr>
              <w:t>INCIDENT INVESTIGATION</w:t>
            </w:r>
          </w:p>
          <w:p w14:paraId="57D1DAB2" w14:textId="691A770C" w:rsidR="005B36EF" w:rsidRPr="00D80B43" w:rsidRDefault="00570554" w:rsidP="005B36EF">
            <w:pPr>
              <w:spacing w:after="0" w:line="240" w:lineRule="auto"/>
              <w:ind w:left="-647" w:right="-647" w:firstLine="791"/>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PFI Environmental and Social Officers to investigate and report must be completed within 2 weeks.</w:t>
            </w:r>
          </w:p>
        </w:tc>
      </w:tr>
      <w:tr w:rsidR="005B36EF" w:rsidRPr="00D80B43" w14:paraId="1E2A1FAB" w14:textId="77777777" w:rsidTr="00661228">
        <w:trPr>
          <w:trHeight w:val="340"/>
        </w:trPr>
        <w:tc>
          <w:tcPr>
            <w:tcW w:w="281" w:type="pct"/>
            <w:shd w:val="clear" w:color="auto" w:fill="auto"/>
          </w:tcPr>
          <w:p w14:paraId="5E8BD93B"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13</w:t>
            </w:r>
          </w:p>
        </w:tc>
        <w:tc>
          <w:tcPr>
            <w:tcW w:w="4719" w:type="pct"/>
            <w:gridSpan w:val="3"/>
            <w:shd w:val="clear" w:color="auto" w:fill="auto"/>
          </w:tcPr>
          <w:p w14:paraId="36199CA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Root cause of incident</w:t>
            </w:r>
          </w:p>
          <w:p w14:paraId="0F9C7670"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 to all that apply)</w:t>
            </w:r>
          </w:p>
          <w:p w14:paraId="0078552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System/process failure</w:t>
            </w:r>
          </w:p>
          <w:p w14:paraId="23673799"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Equipment/mechanical failure</w:t>
            </w:r>
          </w:p>
          <w:p w14:paraId="49CCA32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Human error</w:t>
            </w:r>
          </w:p>
          <w:p w14:paraId="4A9CDC5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Caused by a non-environmental incident (e.g. fuel spill from road traffic collision)</w:t>
            </w:r>
          </w:p>
          <w:p w14:paraId="7EBDAF72"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Lack of needed personal protective equipment</w:t>
            </w:r>
          </w:p>
          <w:p w14:paraId="4E00B14F"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Failure to comply with rules</w:t>
            </w:r>
          </w:p>
          <w:p w14:paraId="0B9EF82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Other (please describe e.g., weather)</w:t>
            </w:r>
          </w:p>
          <w:p w14:paraId="6CA2721D" w14:textId="712D8D83"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Please provide a </w:t>
            </w:r>
            <w:r w:rsidRPr="00D80B43">
              <w:rPr>
                <w:rFonts w:eastAsia="Times New Roman" w:cstheme="minorHAnsi"/>
                <w:b/>
                <w:bCs/>
                <w:sz w:val="20"/>
                <w:szCs w:val="20"/>
              </w:rPr>
              <w:t>brief</w:t>
            </w:r>
            <w:r w:rsidR="00BA2DD4" w:rsidRPr="00D80B43">
              <w:rPr>
                <w:rFonts w:eastAsia="Times New Roman" w:cstheme="minorHAnsi"/>
                <w:b/>
                <w:bCs/>
                <w:sz w:val="20"/>
                <w:szCs w:val="20"/>
              </w:rPr>
              <w:t xml:space="preserve"> </w:t>
            </w:r>
            <w:r w:rsidRPr="00D80B43">
              <w:rPr>
                <w:rFonts w:eastAsia="Times New Roman" w:cstheme="minorHAnsi"/>
                <w:b/>
                <w:bCs/>
                <w:sz w:val="20"/>
                <w:szCs w:val="20"/>
              </w:rPr>
              <w:t xml:space="preserve">summary </w:t>
            </w:r>
            <w:r w:rsidRPr="00D80B43">
              <w:rPr>
                <w:rFonts w:eastAsia="Times New Roman" w:cstheme="minorHAnsi"/>
                <w:sz w:val="20"/>
                <w:szCs w:val="20"/>
              </w:rPr>
              <w:t>of root causes:</w:t>
            </w:r>
          </w:p>
          <w:p w14:paraId="2F00B81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49A370C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4A6E1D66" w14:textId="77777777" w:rsidTr="00661228">
        <w:trPr>
          <w:trHeight w:val="340"/>
        </w:trPr>
        <w:tc>
          <w:tcPr>
            <w:tcW w:w="281" w:type="pct"/>
            <w:shd w:val="clear" w:color="auto" w:fill="auto"/>
          </w:tcPr>
          <w:p w14:paraId="510D9E6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14</w:t>
            </w:r>
          </w:p>
        </w:tc>
        <w:tc>
          <w:tcPr>
            <w:tcW w:w="4719" w:type="pct"/>
            <w:gridSpan w:val="3"/>
            <w:shd w:val="clear" w:color="auto" w:fill="auto"/>
          </w:tcPr>
          <w:p w14:paraId="12822FCF"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Was the incident response effective?</w:t>
            </w:r>
          </w:p>
          <w:p w14:paraId="2770C4A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C3449A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CFB4EF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0011EAEC"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035AC330" w14:textId="77777777" w:rsidTr="00661228">
        <w:trPr>
          <w:trHeight w:val="340"/>
        </w:trPr>
        <w:tc>
          <w:tcPr>
            <w:tcW w:w="281" w:type="pct"/>
            <w:shd w:val="clear" w:color="auto" w:fill="auto"/>
          </w:tcPr>
          <w:p w14:paraId="7D6ABEB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15</w:t>
            </w:r>
          </w:p>
        </w:tc>
        <w:tc>
          <w:tcPr>
            <w:tcW w:w="4719" w:type="pct"/>
            <w:gridSpan w:val="3"/>
            <w:shd w:val="clear" w:color="auto" w:fill="auto"/>
          </w:tcPr>
          <w:p w14:paraId="0322CF0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Summary of further actions required.</w:t>
            </w:r>
          </w:p>
          <w:p w14:paraId="696D8FC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Actions ……………………………………………………………………………………………………………………………………………………</w:t>
            </w:r>
          </w:p>
          <w:p w14:paraId="1CEE7713" w14:textId="5B12347E"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Due completion date ……………………………………………………………………………………………………………………………...</w:t>
            </w:r>
          </w:p>
        </w:tc>
      </w:tr>
      <w:tr w:rsidR="005B36EF" w:rsidRPr="00D80B43" w14:paraId="418F1968" w14:textId="77777777" w:rsidTr="00661228">
        <w:trPr>
          <w:trHeight w:val="340"/>
        </w:trPr>
        <w:tc>
          <w:tcPr>
            <w:tcW w:w="281" w:type="pct"/>
            <w:shd w:val="clear" w:color="auto" w:fill="auto"/>
          </w:tcPr>
          <w:p w14:paraId="4BFEAD27"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lastRenderedPageBreak/>
              <w:t>16</w:t>
            </w:r>
          </w:p>
        </w:tc>
        <w:tc>
          <w:tcPr>
            <w:tcW w:w="4719" w:type="pct"/>
            <w:gridSpan w:val="3"/>
            <w:shd w:val="clear" w:color="auto" w:fill="auto"/>
          </w:tcPr>
          <w:p w14:paraId="04458B2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Will adverse impacts result in irremediable harm?</w:t>
            </w:r>
          </w:p>
          <w:p w14:paraId="7AF85D23"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519FF3A"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7161231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368D27F1"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60420DB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should FI subproject reclassified to a higher risk or higher impact level?</w:t>
            </w:r>
          </w:p>
          <w:p w14:paraId="6114CBB1"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75D7379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5C7B8F9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0B406C8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53280C5D" w14:textId="77777777" w:rsidTr="00661228">
        <w:trPr>
          <w:trHeight w:val="340"/>
        </w:trPr>
        <w:tc>
          <w:tcPr>
            <w:tcW w:w="281" w:type="pct"/>
            <w:shd w:val="clear" w:color="auto" w:fill="auto"/>
          </w:tcPr>
          <w:p w14:paraId="29CE7962"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17</w:t>
            </w:r>
          </w:p>
        </w:tc>
        <w:tc>
          <w:tcPr>
            <w:tcW w:w="4719" w:type="pct"/>
            <w:gridSpan w:val="3"/>
            <w:shd w:val="clear" w:color="auto" w:fill="auto"/>
          </w:tcPr>
          <w:p w14:paraId="71136CD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If any pictures available, please insert them here.</w:t>
            </w:r>
          </w:p>
          <w:p w14:paraId="1143051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bl>
    <w:p w14:paraId="426F3C07" w14:textId="77777777" w:rsidR="005B36EF" w:rsidRPr="00D80B43" w:rsidRDefault="005B36EF" w:rsidP="005B36EF">
      <w:pPr>
        <w:spacing w:after="0" w:line="240" w:lineRule="auto"/>
        <w:jc w:val="both"/>
        <w:rPr>
          <w:rFonts w:eastAsia="Times New Roman" w:cstheme="minorHAnsi"/>
          <w:sz w:val="20"/>
          <w:szCs w:val="20"/>
        </w:rPr>
        <w:sectPr w:rsidR="005B36EF" w:rsidRPr="00D80B43" w:rsidSect="00661228">
          <w:pgSz w:w="12240" w:h="15840"/>
          <w:pgMar w:top="1440" w:right="1440" w:bottom="1440" w:left="1440" w:header="720" w:footer="720" w:gutter="0"/>
          <w:cols w:space="720"/>
          <w:docGrid w:linePitch="360"/>
        </w:sectPr>
      </w:pPr>
    </w:p>
    <w:p w14:paraId="405EB621" w14:textId="42F3FCA9" w:rsidR="005B36EF" w:rsidRPr="008B0793" w:rsidRDefault="005B36EF" w:rsidP="005B36EF">
      <w:pPr>
        <w:spacing w:line="240" w:lineRule="auto"/>
        <w:outlineLvl w:val="1"/>
        <w:rPr>
          <w:rFonts w:eastAsia="Times New Roman" w:cstheme="minorHAnsi"/>
          <w:b/>
          <w:i/>
          <w:sz w:val="20"/>
          <w:szCs w:val="20"/>
        </w:rPr>
      </w:pPr>
      <w:bookmarkStart w:id="626" w:name="_Ref54254683"/>
      <w:bookmarkStart w:id="627" w:name="_Ref50421832"/>
      <w:bookmarkStart w:id="628" w:name="_Toc58247180"/>
      <w:bookmarkStart w:id="629" w:name="_Toc58235282"/>
      <w:bookmarkStart w:id="630" w:name="_Toc58235383"/>
      <w:bookmarkStart w:id="631" w:name="_Toc58235479"/>
      <w:bookmarkStart w:id="632" w:name="_Toc58235558"/>
      <w:bookmarkStart w:id="633" w:name="_Toc87955902"/>
      <w:r w:rsidRPr="008B0793">
        <w:rPr>
          <w:rFonts w:eastAsia="Times New Roman" w:cstheme="minorHAnsi"/>
          <w:b/>
          <w:sz w:val="20"/>
          <w:szCs w:val="20"/>
        </w:rPr>
        <w:lastRenderedPageBreak/>
        <w:t xml:space="preserve">Annex </w:t>
      </w:r>
      <w:r w:rsidR="006C3F9B" w:rsidRPr="008B0793">
        <w:rPr>
          <w:rFonts w:eastAsia="Times New Roman" w:cstheme="minorHAnsi"/>
          <w:b/>
          <w:sz w:val="20"/>
          <w:szCs w:val="20"/>
        </w:rPr>
        <w:t>B</w:t>
      </w:r>
      <w:bookmarkEnd w:id="626"/>
      <w:bookmarkEnd w:id="627"/>
      <w:r w:rsidRPr="008B0793">
        <w:rPr>
          <w:rFonts w:eastAsia="Times New Roman" w:cstheme="minorHAnsi"/>
          <w:b/>
          <w:sz w:val="20"/>
          <w:szCs w:val="20"/>
        </w:rPr>
        <w:t xml:space="preserve">. </w:t>
      </w:r>
      <w:bookmarkStart w:id="634" w:name="_Hlk81984642"/>
      <w:bookmarkEnd w:id="628"/>
      <w:bookmarkEnd w:id="629"/>
      <w:bookmarkEnd w:id="630"/>
      <w:bookmarkEnd w:id="631"/>
      <w:bookmarkEnd w:id="632"/>
      <w:r w:rsidR="007A0152">
        <w:rPr>
          <w:rFonts w:eastAsia="Times New Roman" w:cstheme="minorHAnsi"/>
          <w:b/>
          <w:sz w:val="20"/>
          <w:szCs w:val="20"/>
        </w:rPr>
        <w:t>Environmental and Social Monitoring Report to the World Bank template</w:t>
      </w:r>
      <w:bookmarkEnd w:id="633"/>
    </w:p>
    <w:bookmarkEnd w:id="634"/>
    <w:p w14:paraId="0C7DE4D0" w14:textId="77777777" w:rsidR="005B36EF" w:rsidRPr="00D80B43" w:rsidRDefault="005B36EF" w:rsidP="005B36EF">
      <w:pPr>
        <w:spacing w:after="0" w:line="240" w:lineRule="auto"/>
        <w:jc w:val="both"/>
        <w:rPr>
          <w:rFonts w:eastAsia="Times New Roman" w:cstheme="minorHAnsi"/>
          <w:sz w:val="20"/>
          <w:szCs w:val="20"/>
        </w:rPr>
      </w:pPr>
    </w:p>
    <w:p w14:paraId="54BFA45A" w14:textId="77777777" w:rsidR="005B36EF" w:rsidRPr="00D80B43" w:rsidRDefault="005B36EF" w:rsidP="005B36EF">
      <w:pPr>
        <w:spacing w:after="0" w:line="240" w:lineRule="auto"/>
        <w:jc w:val="both"/>
        <w:rPr>
          <w:rFonts w:eastAsia="Times New Roman" w:cstheme="minorHAnsi"/>
          <w:sz w:val="20"/>
          <w:szCs w:val="20"/>
        </w:rPr>
      </w:pPr>
    </w:p>
    <w:p w14:paraId="5710F1A7" w14:textId="67CEA3BF" w:rsidR="005B36EF" w:rsidRPr="00D80B43" w:rsidRDefault="005B36EF" w:rsidP="005B36EF">
      <w:pPr>
        <w:spacing w:after="0" w:line="240" w:lineRule="auto"/>
        <w:ind w:left="720"/>
        <w:jc w:val="center"/>
        <w:rPr>
          <w:rFonts w:eastAsia="Times New Roman" w:cstheme="minorHAnsi"/>
          <w:color w:val="1F497D"/>
          <w:sz w:val="20"/>
          <w:szCs w:val="20"/>
        </w:rPr>
      </w:pPr>
      <w:r w:rsidRPr="00D80B43">
        <w:rPr>
          <w:rFonts w:eastAsia="Times New Roman" w:cstheme="minorHAnsi"/>
          <w:color w:val="1F497D"/>
          <w:sz w:val="20"/>
          <w:szCs w:val="20"/>
        </w:rPr>
        <w:t xml:space="preserve">ENVIRONMENTAL AND SOCIAL </w:t>
      </w:r>
      <w:r w:rsidR="00040ABC" w:rsidRPr="00D80B43">
        <w:rPr>
          <w:rFonts w:eastAsia="Times New Roman" w:cstheme="minorHAnsi"/>
          <w:color w:val="1F497D"/>
          <w:sz w:val="20"/>
          <w:szCs w:val="20"/>
        </w:rPr>
        <w:t>MONITORING REPORT</w:t>
      </w:r>
      <w:r w:rsidR="0013681B" w:rsidRPr="00D80B43">
        <w:rPr>
          <w:rFonts w:eastAsia="Times New Roman" w:cstheme="minorHAnsi"/>
          <w:color w:val="1F497D"/>
          <w:sz w:val="20"/>
          <w:szCs w:val="20"/>
        </w:rPr>
        <w:t xml:space="preserve"> template</w:t>
      </w:r>
    </w:p>
    <w:p w14:paraId="40136F28" w14:textId="3C81BC97" w:rsidR="005B36EF" w:rsidRPr="00D80B43" w:rsidRDefault="005B36EF" w:rsidP="005B36EF">
      <w:pPr>
        <w:spacing w:after="0" w:line="240" w:lineRule="auto"/>
        <w:ind w:left="720"/>
        <w:jc w:val="center"/>
        <w:rPr>
          <w:rFonts w:eastAsia="Times New Roman" w:cstheme="minorHAnsi"/>
          <w:color w:val="1F497D"/>
          <w:sz w:val="20"/>
          <w:szCs w:val="20"/>
        </w:rPr>
      </w:pPr>
      <w:r w:rsidRPr="00D80B43">
        <w:rPr>
          <w:rFonts w:eastAsia="Times New Roman" w:cstheme="minorHAnsi"/>
          <w:color w:val="1F497D"/>
          <w:sz w:val="20"/>
          <w:szCs w:val="20"/>
        </w:rPr>
        <w:t>(</w:t>
      </w:r>
      <w:r w:rsidR="0062067F">
        <w:rPr>
          <w:rFonts w:eastAsia="Times New Roman" w:cstheme="minorHAnsi"/>
          <w:color w:val="1F497D"/>
          <w:sz w:val="20"/>
          <w:szCs w:val="20"/>
        </w:rPr>
        <w:t xml:space="preserve">Sub-loan </w:t>
      </w:r>
      <w:r w:rsidR="00B2469D" w:rsidRPr="00D80B43">
        <w:rPr>
          <w:rFonts w:eastAsia="Times New Roman" w:cstheme="minorHAnsi"/>
          <w:color w:val="1F497D"/>
          <w:sz w:val="20"/>
          <w:szCs w:val="20"/>
        </w:rPr>
        <w:t xml:space="preserve">Beneficiary </w:t>
      </w:r>
      <w:r w:rsidRPr="00D80B43">
        <w:rPr>
          <w:rFonts w:eastAsia="Times New Roman" w:cstheme="minorHAnsi"/>
          <w:color w:val="1F497D"/>
          <w:sz w:val="20"/>
          <w:szCs w:val="20"/>
        </w:rPr>
        <w:t>fill</w:t>
      </w:r>
      <w:r w:rsidR="00B2469D" w:rsidRPr="00D80B43">
        <w:rPr>
          <w:rFonts w:eastAsia="Times New Roman" w:cstheme="minorHAnsi"/>
          <w:color w:val="1F497D"/>
          <w:sz w:val="20"/>
          <w:szCs w:val="20"/>
        </w:rPr>
        <w:t>s</w:t>
      </w:r>
      <w:r w:rsidRPr="00D80B43">
        <w:rPr>
          <w:rFonts w:eastAsia="Times New Roman" w:cstheme="minorHAnsi"/>
          <w:color w:val="1F497D"/>
          <w:sz w:val="20"/>
          <w:szCs w:val="20"/>
        </w:rPr>
        <w:t xml:space="preserve"> out</w:t>
      </w:r>
      <w:r w:rsidR="008072A1">
        <w:rPr>
          <w:rFonts w:eastAsia="Times New Roman" w:cstheme="minorHAnsi"/>
          <w:color w:val="1F497D"/>
          <w:sz w:val="20"/>
          <w:szCs w:val="20"/>
        </w:rPr>
        <w:t>,</w:t>
      </w:r>
      <w:r w:rsidRPr="00D80B43">
        <w:rPr>
          <w:rFonts w:eastAsia="Times New Roman" w:cstheme="minorHAnsi"/>
          <w:color w:val="1F497D"/>
          <w:sz w:val="20"/>
          <w:szCs w:val="20"/>
        </w:rPr>
        <w:t xml:space="preserve"> for each subproject separately</w:t>
      </w:r>
      <w:r w:rsidR="0013681B" w:rsidRPr="00D80B43">
        <w:rPr>
          <w:rFonts w:eastAsia="Times New Roman" w:cstheme="minorHAnsi"/>
          <w:color w:val="1F497D"/>
          <w:sz w:val="20"/>
          <w:szCs w:val="20"/>
        </w:rPr>
        <w:t xml:space="preserve">; template </w:t>
      </w:r>
      <w:r w:rsidR="008A287C">
        <w:rPr>
          <w:rFonts w:eastAsia="Times New Roman" w:cstheme="minorHAnsi"/>
          <w:color w:val="1F497D"/>
          <w:sz w:val="20"/>
          <w:szCs w:val="20"/>
        </w:rPr>
        <w:t>may</w:t>
      </w:r>
      <w:r w:rsidR="0013681B" w:rsidRPr="00D80B43">
        <w:rPr>
          <w:rFonts w:eastAsia="Times New Roman" w:cstheme="minorHAnsi"/>
          <w:color w:val="1F497D"/>
          <w:sz w:val="20"/>
          <w:szCs w:val="20"/>
        </w:rPr>
        <w:t xml:space="preserve"> be adjusted for each individual case</w:t>
      </w:r>
      <w:r w:rsidRPr="00D80B43">
        <w:rPr>
          <w:rFonts w:eastAsia="Times New Roman" w:cstheme="minorHAnsi"/>
          <w:color w:val="1F497D"/>
          <w:sz w:val="20"/>
          <w:szCs w:val="20"/>
        </w:rPr>
        <w:t>)</w:t>
      </w:r>
    </w:p>
    <w:p w14:paraId="449C230E" w14:textId="77777777" w:rsidR="005B36EF" w:rsidRPr="00D80B43" w:rsidRDefault="005B36EF" w:rsidP="005B36EF">
      <w:pPr>
        <w:spacing w:after="0" w:line="240" w:lineRule="auto"/>
        <w:jc w:val="center"/>
        <w:rPr>
          <w:rFonts w:eastAsia="Times New Roman" w:cstheme="minorHAnsi"/>
          <w:b/>
          <w:bCs/>
          <w:sz w:val="20"/>
          <w:szCs w:val="20"/>
        </w:rPr>
      </w:pPr>
    </w:p>
    <w:p w14:paraId="34F99B8A" w14:textId="6A0EEC5D"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p>
    <w:p w14:paraId="745285F2" w14:textId="54271A66"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 xml:space="preserve">Completed by </w:t>
      </w:r>
      <w:r w:rsidR="0074259A" w:rsidRPr="00D80B43">
        <w:rPr>
          <w:rFonts w:eastAsia="Times New Roman" w:cstheme="minorHAnsi"/>
          <w:b/>
          <w:bCs/>
          <w:sz w:val="20"/>
          <w:szCs w:val="20"/>
        </w:rPr>
        <w:t>(</w:t>
      </w:r>
      <w:r w:rsidR="0062067F">
        <w:rPr>
          <w:rFonts w:eastAsia="Times New Roman" w:cstheme="minorHAnsi"/>
          <w:b/>
          <w:bCs/>
          <w:sz w:val="20"/>
          <w:szCs w:val="20"/>
        </w:rPr>
        <w:t xml:space="preserve">Sub-loan </w:t>
      </w:r>
      <w:r w:rsidR="0074259A" w:rsidRPr="00D80B43">
        <w:rPr>
          <w:rFonts w:eastAsia="Times New Roman" w:cstheme="minorHAnsi"/>
          <w:b/>
          <w:bCs/>
          <w:sz w:val="20"/>
          <w:szCs w:val="20"/>
        </w:rPr>
        <w:t>Beneficiary)</w:t>
      </w:r>
      <w:r w:rsidRPr="00D80B43">
        <w:rPr>
          <w:rFonts w:eastAsia="Times New Roman" w:cstheme="minorHAnsi"/>
          <w:b/>
          <w:bCs/>
          <w:sz w:val="20"/>
          <w:szCs w:val="20"/>
        </w:rPr>
        <w:t>:</w:t>
      </w:r>
    </w:p>
    <w:p w14:paraId="1CE98E4D" w14:textId="7777777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Report covering period: </w:t>
      </w:r>
      <w:r w:rsidRPr="00D80B43">
        <w:rPr>
          <w:rFonts w:eastAsia="Times New Roman" w:cstheme="minorHAnsi"/>
          <w:sz w:val="20"/>
          <w:szCs w:val="20"/>
        </w:rPr>
        <w:t>From ____________ To___________</w:t>
      </w:r>
    </w:p>
    <w:p w14:paraId="4704DD57" w14:textId="77777777"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Date of report:</w:t>
      </w:r>
    </w:p>
    <w:p w14:paraId="20AC2361" w14:textId="77777777" w:rsidR="005B36EF" w:rsidRPr="00D80B43" w:rsidRDefault="005B36EF" w:rsidP="005B36EF">
      <w:pPr>
        <w:spacing w:after="0" w:line="240" w:lineRule="auto"/>
        <w:rPr>
          <w:rFonts w:eastAsia="Times New Roman" w:cstheme="minorHAnsi"/>
          <w:sz w:val="20"/>
          <w:szCs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5B36EF" w:rsidRPr="00D80B43" w14:paraId="5D998F9C" w14:textId="77777777" w:rsidTr="00661228">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5B36EF" w:rsidRPr="00D80B43" w:rsidRDefault="005B36EF" w:rsidP="005B36EF">
            <w:pPr>
              <w:spacing w:after="0" w:line="240" w:lineRule="auto"/>
              <w:ind w:left="144" w:right="144"/>
              <w:jc w:val="both"/>
              <w:rPr>
                <w:rFonts w:eastAsia="Times New Roman" w:cstheme="minorHAnsi"/>
                <w:color w:val="1F497D"/>
                <w:sz w:val="20"/>
                <w:szCs w:val="20"/>
              </w:rPr>
            </w:pPr>
            <w:r w:rsidRPr="00D80B43">
              <w:rPr>
                <w:rFonts w:eastAsia="Times New Roman" w:cstheme="minorHAnsi"/>
                <w:color w:val="1F497D"/>
                <w:sz w:val="20"/>
                <w:szCs w:val="20"/>
              </w:rPr>
              <w:t>PART I – PROJECT STATUS</w:t>
            </w:r>
          </w:p>
        </w:tc>
      </w:tr>
      <w:tr w:rsidR="005B36EF" w:rsidRPr="00D80B43" w14:paraId="7D8C4A95" w14:textId="77777777" w:rsidTr="00A40EA8">
        <w:trPr>
          <w:trHeight w:val="340"/>
        </w:trPr>
        <w:tc>
          <w:tcPr>
            <w:tcW w:w="444" w:type="pct"/>
            <w:shd w:val="clear" w:color="auto" w:fill="auto"/>
          </w:tcPr>
          <w:p w14:paraId="6727414A"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1</w:t>
            </w:r>
          </w:p>
        </w:tc>
        <w:tc>
          <w:tcPr>
            <w:tcW w:w="2165" w:type="pct"/>
            <w:shd w:val="clear" w:color="auto" w:fill="auto"/>
          </w:tcPr>
          <w:p w14:paraId="6800AA1E"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Name of the subproject:</w:t>
            </w:r>
          </w:p>
        </w:tc>
        <w:tc>
          <w:tcPr>
            <w:tcW w:w="250" w:type="pct"/>
            <w:shd w:val="clear" w:color="auto" w:fill="auto"/>
          </w:tcPr>
          <w:p w14:paraId="7C8B32DC" w14:textId="77777777" w:rsidR="005B36EF" w:rsidRPr="00D80B43" w:rsidRDefault="005B36EF" w:rsidP="005B36EF">
            <w:pPr>
              <w:spacing w:after="0" w:line="240" w:lineRule="auto"/>
              <w:ind w:right="144"/>
              <w:jc w:val="center"/>
              <w:rPr>
                <w:rFonts w:eastAsia="Times New Roman" w:cstheme="minorHAnsi"/>
                <w:iCs/>
                <w:sz w:val="20"/>
                <w:szCs w:val="20"/>
              </w:rPr>
            </w:pPr>
            <w:r w:rsidRPr="00D80B43">
              <w:rPr>
                <w:rFonts w:eastAsia="Times New Roman" w:cstheme="minorHAnsi"/>
                <w:iCs/>
                <w:sz w:val="20"/>
                <w:szCs w:val="20"/>
              </w:rPr>
              <w:t>2</w:t>
            </w:r>
          </w:p>
        </w:tc>
        <w:tc>
          <w:tcPr>
            <w:tcW w:w="2141" w:type="pct"/>
            <w:shd w:val="clear" w:color="auto" w:fill="auto"/>
          </w:tcPr>
          <w:p w14:paraId="032B2CB1"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Location of the subproject:</w:t>
            </w:r>
          </w:p>
          <w:p w14:paraId="2A5E4510" w14:textId="77777777" w:rsidR="005B36EF" w:rsidRPr="00D80B43" w:rsidRDefault="005B36EF" w:rsidP="005B36EF">
            <w:pPr>
              <w:spacing w:after="0" w:line="240" w:lineRule="auto"/>
              <w:ind w:right="144"/>
              <w:jc w:val="both"/>
              <w:rPr>
                <w:rFonts w:eastAsia="Times New Roman" w:cstheme="minorHAnsi"/>
                <w:i/>
                <w:sz w:val="20"/>
                <w:szCs w:val="20"/>
              </w:rPr>
            </w:pPr>
            <w:r w:rsidRPr="00D80B43">
              <w:rPr>
                <w:rFonts w:eastAsia="Times New Roman" w:cstheme="minorHAnsi"/>
                <w:i/>
                <w:sz w:val="20"/>
                <w:szCs w:val="20"/>
              </w:rPr>
              <w:t>(Municipality/ city, canton, entity)</w:t>
            </w:r>
          </w:p>
        </w:tc>
      </w:tr>
      <w:tr w:rsidR="005B36EF" w:rsidRPr="00D80B43" w14:paraId="00556167" w14:textId="77777777" w:rsidTr="00A40EA8">
        <w:trPr>
          <w:trHeight w:val="340"/>
        </w:trPr>
        <w:tc>
          <w:tcPr>
            <w:tcW w:w="444" w:type="pct"/>
            <w:shd w:val="clear" w:color="auto" w:fill="auto"/>
          </w:tcPr>
          <w:p w14:paraId="0A1629D2"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3</w:t>
            </w:r>
          </w:p>
        </w:tc>
        <w:tc>
          <w:tcPr>
            <w:tcW w:w="4556" w:type="pct"/>
            <w:gridSpan w:val="3"/>
            <w:shd w:val="clear" w:color="auto" w:fill="auto"/>
          </w:tcPr>
          <w:p w14:paraId="0F4F222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name the individuals in the firm who hold the responsibility for environmental and social performance and give their contact information (name, e-mail address, telephone).</w:t>
            </w:r>
          </w:p>
          <w:p w14:paraId="69DDE2DE" w14:textId="77777777" w:rsidR="005B36EF" w:rsidRPr="00D80B43" w:rsidRDefault="005B36EF" w:rsidP="005B36EF">
            <w:pPr>
              <w:spacing w:after="0" w:line="240" w:lineRule="auto"/>
              <w:ind w:right="144"/>
              <w:jc w:val="both"/>
              <w:rPr>
                <w:rFonts w:eastAsia="Times New Roman" w:cstheme="minorHAnsi"/>
                <w:iCs/>
                <w:sz w:val="20"/>
                <w:szCs w:val="20"/>
              </w:rPr>
            </w:pPr>
          </w:p>
        </w:tc>
      </w:tr>
      <w:tr w:rsidR="005B36EF" w:rsidRPr="00D80B43" w14:paraId="029D2AA8" w14:textId="77777777" w:rsidTr="00A40EA8">
        <w:trPr>
          <w:trHeight w:val="340"/>
        </w:trPr>
        <w:tc>
          <w:tcPr>
            <w:tcW w:w="444" w:type="pct"/>
            <w:shd w:val="clear" w:color="auto" w:fill="auto"/>
          </w:tcPr>
          <w:p w14:paraId="66865E78"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4</w:t>
            </w:r>
          </w:p>
        </w:tc>
        <w:tc>
          <w:tcPr>
            <w:tcW w:w="4556" w:type="pct"/>
            <w:gridSpan w:val="3"/>
            <w:shd w:val="clear" w:color="auto" w:fill="auto"/>
          </w:tcPr>
          <w:p w14:paraId="4BE3085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Provide a brief subproject description of any new developments in relation to subproject’s operations over the reporting period.</w:t>
            </w:r>
          </w:p>
          <w:p w14:paraId="5FC31B23" w14:textId="77777777" w:rsidR="005B36EF" w:rsidRPr="00D80B43" w:rsidRDefault="005B36EF" w:rsidP="005B36EF">
            <w:pPr>
              <w:spacing w:after="0" w:line="240" w:lineRule="auto"/>
              <w:ind w:right="144"/>
              <w:jc w:val="both"/>
              <w:rPr>
                <w:rFonts w:eastAsia="Times New Roman" w:cstheme="minorHAnsi"/>
                <w:sz w:val="20"/>
                <w:szCs w:val="20"/>
              </w:rPr>
            </w:pPr>
          </w:p>
          <w:p w14:paraId="5AF4F663"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00ECB987" w14:textId="77777777" w:rsidTr="00661228">
        <w:trPr>
          <w:trHeight w:val="340"/>
        </w:trPr>
        <w:tc>
          <w:tcPr>
            <w:tcW w:w="5000" w:type="pct"/>
            <w:gridSpan w:val="4"/>
            <w:shd w:val="clear" w:color="auto" w:fill="auto"/>
          </w:tcPr>
          <w:p w14:paraId="627A17B7" w14:textId="7323447A"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II – ENVIRONMENTAL</w:t>
            </w:r>
            <w:r w:rsidR="00A759C4" w:rsidRPr="00D80B43">
              <w:rPr>
                <w:rFonts w:eastAsia="Times New Roman" w:cstheme="minorHAnsi"/>
                <w:color w:val="1F497D"/>
                <w:sz w:val="20"/>
                <w:szCs w:val="20"/>
              </w:rPr>
              <w:t xml:space="preserve"> </w:t>
            </w:r>
            <w:r w:rsidRPr="00D80B43">
              <w:rPr>
                <w:rFonts w:eastAsia="Times New Roman" w:cstheme="minorHAnsi"/>
                <w:color w:val="1F497D"/>
                <w:sz w:val="20"/>
                <w:szCs w:val="20"/>
              </w:rPr>
              <w:t>MANAGEMENT</w:t>
            </w:r>
          </w:p>
        </w:tc>
      </w:tr>
      <w:tr w:rsidR="005B36EF" w:rsidRPr="00D80B43" w14:paraId="44992FA0" w14:textId="77777777" w:rsidTr="00A40EA8">
        <w:trPr>
          <w:trHeight w:val="340"/>
        </w:trPr>
        <w:tc>
          <w:tcPr>
            <w:tcW w:w="444" w:type="pct"/>
            <w:shd w:val="clear" w:color="auto" w:fill="auto"/>
          </w:tcPr>
          <w:p w14:paraId="149625B2"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5</w:t>
            </w:r>
          </w:p>
        </w:tc>
        <w:tc>
          <w:tcPr>
            <w:tcW w:w="4556" w:type="pct"/>
            <w:gridSpan w:val="3"/>
            <w:shd w:val="clear" w:color="auto" w:fill="auto"/>
          </w:tcPr>
          <w:p w14:paraId="5F30D33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Any notifiable environmental impacts occurred during the reporting period?</w:t>
            </w:r>
          </w:p>
          <w:p w14:paraId="6F24ABA1"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6CD92730"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1C14543"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4E8AF9A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please provide a summary of all the notifiable environmental impacts.</w:t>
            </w:r>
          </w:p>
        </w:tc>
      </w:tr>
      <w:tr w:rsidR="005B36EF" w:rsidRPr="00D80B43" w14:paraId="42DE7564" w14:textId="77777777" w:rsidTr="00A40EA8">
        <w:trPr>
          <w:trHeight w:val="340"/>
        </w:trPr>
        <w:tc>
          <w:tcPr>
            <w:tcW w:w="444" w:type="pct"/>
            <w:shd w:val="clear" w:color="auto" w:fill="auto"/>
          </w:tcPr>
          <w:p w14:paraId="43C4D56E"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6</w:t>
            </w:r>
          </w:p>
        </w:tc>
        <w:tc>
          <w:tcPr>
            <w:tcW w:w="4556" w:type="pct"/>
            <w:gridSpan w:val="3"/>
            <w:shd w:val="clear" w:color="auto" w:fill="auto"/>
          </w:tcPr>
          <w:p w14:paraId="713CC1A9" w14:textId="72D29FB8"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state any difficulties and/or constraints</w:t>
            </w:r>
            <w:r w:rsidR="00CF47B8" w:rsidRPr="00D80B43">
              <w:rPr>
                <w:rFonts w:eastAsia="Times New Roman" w:cstheme="minorHAnsi"/>
                <w:sz w:val="20"/>
                <w:szCs w:val="20"/>
              </w:rPr>
              <w:t xml:space="preserve"> or incompliances </w:t>
            </w:r>
            <w:r w:rsidRPr="00D80B43">
              <w:rPr>
                <w:rFonts w:eastAsia="Times New Roman" w:cstheme="minorHAnsi"/>
                <w:sz w:val="20"/>
                <w:szCs w:val="20"/>
              </w:rPr>
              <w:t>related to the implementation of the environmental mitigation measures</w:t>
            </w:r>
            <w:r w:rsidR="00CF47B8" w:rsidRPr="00D80B43">
              <w:rPr>
                <w:rFonts w:eastAsia="Times New Roman" w:cstheme="minorHAnsi"/>
                <w:sz w:val="20"/>
                <w:szCs w:val="20"/>
              </w:rPr>
              <w:t xml:space="preserve"> defined in the national legislation</w:t>
            </w:r>
            <w:r w:rsidRPr="00D80B43">
              <w:rPr>
                <w:rFonts w:eastAsia="Times New Roman" w:cstheme="minorHAnsi"/>
                <w:sz w:val="20"/>
                <w:szCs w:val="20"/>
              </w:rPr>
              <w:t>.</w:t>
            </w:r>
          </w:p>
        </w:tc>
      </w:tr>
      <w:tr w:rsidR="00C21436" w:rsidRPr="00D80B43" w14:paraId="30B9F4E4" w14:textId="77777777" w:rsidTr="00A40EA8">
        <w:trPr>
          <w:trHeight w:val="340"/>
        </w:trPr>
        <w:tc>
          <w:tcPr>
            <w:tcW w:w="444" w:type="pct"/>
            <w:shd w:val="clear" w:color="auto" w:fill="auto"/>
          </w:tcPr>
          <w:p w14:paraId="43B9B0D5" w14:textId="49ED01F6" w:rsidR="00C21436" w:rsidRPr="00D80B43" w:rsidRDefault="00202973"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7</w:t>
            </w:r>
          </w:p>
        </w:tc>
        <w:tc>
          <w:tcPr>
            <w:tcW w:w="4556" w:type="pct"/>
            <w:gridSpan w:val="3"/>
            <w:shd w:val="clear" w:color="auto" w:fill="auto"/>
          </w:tcPr>
          <w:p w14:paraId="53FB9FE0" w14:textId="2A494096" w:rsidR="00C21436" w:rsidRPr="00D80B43" w:rsidRDefault="00202973"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Did any of the permits (</w:t>
            </w:r>
            <w:r w:rsidR="0077653F" w:rsidRPr="00D80B43">
              <w:rPr>
                <w:rFonts w:eastAsia="Times New Roman" w:cstheme="minorHAnsi"/>
                <w:sz w:val="20"/>
                <w:szCs w:val="20"/>
              </w:rPr>
              <w:t>environmental</w:t>
            </w:r>
            <w:r w:rsidRPr="00D80B43">
              <w:rPr>
                <w:rFonts w:eastAsia="Times New Roman" w:cstheme="minorHAnsi"/>
                <w:sz w:val="20"/>
                <w:szCs w:val="20"/>
              </w:rPr>
              <w:t xml:space="preserve">, water, </w:t>
            </w:r>
            <w:r w:rsidR="0077653F" w:rsidRPr="00D80B43">
              <w:rPr>
                <w:rFonts w:eastAsia="Times New Roman" w:cstheme="minorHAnsi"/>
                <w:sz w:val="20"/>
                <w:szCs w:val="20"/>
              </w:rPr>
              <w:t>concessions, etc.</w:t>
            </w:r>
            <w:r w:rsidRPr="00D80B43">
              <w:rPr>
                <w:rFonts w:eastAsia="Times New Roman" w:cstheme="minorHAnsi"/>
                <w:sz w:val="20"/>
                <w:szCs w:val="20"/>
              </w:rPr>
              <w:t>)</w:t>
            </w:r>
            <w:r w:rsidR="0077653F" w:rsidRPr="00D80B43">
              <w:rPr>
                <w:rFonts w:eastAsia="Times New Roman" w:cstheme="minorHAnsi"/>
                <w:sz w:val="20"/>
                <w:szCs w:val="20"/>
              </w:rPr>
              <w:t xml:space="preserve"> expired and were they timely renewed? </w:t>
            </w:r>
          </w:p>
          <w:p w14:paraId="28B2ED20" w14:textId="77777777" w:rsidR="0077653F" w:rsidRPr="00D80B43" w:rsidRDefault="0077653F" w:rsidP="0077653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46FABB4D" w14:textId="0D6286F0" w:rsidR="0077653F" w:rsidRDefault="0077653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17DF5DFC" w14:textId="0D954571" w:rsidR="00090601" w:rsidRPr="00D80B43" w:rsidRDefault="00090601"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t>
            </w:r>
            <w:r>
              <w:rPr>
                <w:rFonts w:eastAsia="Times New Roman" w:cstheme="minorHAnsi"/>
                <w:sz w:val="20"/>
                <w:szCs w:val="20"/>
              </w:rPr>
              <w:t xml:space="preserve"> N/A</w:t>
            </w:r>
          </w:p>
          <w:p w14:paraId="45C1A3E9" w14:textId="307BFF24" w:rsidR="0077653F" w:rsidRPr="00D80B43" w:rsidRDefault="0077653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Please provide details. </w:t>
            </w:r>
          </w:p>
        </w:tc>
      </w:tr>
      <w:tr w:rsidR="005B36EF" w:rsidRPr="00D80B43" w14:paraId="14B04AEE" w14:textId="77777777" w:rsidTr="00A40EA8">
        <w:trPr>
          <w:trHeight w:val="340"/>
        </w:trPr>
        <w:tc>
          <w:tcPr>
            <w:tcW w:w="444" w:type="pct"/>
            <w:shd w:val="clear" w:color="auto" w:fill="auto"/>
          </w:tcPr>
          <w:p w14:paraId="6B4A670D" w14:textId="57FDB23A" w:rsidR="005B36EF" w:rsidRPr="00D80B43" w:rsidRDefault="00A40EA8" w:rsidP="005B36EF">
            <w:pPr>
              <w:spacing w:after="0" w:line="276" w:lineRule="auto"/>
              <w:ind w:left="144" w:right="144"/>
              <w:jc w:val="center"/>
              <w:rPr>
                <w:rFonts w:eastAsia="Times New Roman" w:cstheme="minorHAnsi"/>
                <w:sz w:val="20"/>
                <w:szCs w:val="20"/>
              </w:rPr>
            </w:pPr>
            <w:r>
              <w:rPr>
                <w:rFonts w:eastAsia="Times New Roman" w:cstheme="minorHAnsi"/>
                <w:sz w:val="20"/>
                <w:szCs w:val="20"/>
              </w:rPr>
              <w:t>8</w:t>
            </w:r>
          </w:p>
        </w:tc>
        <w:tc>
          <w:tcPr>
            <w:tcW w:w="4556" w:type="pct"/>
            <w:gridSpan w:val="3"/>
            <w:shd w:val="clear" w:color="auto" w:fill="auto"/>
          </w:tcPr>
          <w:p w14:paraId="206042E1" w14:textId="42DBF808"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Was the subproject subject to environmental</w:t>
            </w:r>
            <w:r w:rsidR="00247882" w:rsidRPr="00D80B43">
              <w:rPr>
                <w:rFonts w:eastAsia="Times New Roman" w:cstheme="minorHAnsi"/>
                <w:sz w:val="20"/>
                <w:szCs w:val="20"/>
              </w:rPr>
              <w:t xml:space="preserve">, </w:t>
            </w:r>
            <w:r w:rsidR="00506150" w:rsidRPr="00D80B43">
              <w:rPr>
                <w:rFonts w:eastAsia="Times New Roman" w:cstheme="minorHAnsi"/>
                <w:sz w:val="20"/>
                <w:szCs w:val="20"/>
              </w:rPr>
              <w:t>labor, sanitary, construction, or other</w:t>
            </w:r>
            <w:r w:rsidRPr="00D80B43">
              <w:rPr>
                <w:rFonts w:eastAsia="Times New Roman" w:cstheme="minorHAnsi"/>
                <w:sz w:val="20"/>
                <w:szCs w:val="20"/>
              </w:rPr>
              <w:t xml:space="preserve"> inspection surveillance?</w:t>
            </w:r>
          </w:p>
          <w:p w14:paraId="27F26D9C"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1A63B22C"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7DB6F3C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6EB44462" w14:textId="4F917D25"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xml:space="preserve">, please provide </w:t>
            </w:r>
            <w:r w:rsidR="00506150" w:rsidRPr="00D80B43">
              <w:rPr>
                <w:rFonts w:eastAsia="Times New Roman" w:cstheme="minorHAnsi"/>
                <w:sz w:val="20"/>
                <w:szCs w:val="20"/>
              </w:rPr>
              <w:t>(i) the conclusion of inspection</w:t>
            </w:r>
            <w:r w:rsidR="00071DFE" w:rsidRPr="00D80B43">
              <w:rPr>
                <w:rFonts w:eastAsia="Times New Roman" w:cstheme="minorHAnsi"/>
                <w:sz w:val="20"/>
                <w:szCs w:val="20"/>
              </w:rPr>
              <w:t>, (ii) if conclusion/findings were negative please provide</w:t>
            </w:r>
            <w:r w:rsidR="00506150" w:rsidRPr="00D80B43">
              <w:rPr>
                <w:rFonts w:eastAsia="Times New Roman" w:cstheme="minorHAnsi"/>
                <w:sz w:val="20"/>
                <w:szCs w:val="20"/>
              </w:rPr>
              <w:t xml:space="preserve"> </w:t>
            </w:r>
            <w:r w:rsidRPr="00D80B43">
              <w:rPr>
                <w:rFonts w:eastAsia="Times New Roman" w:cstheme="minorHAnsi"/>
                <w:sz w:val="20"/>
                <w:szCs w:val="20"/>
              </w:rPr>
              <w:t xml:space="preserve">details and reports of inspection </w:t>
            </w:r>
            <w:r w:rsidR="00071DFE" w:rsidRPr="00D80B43">
              <w:rPr>
                <w:rFonts w:eastAsia="Times New Roman" w:cstheme="minorHAnsi"/>
                <w:sz w:val="20"/>
                <w:szCs w:val="20"/>
              </w:rPr>
              <w:t xml:space="preserve">findings and prescribed corrective measures </w:t>
            </w:r>
            <w:r w:rsidRPr="00D80B43">
              <w:rPr>
                <w:rFonts w:eastAsia="Times New Roman" w:cstheme="minorHAnsi"/>
                <w:sz w:val="20"/>
                <w:szCs w:val="20"/>
              </w:rPr>
              <w:t>during the reporting period.</w:t>
            </w:r>
          </w:p>
        </w:tc>
      </w:tr>
      <w:tr w:rsidR="005B36EF" w:rsidRPr="00D80B43" w14:paraId="47658BC9" w14:textId="77777777" w:rsidTr="00661228">
        <w:trPr>
          <w:trHeight w:val="340"/>
        </w:trPr>
        <w:tc>
          <w:tcPr>
            <w:tcW w:w="5000" w:type="pct"/>
            <w:gridSpan w:val="4"/>
            <w:shd w:val="clear" w:color="auto" w:fill="auto"/>
          </w:tcPr>
          <w:p w14:paraId="4A375285"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III – SOCIAL MANAGEMENT</w:t>
            </w:r>
          </w:p>
        </w:tc>
      </w:tr>
      <w:tr w:rsidR="005B36EF" w:rsidRPr="00D80B43" w14:paraId="1D2B183A" w14:textId="77777777" w:rsidTr="00A40EA8">
        <w:trPr>
          <w:trHeight w:val="340"/>
        </w:trPr>
        <w:tc>
          <w:tcPr>
            <w:tcW w:w="444" w:type="pct"/>
            <w:shd w:val="clear" w:color="auto" w:fill="auto"/>
          </w:tcPr>
          <w:p w14:paraId="1DB08533" w14:textId="562AB408" w:rsidR="005B36EF" w:rsidRPr="00D80B43" w:rsidRDefault="00A40EA8" w:rsidP="005B36EF">
            <w:pPr>
              <w:spacing w:after="0" w:line="276" w:lineRule="auto"/>
              <w:ind w:left="144" w:right="144"/>
              <w:jc w:val="center"/>
              <w:rPr>
                <w:rFonts w:eastAsia="Times New Roman" w:cstheme="minorHAnsi"/>
                <w:sz w:val="20"/>
                <w:szCs w:val="20"/>
              </w:rPr>
            </w:pPr>
            <w:r>
              <w:rPr>
                <w:rFonts w:eastAsia="Times New Roman" w:cstheme="minorHAnsi"/>
                <w:sz w:val="20"/>
                <w:szCs w:val="20"/>
              </w:rPr>
              <w:t>9</w:t>
            </w:r>
          </w:p>
        </w:tc>
        <w:tc>
          <w:tcPr>
            <w:tcW w:w="4556" w:type="pct"/>
            <w:gridSpan w:val="3"/>
            <w:shd w:val="clear" w:color="auto" w:fill="auto"/>
          </w:tcPr>
          <w:p w14:paraId="17F2AD9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Has the company changed/updated HR policy and procedures during the reporting period?</w:t>
            </w:r>
          </w:p>
          <w:p w14:paraId="53F9B525"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DA736F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2F56CF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1C63010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please provide details.</w:t>
            </w:r>
          </w:p>
        </w:tc>
      </w:tr>
      <w:tr w:rsidR="005B36EF" w:rsidRPr="00D80B43" w14:paraId="30A2596A" w14:textId="77777777" w:rsidTr="00A40EA8">
        <w:trPr>
          <w:trHeight w:val="340"/>
        </w:trPr>
        <w:tc>
          <w:tcPr>
            <w:tcW w:w="444" w:type="pct"/>
            <w:shd w:val="clear" w:color="auto" w:fill="auto"/>
          </w:tcPr>
          <w:p w14:paraId="194D39C5" w14:textId="1A5ED286" w:rsidR="005B36EF" w:rsidRPr="00D80B43" w:rsidRDefault="0025249F" w:rsidP="00A40EA8">
            <w:pPr>
              <w:spacing w:after="0" w:line="276" w:lineRule="auto"/>
              <w:ind w:left="-647" w:right="-647" w:firstLine="791"/>
              <w:rPr>
                <w:rFonts w:eastAsia="Times New Roman" w:cstheme="minorHAnsi"/>
                <w:sz w:val="20"/>
                <w:szCs w:val="20"/>
              </w:rPr>
            </w:pPr>
            <w:r>
              <w:rPr>
                <w:rFonts w:eastAsia="Times New Roman" w:cstheme="minorHAnsi"/>
                <w:sz w:val="20"/>
                <w:szCs w:val="20"/>
              </w:rPr>
              <w:lastRenderedPageBreak/>
              <w:t>e</w:t>
            </w:r>
            <w:r w:rsidR="00A40EA8">
              <w:rPr>
                <w:rFonts w:eastAsia="Times New Roman" w:cstheme="minorHAnsi"/>
                <w:sz w:val="20"/>
                <w:szCs w:val="20"/>
              </w:rPr>
              <w:t>10</w:t>
            </w:r>
          </w:p>
        </w:tc>
        <w:tc>
          <w:tcPr>
            <w:tcW w:w="4556" w:type="pct"/>
            <w:gridSpan w:val="3"/>
            <w:shd w:val="clear" w:color="auto" w:fill="auto"/>
          </w:tcPr>
          <w:p w14:paraId="42AE0618"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Describe the main changes implemented in terms of OHS during the reporting period (e.g. identification of hazards, revision of OHS management procedures, etc.)</w:t>
            </w:r>
          </w:p>
          <w:p w14:paraId="292CA428" w14:textId="77777777" w:rsidR="005B36EF" w:rsidRPr="00A40EA8" w:rsidRDefault="005B36EF" w:rsidP="005B36EF">
            <w:pPr>
              <w:spacing w:after="0" w:line="240" w:lineRule="auto"/>
              <w:ind w:right="144"/>
              <w:jc w:val="both"/>
              <w:rPr>
                <w:rFonts w:eastAsia="Times New Roman" w:cstheme="minorHAnsi"/>
                <w:sz w:val="20"/>
                <w:szCs w:val="20"/>
              </w:rPr>
            </w:pPr>
          </w:p>
        </w:tc>
      </w:tr>
      <w:tr w:rsidR="005B36EF" w:rsidRPr="00D80B43" w14:paraId="00458F02" w14:textId="77777777" w:rsidTr="00A40EA8">
        <w:trPr>
          <w:trHeight w:val="340"/>
        </w:trPr>
        <w:tc>
          <w:tcPr>
            <w:tcW w:w="444" w:type="pct"/>
            <w:shd w:val="clear" w:color="auto" w:fill="auto"/>
          </w:tcPr>
          <w:p w14:paraId="29D8F952"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11</w:t>
            </w:r>
          </w:p>
        </w:tc>
        <w:tc>
          <w:tcPr>
            <w:tcW w:w="4556" w:type="pct"/>
            <w:gridSpan w:val="3"/>
            <w:shd w:val="clear" w:color="auto" w:fill="auto"/>
          </w:tcPr>
          <w:p w14:paraId="03E192C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Report the number and type of grievances received from workers.</w:t>
            </w:r>
          </w:p>
          <w:p w14:paraId="7FC8F43E" w14:textId="77777777" w:rsidR="005B36EF" w:rsidRPr="00D80B43" w:rsidRDefault="005B36EF" w:rsidP="005B36EF">
            <w:pPr>
              <w:spacing w:after="0" w:line="240" w:lineRule="auto"/>
              <w:ind w:right="144"/>
              <w:jc w:val="both"/>
              <w:rPr>
                <w:rFonts w:eastAsia="Times New Roman" w:cstheme="minorHAnsi"/>
                <w:sz w:val="20"/>
                <w:szCs w:val="20"/>
              </w:rPr>
            </w:pPr>
          </w:p>
          <w:p w14:paraId="5B4EFCD0"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have been resolved and how many are pending?</w:t>
            </w:r>
          </w:p>
        </w:tc>
      </w:tr>
      <w:tr w:rsidR="005B36EF" w:rsidRPr="00D80B43" w14:paraId="737C927F" w14:textId="77777777" w:rsidTr="00A40EA8">
        <w:trPr>
          <w:trHeight w:val="340"/>
        </w:trPr>
        <w:tc>
          <w:tcPr>
            <w:tcW w:w="444" w:type="pct"/>
            <w:shd w:val="clear" w:color="auto" w:fill="auto"/>
          </w:tcPr>
          <w:p w14:paraId="078BF23B"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12</w:t>
            </w:r>
          </w:p>
        </w:tc>
        <w:tc>
          <w:tcPr>
            <w:tcW w:w="4556" w:type="pct"/>
            <w:gridSpan w:val="3"/>
            <w:shd w:val="clear" w:color="auto" w:fill="auto"/>
          </w:tcPr>
          <w:p w14:paraId="1ED8853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grievances were related to GBV, SEA and/or SH?</w:t>
            </w:r>
          </w:p>
        </w:tc>
      </w:tr>
      <w:tr w:rsidR="005B36EF" w:rsidRPr="00D80B43" w14:paraId="49CBD225" w14:textId="77777777" w:rsidTr="00661228">
        <w:trPr>
          <w:trHeight w:val="340"/>
        </w:trPr>
        <w:tc>
          <w:tcPr>
            <w:tcW w:w="5000" w:type="pct"/>
            <w:gridSpan w:val="4"/>
            <w:shd w:val="clear" w:color="auto" w:fill="auto"/>
          </w:tcPr>
          <w:p w14:paraId="0D0D142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IV – INCIDENTS/ACCIDENTS</w:t>
            </w:r>
          </w:p>
        </w:tc>
      </w:tr>
      <w:tr w:rsidR="005B36EF" w:rsidRPr="00D80B43" w14:paraId="57E307FA" w14:textId="77777777" w:rsidTr="00A40EA8">
        <w:trPr>
          <w:trHeight w:val="340"/>
        </w:trPr>
        <w:tc>
          <w:tcPr>
            <w:tcW w:w="444" w:type="pct"/>
            <w:shd w:val="clear" w:color="auto" w:fill="auto"/>
          </w:tcPr>
          <w:p w14:paraId="2B49C071"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13</w:t>
            </w:r>
          </w:p>
        </w:tc>
        <w:tc>
          <w:tcPr>
            <w:tcW w:w="4556" w:type="pct"/>
            <w:gridSpan w:val="3"/>
            <w:shd w:val="clear" w:color="auto" w:fill="auto"/>
          </w:tcPr>
          <w:p w14:paraId="4768713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Provide details for any social, labor, health and safety, environmental incident, accident or circumstances which occurred from the last reporting period</w:t>
            </w:r>
          </w:p>
          <w:p w14:paraId="0CCC0D5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(date of accident/incident, type of accident, # of fatalities, preventive measures taken after the accidents/incidents))</w:t>
            </w:r>
          </w:p>
          <w:p w14:paraId="0B29A672"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4E6789A6" w14:textId="77777777" w:rsidTr="00661228">
        <w:trPr>
          <w:trHeight w:val="340"/>
        </w:trPr>
        <w:tc>
          <w:tcPr>
            <w:tcW w:w="5000" w:type="pct"/>
            <w:gridSpan w:val="4"/>
            <w:shd w:val="clear" w:color="auto" w:fill="auto"/>
          </w:tcPr>
          <w:p w14:paraId="3BB5F43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IV – COMMUNITY HEALTH AND SAFETY MANAGEMENT</w:t>
            </w:r>
          </w:p>
        </w:tc>
      </w:tr>
      <w:tr w:rsidR="005B36EF" w:rsidRPr="00D80B43" w14:paraId="2AEC25C7" w14:textId="77777777" w:rsidTr="00A40EA8">
        <w:trPr>
          <w:trHeight w:val="340"/>
        </w:trPr>
        <w:tc>
          <w:tcPr>
            <w:tcW w:w="444" w:type="pct"/>
            <w:shd w:val="clear" w:color="auto" w:fill="auto"/>
          </w:tcPr>
          <w:p w14:paraId="751875B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14</w:t>
            </w:r>
          </w:p>
        </w:tc>
        <w:tc>
          <w:tcPr>
            <w:tcW w:w="4556" w:type="pct"/>
            <w:gridSpan w:val="3"/>
            <w:shd w:val="clear" w:color="auto" w:fill="auto"/>
          </w:tcPr>
          <w:p w14:paraId="46685069"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list and describe any initiatives implemented in relation to community health and safety during the reporting period.</w:t>
            </w:r>
          </w:p>
          <w:p w14:paraId="2AE193B4"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27ACB2DA" w14:textId="77777777" w:rsidTr="00661228">
        <w:trPr>
          <w:trHeight w:val="340"/>
        </w:trPr>
        <w:tc>
          <w:tcPr>
            <w:tcW w:w="5000" w:type="pct"/>
            <w:gridSpan w:val="4"/>
            <w:shd w:val="clear" w:color="auto" w:fill="auto"/>
          </w:tcPr>
          <w:p w14:paraId="23B6677C"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 – STAKEHOLDER ENGAGEMENT</w:t>
            </w:r>
          </w:p>
        </w:tc>
      </w:tr>
      <w:tr w:rsidR="005B36EF" w:rsidRPr="00D80B43" w14:paraId="08A636C7" w14:textId="77777777" w:rsidTr="00A40EA8">
        <w:trPr>
          <w:trHeight w:val="340"/>
        </w:trPr>
        <w:tc>
          <w:tcPr>
            <w:tcW w:w="444" w:type="pct"/>
            <w:shd w:val="clear" w:color="auto" w:fill="auto"/>
          </w:tcPr>
          <w:p w14:paraId="27560E84" w14:textId="1EEE4C26"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00A759C4" w:rsidRPr="00D80B43">
              <w:rPr>
                <w:rFonts w:eastAsia="Times New Roman" w:cstheme="minorHAnsi"/>
                <w:sz w:val="20"/>
                <w:szCs w:val="20"/>
              </w:rPr>
              <w:t>6</w:t>
            </w:r>
          </w:p>
        </w:tc>
        <w:tc>
          <w:tcPr>
            <w:tcW w:w="4556" w:type="pct"/>
            <w:gridSpan w:val="3"/>
            <w:shd w:val="clear" w:color="auto" w:fill="auto"/>
          </w:tcPr>
          <w:p w14:paraId="2B77B61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In detail, please describe print or broadcast media attention given to the sub-project during the reporting period.</w:t>
            </w:r>
          </w:p>
          <w:p w14:paraId="2A909B65"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BF42D16" w14:textId="77777777" w:rsidTr="00A40EA8">
        <w:trPr>
          <w:trHeight w:val="340"/>
        </w:trPr>
        <w:tc>
          <w:tcPr>
            <w:tcW w:w="444" w:type="pct"/>
            <w:shd w:val="clear" w:color="auto" w:fill="auto"/>
          </w:tcPr>
          <w:p w14:paraId="6B9035E6" w14:textId="36EC18E2"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7</w:t>
            </w:r>
          </w:p>
        </w:tc>
        <w:tc>
          <w:tcPr>
            <w:tcW w:w="4556" w:type="pct"/>
            <w:gridSpan w:val="3"/>
            <w:shd w:val="clear" w:color="auto" w:fill="auto"/>
          </w:tcPr>
          <w:p w14:paraId="1670AEF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List any stakeholder engagement events, including public hearing, consultation and disclosure, liaison with NGOs, civil society, local communities during the reporting period.</w:t>
            </w:r>
          </w:p>
        </w:tc>
      </w:tr>
      <w:tr w:rsidR="005B36EF" w:rsidRPr="00D80B43" w14:paraId="06915CFB" w14:textId="77777777" w:rsidTr="00661228">
        <w:trPr>
          <w:trHeight w:val="340"/>
        </w:trPr>
        <w:tc>
          <w:tcPr>
            <w:tcW w:w="5000" w:type="pct"/>
            <w:gridSpan w:val="4"/>
            <w:shd w:val="clear" w:color="auto" w:fill="auto"/>
          </w:tcPr>
          <w:p w14:paraId="6172A78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VI – GRIEVANCES</w:t>
            </w:r>
          </w:p>
        </w:tc>
      </w:tr>
      <w:tr w:rsidR="005B36EF" w:rsidRPr="00D80B43" w14:paraId="6161996E" w14:textId="77777777" w:rsidTr="00A40EA8">
        <w:trPr>
          <w:trHeight w:val="340"/>
        </w:trPr>
        <w:tc>
          <w:tcPr>
            <w:tcW w:w="444" w:type="pct"/>
            <w:shd w:val="clear" w:color="auto" w:fill="auto"/>
          </w:tcPr>
          <w:p w14:paraId="11A8BD7D" w14:textId="1A837018"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8</w:t>
            </w:r>
          </w:p>
        </w:tc>
        <w:tc>
          <w:tcPr>
            <w:tcW w:w="4556" w:type="pct"/>
            <w:gridSpan w:val="3"/>
            <w:shd w:val="clear" w:color="auto" w:fill="auto"/>
          </w:tcPr>
          <w:p w14:paraId="117A0FA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Provide details for any social, labor, health and safety, environmental incident, accident or circumstances which occurred from the last reporting period.</w:t>
            </w:r>
          </w:p>
          <w:p w14:paraId="12B6FF5E"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(date of accident/incident, type of accident, # of fatalities, preventive measures taken after the accidents/incidents))</w:t>
            </w:r>
          </w:p>
          <w:p w14:paraId="116F6522" w14:textId="77777777" w:rsidR="005B36EF" w:rsidRPr="00D80B43" w:rsidRDefault="005B36EF" w:rsidP="005B36EF">
            <w:pPr>
              <w:spacing w:after="0" w:line="240" w:lineRule="auto"/>
              <w:ind w:right="144"/>
              <w:jc w:val="both"/>
              <w:rPr>
                <w:rFonts w:eastAsia="Times New Roman" w:cstheme="minorHAnsi"/>
                <w:sz w:val="20"/>
                <w:szCs w:val="20"/>
              </w:rPr>
            </w:pPr>
          </w:p>
          <w:p w14:paraId="798794BA"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05D4C60" w14:textId="77777777" w:rsidTr="00A40EA8">
        <w:trPr>
          <w:trHeight w:val="340"/>
        </w:trPr>
        <w:tc>
          <w:tcPr>
            <w:tcW w:w="444" w:type="pct"/>
            <w:shd w:val="clear" w:color="auto" w:fill="auto"/>
          </w:tcPr>
          <w:p w14:paraId="78480685" w14:textId="3F7001F7"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9</w:t>
            </w:r>
          </w:p>
        </w:tc>
        <w:tc>
          <w:tcPr>
            <w:tcW w:w="4556" w:type="pct"/>
            <w:gridSpan w:val="3"/>
            <w:shd w:val="clear" w:color="auto" w:fill="auto"/>
          </w:tcPr>
          <w:p w14:paraId="7E2F1C4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Report the number and type of queries/grievances received from project affected people/local communities/local organizations.</w:t>
            </w:r>
          </w:p>
        </w:tc>
      </w:tr>
      <w:tr w:rsidR="005B36EF" w:rsidRPr="00D80B43" w14:paraId="2B60C858" w14:textId="77777777" w:rsidTr="00A40EA8">
        <w:trPr>
          <w:trHeight w:val="340"/>
        </w:trPr>
        <w:tc>
          <w:tcPr>
            <w:tcW w:w="444" w:type="pct"/>
            <w:shd w:val="clear" w:color="auto" w:fill="auto"/>
          </w:tcPr>
          <w:p w14:paraId="4647E4B4" w14:textId="470831E1"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0</w:t>
            </w:r>
          </w:p>
        </w:tc>
        <w:tc>
          <w:tcPr>
            <w:tcW w:w="4556" w:type="pct"/>
            <w:gridSpan w:val="3"/>
            <w:shd w:val="clear" w:color="auto" w:fill="auto"/>
          </w:tcPr>
          <w:p w14:paraId="4F1DA189"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have been resolved and how many are pending?</w:t>
            </w:r>
          </w:p>
          <w:p w14:paraId="3ECADDE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attach a log of the grievance redress registry)</w:t>
            </w:r>
          </w:p>
          <w:p w14:paraId="07B0F983"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59164144" w14:textId="77777777" w:rsidTr="00A40EA8">
        <w:trPr>
          <w:trHeight w:val="340"/>
        </w:trPr>
        <w:tc>
          <w:tcPr>
            <w:tcW w:w="444" w:type="pct"/>
            <w:shd w:val="clear" w:color="auto" w:fill="auto"/>
          </w:tcPr>
          <w:p w14:paraId="3AF2A2D3" w14:textId="206E53B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1</w:t>
            </w:r>
          </w:p>
        </w:tc>
        <w:tc>
          <w:tcPr>
            <w:tcW w:w="4556" w:type="pct"/>
            <w:gridSpan w:val="3"/>
            <w:shd w:val="clear" w:color="auto" w:fill="auto"/>
          </w:tcPr>
          <w:p w14:paraId="095D3DB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list improvements/initiatives implemented during the reporting period on management of E&amp;S aspects (e.g. energy/water savings, waste minimizations, etc.).</w:t>
            </w:r>
          </w:p>
        </w:tc>
      </w:tr>
      <w:tr w:rsidR="005B36EF" w:rsidRPr="00D80B43" w14:paraId="41B97FE5" w14:textId="77777777" w:rsidTr="00661228">
        <w:trPr>
          <w:trHeight w:val="340"/>
        </w:trPr>
        <w:tc>
          <w:tcPr>
            <w:tcW w:w="5000" w:type="pct"/>
            <w:gridSpan w:val="4"/>
            <w:shd w:val="clear" w:color="auto" w:fill="auto"/>
          </w:tcPr>
          <w:p w14:paraId="45D2C41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VII – MONITORING OF CORRECTIVE MEASURES</w:t>
            </w:r>
          </w:p>
        </w:tc>
      </w:tr>
      <w:tr w:rsidR="003828F8" w:rsidRPr="00D80B43" w14:paraId="0AAA07F6" w14:textId="77777777" w:rsidTr="00A40EA8">
        <w:trPr>
          <w:trHeight w:val="340"/>
        </w:trPr>
        <w:tc>
          <w:tcPr>
            <w:tcW w:w="444" w:type="pct"/>
            <w:shd w:val="clear" w:color="auto" w:fill="auto"/>
          </w:tcPr>
          <w:p w14:paraId="45B8D773" w14:textId="438E5831" w:rsidR="003828F8" w:rsidRPr="00D80B43" w:rsidRDefault="003828F8"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2</w:t>
            </w:r>
          </w:p>
        </w:tc>
        <w:tc>
          <w:tcPr>
            <w:tcW w:w="4556" w:type="pct"/>
            <w:gridSpan w:val="3"/>
            <w:shd w:val="clear" w:color="auto" w:fill="auto"/>
          </w:tcPr>
          <w:p w14:paraId="5F2E34BC" w14:textId="4D169DE9" w:rsidR="003828F8" w:rsidRPr="00D80B43" w:rsidRDefault="006F217B"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Were corrective measures prescribed in the past period</w:t>
            </w:r>
            <w:r w:rsidR="0071245A" w:rsidRPr="00D80B43">
              <w:rPr>
                <w:rFonts w:eastAsia="Times New Roman" w:cstheme="minorHAnsi"/>
                <w:sz w:val="20"/>
                <w:szCs w:val="20"/>
              </w:rPr>
              <w:t xml:space="preserve"> (by </w:t>
            </w:r>
            <w:r w:rsidR="00391609" w:rsidRPr="00D80B43">
              <w:rPr>
                <w:rFonts w:eastAsia="Times New Roman" w:cstheme="minorHAnsi"/>
                <w:sz w:val="20"/>
                <w:szCs w:val="20"/>
              </w:rPr>
              <w:t>HBOR</w:t>
            </w:r>
            <w:r w:rsidR="0071245A" w:rsidRPr="00D80B43">
              <w:rPr>
                <w:rFonts w:eastAsia="Times New Roman" w:cstheme="minorHAnsi"/>
                <w:sz w:val="20"/>
                <w:szCs w:val="20"/>
              </w:rPr>
              <w:t>/PFIs, inspections, etc.)</w:t>
            </w:r>
            <w:r w:rsidRPr="00D80B43">
              <w:rPr>
                <w:rFonts w:eastAsia="Times New Roman" w:cstheme="minorHAnsi"/>
                <w:sz w:val="20"/>
                <w:szCs w:val="20"/>
              </w:rPr>
              <w:t xml:space="preserve">? </w:t>
            </w:r>
          </w:p>
        </w:tc>
      </w:tr>
      <w:tr w:rsidR="005B36EF" w:rsidRPr="00D80B43" w14:paraId="67B74258" w14:textId="77777777" w:rsidTr="00A40EA8">
        <w:trPr>
          <w:trHeight w:val="340"/>
        </w:trPr>
        <w:tc>
          <w:tcPr>
            <w:tcW w:w="444" w:type="pct"/>
            <w:shd w:val="clear" w:color="auto" w:fill="auto"/>
          </w:tcPr>
          <w:p w14:paraId="046C505B" w14:textId="37FB471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3</w:t>
            </w:r>
          </w:p>
        </w:tc>
        <w:tc>
          <w:tcPr>
            <w:tcW w:w="4556" w:type="pct"/>
            <w:gridSpan w:val="3"/>
            <w:shd w:val="clear" w:color="auto" w:fill="auto"/>
          </w:tcPr>
          <w:p w14:paraId="4A537692" w14:textId="7FA24280"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Action item No.</w:t>
            </w:r>
            <w:r w:rsidR="00D16011">
              <w:rPr>
                <w:rFonts w:eastAsia="Times New Roman" w:cstheme="minorHAnsi"/>
                <w:sz w:val="20"/>
                <w:szCs w:val="20"/>
              </w:rPr>
              <w:t xml:space="preserve"> </w:t>
            </w:r>
          </w:p>
          <w:p w14:paraId="7EF88BC3" w14:textId="73DAA07E"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describe the required action</w:t>
            </w:r>
            <w:r w:rsidR="003D154B" w:rsidRPr="00D80B43">
              <w:rPr>
                <w:rFonts w:eastAsia="Times New Roman" w:cstheme="minorHAnsi"/>
                <w:i/>
                <w:iCs/>
                <w:color w:val="365F91"/>
                <w:sz w:val="20"/>
                <w:szCs w:val="20"/>
              </w:rPr>
              <w:t xml:space="preserve"> for the next period</w:t>
            </w:r>
            <w:r w:rsidRPr="00D80B43">
              <w:rPr>
                <w:rFonts w:eastAsia="Times New Roman" w:cstheme="minorHAnsi"/>
                <w:i/>
                <w:iCs/>
                <w:color w:val="365F91"/>
                <w:sz w:val="20"/>
                <w:szCs w:val="20"/>
              </w:rPr>
              <w:t>)</w:t>
            </w:r>
          </w:p>
          <w:p w14:paraId="254BF384" w14:textId="099B662C" w:rsidR="00391609" w:rsidRPr="00D80B43" w:rsidRDefault="00391609"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1…….</w:t>
            </w:r>
          </w:p>
          <w:p w14:paraId="5BC983CE" w14:textId="032B3BC1" w:rsidR="00391609" w:rsidRPr="00D80B43" w:rsidRDefault="00391609"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2…….</w:t>
            </w:r>
          </w:p>
          <w:p w14:paraId="2016B80B" w14:textId="77777777" w:rsidR="005B36EF" w:rsidRPr="00D80B43" w:rsidRDefault="005B36EF" w:rsidP="005B36EF">
            <w:pPr>
              <w:spacing w:after="0" w:line="240" w:lineRule="auto"/>
              <w:ind w:right="144"/>
              <w:jc w:val="both"/>
              <w:rPr>
                <w:rFonts w:eastAsia="Times New Roman" w:cstheme="minorHAnsi"/>
                <w:i/>
                <w:iCs/>
                <w:color w:val="365F91"/>
                <w:sz w:val="20"/>
                <w:szCs w:val="20"/>
              </w:rPr>
            </w:pPr>
          </w:p>
          <w:p w14:paraId="52957FB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Responsible party/person: ______________________</w:t>
            </w:r>
          </w:p>
          <w:p w14:paraId="4C516EB7" w14:textId="77777777" w:rsidR="005B36EF" w:rsidRPr="00D80B43" w:rsidRDefault="005B36EF" w:rsidP="005B36EF">
            <w:pPr>
              <w:spacing w:after="0" w:line="240" w:lineRule="auto"/>
              <w:ind w:right="144"/>
              <w:jc w:val="both"/>
              <w:rPr>
                <w:rFonts w:eastAsia="Times New Roman" w:cstheme="minorHAnsi"/>
                <w:sz w:val="20"/>
                <w:szCs w:val="20"/>
              </w:rPr>
            </w:pPr>
          </w:p>
          <w:p w14:paraId="6B11372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Due date: ___________________________________</w:t>
            </w:r>
          </w:p>
          <w:p w14:paraId="0E7D9063" w14:textId="77777777" w:rsidR="005B36EF" w:rsidRPr="00D80B43" w:rsidRDefault="005B36EF" w:rsidP="005B36EF">
            <w:pPr>
              <w:spacing w:after="0" w:line="240" w:lineRule="auto"/>
              <w:ind w:right="144"/>
              <w:jc w:val="both"/>
              <w:rPr>
                <w:rFonts w:eastAsia="Times New Roman" w:cstheme="minorHAnsi"/>
                <w:sz w:val="20"/>
                <w:szCs w:val="20"/>
              </w:rPr>
            </w:pPr>
          </w:p>
          <w:p w14:paraId="0218E8E1"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Completion date: _____________________________</w:t>
            </w:r>
          </w:p>
          <w:p w14:paraId="10AABB16" w14:textId="77777777" w:rsidR="005B36EF" w:rsidRPr="00D80B43" w:rsidRDefault="005B36EF" w:rsidP="005B36EF">
            <w:pPr>
              <w:spacing w:after="0" w:line="240" w:lineRule="auto"/>
              <w:ind w:right="144"/>
              <w:jc w:val="both"/>
              <w:rPr>
                <w:rFonts w:eastAsia="Times New Roman" w:cstheme="minorHAnsi"/>
                <w:sz w:val="20"/>
                <w:szCs w:val="20"/>
              </w:rPr>
            </w:pPr>
          </w:p>
          <w:p w14:paraId="00D7E91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Progress notes: _________________________________________________________________________</w:t>
            </w:r>
          </w:p>
          <w:p w14:paraId="76156394" w14:textId="77777777" w:rsidR="005B36EF" w:rsidRPr="00D80B43" w:rsidRDefault="005B36EF" w:rsidP="005B36EF">
            <w:pPr>
              <w:spacing w:after="0" w:line="240" w:lineRule="auto"/>
              <w:ind w:right="144"/>
              <w:jc w:val="both"/>
              <w:rPr>
                <w:rFonts w:eastAsia="Times New Roman" w:cstheme="minorHAnsi"/>
                <w:sz w:val="20"/>
                <w:szCs w:val="20"/>
              </w:rPr>
            </w:pPr>
          </w:p>
          <w:p w14:paraId="2D9A114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Status: ________________________________________________________________________________</w:t>
            </w:r>
          </w:p>
          <w:p w14:paraId="0A951D5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sz w:val="20"/>
                <w:szCs w:val="20"/>
              </w:rPr>
              <w:t>(</w:t>
            </w:r>
            <w:r w:rsidRPr="00D80B43">
              <w:rPr>
                <w:rFonts w:eastAsia="Times New Roman" w:cstheme="minorHAnsi"/>
                <w:i/>
                <w:iCs/>
                <w:color w:val="365F91"/>
                <w:sz w:val="20"/>
                <w:szCs w:val="20"/>
              </w:rPr>
              <w:t>open –not resolved yet)</w:t>
            </w:r>
          </w:p>
          <w:p w14:paraId="15928E6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(closed – resolved)</w:t>
            </w:r>
          </w:p>
          <w:p w14:paraId="326F0248" w14:textId="77777777" w:rsidR="005B36EF" w:rsidRPr="00D80B43" w:rsidRDefault="005B36EF" w:rsidP="005B36EF">
            <w:pPr>
              <w:spacing w:after="0" w:line="240" w:lineRule="auto"/>
              <w:ind w:right="144"/>
              <w:jc w:val="both"/>
              <w:rPr>
                <w:rFonts w:eastAsia="Times New Roman" w:cstheme="minorHAnsi"/>
                <w:i/>
                <w:iCs/>
                <w:sz w:val="20"/>
                <w:szCs w:val="20"/>
              </w:rPr>
            </w:pPr>
            <w:r w:rsidRPr="00D80B43">
              <w:rPr>
                <w:rFonts w:eastAsia="Times New Roman" w:cstheme="minorHAnsi"/>
                <w:i/>
                <w:iCs/>
                <w:color w:val="365F91"/>
                <w:sz w:val="20"/>
                <w:szCs w:val="20"/>
              </w:rPr>
              <w:t>(deferred –put on hold, give reasons for deferred)</w:t>
            </w:r>
          </w:p>
        </w:tc>
      </w:tr>
    </w:tbl>
    <w:p w14:paraId="7C792107" w14:textId="77777777" w:rsidR="005B36EF" w:rsidRPr="00D80B43" w:rsidRDefault="005B36EF" w:rsidP="005B36EF">
      <w:pPr>
        <w:spacing w:after="0" w:line="240" w:lineRule="auto"/>
        <w:rPr>
          <w:rFonts w:eastAsia="Times New Roman" w:cstheme="minorHAnsi"/>
          <w:b/>
          <w:bCs/>
          <w:sz w:val="20"/>
          <w:szCs w:val="20"/>
        </w:rPr>
      </w:pPr>
    </w:p>
    <w:p w14:paraId="4DF4FB6F" w14:textId="77777777" w:rsidR="005B36EF" w:rsidRPr="00D80B43" w:rsidRDefault="005B36EF" w:rsidP="005B36EF">
      <w:pPr>
        <w:spacing w:after="0" w:line="240" w:lineRule="auto"/>
        <w:jc w:val="both"/>
        <w:rPr>
          <w:rFonts w:eastAsia="Times New Roman" w:cstheme="minorHAnsi"/>
          <w:b/>
          <w:bCs/>
          <w:sz w:val="20"/>
          <w:szCs w:val="20"/>
        </w:rPr>
        <w:sectPr w:rsidR="005B36EF" w:rsidRPr="00D80B43" w:rsidSect="00661228">
          <w:pgSz w:w="12240" w:h="15840"/>
          <w:pgMar w:top="1440" w:right="1440" w:bottom="1440" w:left="1440" w:header="720" w:footer="720" w:gutter="0"/>
          <w:cols w:space="720"/>
          <w:docGrid w:linePitch="360"/>
        </w:sectPr>
      </w:pPr>
    </w:p>
    <w:p w14:paraId="4A5EAEC2" w14:textId="4C00BA49" w:rsidR="005B36EF" w:rsidRPr="008B0793" w:rsidRDefault="005B36EF" w:rsidP="005B36EF">
      <w:pPr>
        <w:spacing w:line="240" w:lineRule="auto"/>
        <w:outlineLvl w:val="1"/>
        <w:rPr>
          <w:rFonts w:eastAsia="Times New Roman" w:cstheme="minorHAnsi"/>
          <w:b/>
          <w:i/>
          <w:sz w:val="20"/>
          <w:szCs w:val="20"/>
        </w:rPr>
      </w:pPr>
      <w:bookmarkStart w:id="635" w:name="_Ref54255011"/>
      <w:bookmarkStart w:id="636" w:name="_Ref50421985"/>
      <w:bookmarkStart w:id="637" w:name="_Toc58247181"/>
      <w:bookmarkStart w:id="638" w:name="_Toc58235283"/>
      <w:bookmarkStart w:id="639" w:name="_Toc58235384"/>
      <w:bookmarkStart w:id="640" w:name="_Toc58235480"/>
      <w:bookmarkStart w:id="641" w:name="_Toc58235559"/>
      <w:bookmarkStart w:id="642" w:name="_Toc87955903"/>
      <w:r w:rsidRPr="008B0793">
        <w:rPr>
          <w:rFonts w:eastAsia="Times New Roman" w:cstheme="minorHAnsi"/>
          <w:b/>
          <w:sz w:val="20"/>
          <w:szCs w:val="20"/>
        </w:rPr>
        <w:lastRenderedPageBreak/>
        <w:t>Annex</w:t>
      </w:r>
      <w:bookmarkEnd w:id="635"/>
      <w:bookmarkEnd w:id="636"/>
      <w:r w:rsidR="006C3F9B" w:rsidRPr="008B0793">
        <w:rPr>
          <w:rFonts w:eastAsia="Times New Roman" w:cstheme="minorHAnsi"/>
          <w:b/>
          <w:sz w:val="20"/>
          <w:szCs w:val="20"/>
        </w:rPr>
        <w:t xml:space="preserve"> C</w:t>
      </w:r>
      <w:r w:rsidRPr="008B0793">
        <w:rPr>
          <w:rFonts w:eastAsia="Times New Roman" w:cstheme="minorHAnsi"/>
          <w:b/>
          <w:sz w:val="20"/>
          <w:szCs w:val="20"/>
        </w:rPr>
        <w:t>. Project Grievance Template</w:t>
      </w:r>
      <w:bookmarkEnd w:id="637"/>
      <w:bookmarkEnd w:id="638"/>
      <w:bookmarkEnd w:id="639"/>
      <w:bookmarkEnd w:id="640"/>
      <w:bookmarkEnd w:id="641"/>
      <w:bookmarkEnd w:id="642"/>
    </w:p>
    <w:p w14:paraId="5210CD9A" w14:textId="3119F2BB" w:rsidR="005B36EF" w:rsidRPr="00D80B43" w:rsidRDefault="005B36EF" w:rsidP="005B36EF">
      <w:pPr>
        <w:spacing w:after="0" w:line="240" w:lineRule="auto"/>
        <w:jc w:val="center"/>
        <w:rPr>
          <w:rFonts w:eastAsia="Times New Roman" w:cstheme="minorHAnsi"/>
          <w:b/>
          <w:bCs/>
          <w:sz w:val="20"/>
          <w:szCs w:val="20"/>
        </w:rPr>
      </w:pPr>
      <w:r w:rsidRPr="00D80B43">
        <w:rPr>
          <w:rFonts w:eastAsia="Times New Roman" w:cstheme="minorHAnsi"/>
          <w:b/>
          <w:bCs/>
          <w:sz w:val="20"/>
          <w:szCs w:val="20"/>
        </w:rPr>
        <w:t>Project Grievance Template</w:t>
      </w:r>
    </w:p>
    <w:p w14:paraId="69AC6D27" w14:textId="34D3FE9F"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r w:rsidR="006C3F9B" w:rsidRPr="00D80B43">
        <w:rPr>
          <w:rFonts w:eastAsia="Times New Roman" w:cstheme="minorHAnsi"/>
          <w:sz w:val="20"/>
          <w:szCs w:val="20"/>
        </w:rPr>
        <w:t>HEAL</w:t>
      </w:r>
    </w:p>
    <w:p w14:paraId="16606347" w14:textId="0ACD4CC6" w:rsidR="00D93311" w:rsidRPr="00D80B43" w:rsidRDefault="00D93311" w:rsidP="005B36EF">
      <w:pPr>
        <w:spacing w:after="0" w:line="240" w:lineRule="auto"/>
        <w:jc w:val="center"/>
        <w:rPr>
          <w:rFonts w:eastAsia="Times New Roman" w:cstheme="minorHAnsi"/>
          <w:bCs/>
          <w:color w:val="FF0000"/>
          <w:sz w:val="20"/>
          <w:szCs w:val="20"/>
        </w:rPr>
      </w:pPr>
    </w:p>
    <w:tbl>
      <w:tblPr>
        <w:tblStyle w:val="TableGrid"/>
        <w:tblW w:w="0" w:type="auto"/>
        <w:tblLook w:val="04A0" w:firstRow="1" w:lastRow="0" w:firstColumn="1" w:lastColumn="0" w:noHBand="0" w:noVBand="1"/>
      </w:tblPr>
      <w:tblGrid>
        <w:gridCol w:w="3256"/>
        <w:gridCol w:w="850"/>
        <w:gridCol w:w="2693"/>
        <w:gridCol w:w="2263"/>
      </w:tblGrid>
      <w:tr w:rsidR="00D93311" w:rsidRPr="00D80B43" w14:paraId="6E3E66E4" w14:textId="77777777" w:rsidTr="00A82D97">
        <w:tc>
          <w:tcPr>
            <w:tcW w:w="9062" w:type="dxa"/>
            <w:gridSpan w:val="4"/>
          </w:tcPr>
          <w:p w14:paraId="04CAAC3E" w14:textId="77777777" w:rsidR="00D93311" w:rsidRPr="008B0793" w:rsidRDefault="00D93311" w:rsidP="00A82D97">
            <w:pPr>
              <w:spacing w:line="276" w:lineRule="auto"/>
              <w:jc w:val="center"/>
              <w:rPr>
                <w:rFonts w:cstheme="minorHAnsi"/>
                <w:b/>
                <w:bCs/>
              </w:rPr>
            </w:pPr>
            <w:r w:rsidRPr="008B0793">
              <w:rPr>
                <w:rFonts w:cstheme="minorHAnsi"/>
                <w:b/>
                <w:bCs/>
              </w:rPr>
              <w:t>GRIEVANCE MECHANISM FORM</w:t>
            </w:r>
          </w:p>
        </w:tc>
      </w:tr>
      <w:tr w:rsidR="00D93311" w:rsidRPr="00D80B43" w14:paraId="608FEAB3" w14:textId="77777777" w:rsidTr="00A82D97">
        <w:tc>
          <w:tcPr>
            <w:tcW w:w="4106" w:type="dxa"/>
            <w:gridSpan w:val="2"/>
          </w:tcPr>
          <w:p w14:paraId="6AFE3025" w14:textId="77777777" w:rsidR="00D93311" w:rsidRPr="008B0793" w:rsidRDefault="00D93311" w:rsidP="00A82D97">
            <w:pPr>
              <w:spacing w:line="276" w:lineRule="auto"/>
              <w:jc w:val="both"/>
              <w:rPr>
                <w:rFonts w:cstheme="minorHAnsi"/>
              </w:rPr>
            </w:pPr>
            <w:r w:rsidRPr="008B0793">
              <w:rPr>
                <w:rFonts w:cstheme="minorHAnsi"/>
              </w:rPr>
              <w:t>Name of Personnel Receiving the Grievance</w:t>
            </w:r>
          </w:p>
        </w:tc>
        <w:tc>
          <w:tcPr>
            <w:tcW w:w="2693" w:type="dxa"/>
          </w:tcPr>
          <w:p w14:paraId="3489EB03" w14:textId="77777777" w:rsidR="00D93311" w:rsidRPr="008B0793" w:rsidRDefault="00D93311" w:rsidP="00A82D97">
            <w:pPr>
              <w:spacing w:line="276" w:lineRule="auto"/>
              <w:jc w:val="both"/>
              <w:rPr>
                <w:rFonts w:cstheme="minorHAnsi"/>
              </w:rPr>
            </w:pPr>
          </w:p>
        </w:tc>
        <w:tc>
          <w:tcPr>
            <w:tcW w:w="2263" w:type="dxa"/>
            <w:vMerge w:val="restart"/>
          </w:tcPr>
          <w:p w14:paraId="2A099766" w14:textId="77777777" w:rsidR="00D93311" w:rsidRPr="008B0793" w:rsidRDefault="00D93311" w:rsidP="00A82D97">
            <w:pPr>
              <w:spacing w:line="276" w:lineRule="auto"/>
              <w:jc w:val="both"/>
              <w:rPr>
                <w:rFonts w:cstheme="minorHAnsi"/>
              </w:rPr>
            </w:pPr>
            <w:r w:rsidRPr="008B0793">
              <w:rPr>
                <w:rFonts w:cstheme="minorHAnsi"/>
              </w:rPr>
              <w:t>Date</w:t>
            </w:r>
          </w:p>
          <w:p w14:paraId="4D01FE91" w14:textId="77777777" w:rsidR="00D93311" w:rsidRPr="008B0793" w:rsidRDefault="00D93311" w:rsidP="00A82D97">
            <w:pPr>
              <w:spacing w:line="276" w:lineRule="auto"/>
              <w:jc w:val="both"/>
              <w:rPr>
                <w:rFonts w:cstheme="minorHAnsi"/>
              </w:rPr>
            </w:pPr>
          </w:p>
        </w:tc>
      </w:tr>
      <w:tr w:rsidR="00D93311" w:rsidRPr="00D80B43" w14:paraId="60E6882B" w14:textId="77777777" w:rsidTr="00A82D97">
        <w:tc>
          <w:tcPr>
            <w:tcW w:w="4106" w:type="dxa"/>
            <w:gridSpan w:val="2"/>
          </w:tcPr>
          <w:p w14:paraId="0C2BAFB2" w14:textId="77777777" w:rsidR="00D93311" w:rsidRPr="008B0793" w:rsidRDefault="00D93311" w:rsidP="00A82D97">
            <w:pPr>
              <w:spacing w:line="276" w:lineRule="auto"/>
              <w:jc w:val="both"/>
              <w:rPr>
                <w:rFonts w:cstheme="minorHAnsi"/>
              </w:rPr>
            </w:pPr>
            <w:r w:rsidRPr="008B0793">
              <w:rPr>
                <w:rFonts w:cstheme="minorHAnsi"/>
              </w:rPr>
              <w:t>Title</w:t>
            </w:r>
          </w:p>
        </w:tc>
        <w:tc>
          <w:tcPr>
            <w:tcW w:w="2693" w:type="dxa"/>
          </w:tcPr>
          <w:p w14:paraId="02FFEAE7" w14:textId="77777777" w:rsidR="00D93311" w:rsidRPr="008B0793" w:rsidRDefault="00D93311" w:rsidP="00A82D97">
            <w:pPr>
              <w:spacing w:line="276" w:lineRule="auto"/>
              <w:jc w:val="both"/>
              <w:rPr>
                <w:rFonts w:cstheme="minorHAnsi"/>
              </w:rPr>
            </w:pPr>
          </w:p>
        </w:tc>
        <w:tc>
          <w:tcPr>
            <w:tcW w:w="2263" w:type="dxa"/>
            <w:vMerge/>
          </w:tcPr>
          <w:p w14:paraId="2EE34BFA" w14:textId="77777777" w:rsidR="00D93311" w:rsidRPr="008B0793" w:rsidRDefault="00D93311" w:rsidP="00A82D97">
            <w:pPr>
              <w:spacing w:line="276" w:lineRule="auto"/>
              <w:jc w:val="both"/>
              <w:rPr>
                <w:rFonts w:cstheme="minorHAnsi"/>
              </w:rPr>
            </w:pPr>
          </w:p>
        </w:tc>
      </w:tr>
      <w:tr w:rsidR="00D93311" w:rsidRPr="00D80B43" w14:paraId="23D6BA0F" w14:textId="77777777" w:rsidTr="00A82D97">
        <w:tc>
          <w:tcPr>
            <w:tcW w:w="6799" w:type="dxa"/>
            <w:gridSpan w:val="3"/>
          </w:tcPr>
          <w:p w14:paraId="0702BC01" w14:textId="77777777" w:rsidR="00D93311" w:rsidRPr="008B0793" w:rsidRDefault="00D93311" w:rsidP="00A82D97">
            <w:pPr>
              <w:spacing w:line="276" w:lineRule="auto"/>
              <w:jc w:val="center"/>
              <w:rPr>
                <w:rFonts w:cstheme="minorHAnsi"/>
                <w:b/>
                <w:bCs/>
              </w:rPr>
            </w:pPr>
            <w:r w:rsidRPr="008B0793">
              <w:rPr>
                <w:rFonts w:cstheme="minorHAnsi"/>
                <w:b/>
                <w:bCs/>
              </w:rPr>
              <w:t xml:space="preserve">Stakeholder Information (Optional) - </w:t>
            </w:r>
            <w:r w:rsidRPr="008B0793">
              <w:rPr>
                <w:b/>
                <w:i/>
              </w:rPr>
              <w:t>(This section may not be filled if the complainant wishes to remain anonymous)</w:t>
            </w:r>
          </w:p>
        </w:tc>
        <w:tc>
          <w:tcPr>
            <w:tcW w:w="2263" w:type="dxa"/>
          </w:tcPr>
          <w:p w14:paraId="0EF338CD" w14:textId="77777777" w:rsidR="00D93311" w:rsidRPr="008B0793" w:rsidRDefault="00D93311" w:rsidP="00A82D97">
            <w:pPr>
              <w:spacing w:line="276" w:lineRule="auto"/>
              <w:jc w:val="both"/>
              <w:rPr>
                <w:rFonts w:cstheme="minorHAnsi"/>
                <w:b/>
                <w:bCs/>
              </w:rPr>
            </w:pPr>
            <w:r w:rsidRPr="008B0793">
              <w:rPr>
                <w:rFonts w:cstheme="minorHAnsi"/>
                <w:b/>
                <w:bCs/>
              </w:rPr>
              <w:t>Grievance Receipt Method</w:t>
            </w:r>
          </w:p>
        </w:tc>
      </w:tr>
      <w:tr w:rsidR="00D93311" w:rsidRPr="00D80B43" w14:paraId="3ECBBB36" w14:textId="77777777" w:rsidTr="00A82D97">
        <w:tc>
          <w:tcPr>
            <w:tcW w:w="4106" w:type="dxa"/>
            <w:gridSpan w:val="2"/>
          </w:tcPr>
          <w:p w14:paraId="7FACA404" w14:textId="77777777" w:rsidR="00D93311" w:rsidRPr="008B0793" w:rsidRDefault="00D93311" w:rsidP="00A82D97">
            <w:pPr>
              <w:spacing w:line="276" w:lineRule="auto"/>
              <w:jc w:val="both"/>
              <w:rPr>
                <w:rFonts w:cstheme="minorHAnsi"/>
              </w:rPr>
            </w:pPr>
            <w:r w:rsidRPr="008B0793">
              <w:rPr>
                <w:rFonts w:cstheme="minorHAnsi"/>
              </w:rPr>
              <w:t xml:space="preserve">Name-Surname </w:t>
            </w:r>
          </w:p>
        </w:tc>
        <w:tc>
          <w:tcPr>
            <w:tcW w:w="2693" w:type="dxa"/>
          </w:tcPr>
          <w:p w14:paraId="1D1D341A" w14:textId="77777777" w:rsidR="00D93311" w:rsidRPr="008B0793" w:rsidRDefault="00D93311" w:rsidP="00A82D97">
            <w:pPr>
              <w:spacing w:line="276" w:lineRule="auto"/>
              <w:jc w:val="both"/>
              <w:rPr>
                <w:rFonts w:cstheme="minorHAnsi"/>
              </w:rPr>
            </w:pPr>
          </w:p>
          <w:p w14:paraId="04648CA9" w14:textId="77777777" w:rsidR="00D93311" w:rsidRPr="008B0793" w:rsidRDefault="00D93311" w:rsidP="00A82D97">
            <w:pPr>
              <w:spacing w:line="276" w:lineRule="auto"/>
              <w:jc w:val="both"/>
              <w:rPr>
                <w:rFonts w:cstheme="minorHAnsi"/>
              </w:rPr>
            </w:pPr>
          </w:p>
        </w:tc>
        <w:tc>
          <w:tcPr>
            <w:tcW w:w="2263" w:type="dxa"/>
          </w:tcPr>
          <w:p w14:paraId="2074E040" w14:textId="77777777" w:rsidR="00D93311" w:rsidRPr="008B0793" w:rsidRDefault="00D93311" w:rsidP="00A82D97">
            <w:pPr>
              <w:spacing w:line="276" w:lineRule="auto"/>
              <w:jc w:val="both"/>
              <w:rPr>
                <w:rFonts w:cstheme="minorHAnsi"/>
              </w:rPr>
            </w:pPr>
            <w:r w:rsidRPr="008B0793">
              <w:rPr>
                <w:rFonts w:cstheme="minorHAnsi"/>
              </w:rPr>
              <w:t xml:space="preserve">Phone </w:t>
            </w:r>
          </w:p>
        </w:tc>
      </w:tr>
      <w:tr w:rsidR="00D93311" w:rsidRPr="00D80B43" w14:paraId="2CC49BBB" w14:textId="77777777" w:rsidTr="00A82D97">
        <w:tc>
          <w:tcPr>
            <w:tcW w:w="4106" w:type="dxa"/>
            <w:gridSpan w:val="2"/>
          </w:tcPr>
          <w:p w14:paraId="28D9D6CB" w14:textId="77777777" w:rsidR="00D93311" w:rsidRPr="008B0793" w:rsidRDefault="00D93311" w:rsidP="00A82D97">
            <w:pPr>
              <w:spacing w:line="276" w:lineRule="auto"/>
              <w:jc w:val="both"/>
              <w:rPr>
                <w:rFonts w:cstheme="minorHAnsi"/>
              </w:rPr>
            </w:pPr>
            <w:r w:rsidRPr="008B0793">
              <w:rPr>
                <w:rFonts w:cstheme="minorHAnsi"/>
              </w:rPr>
              <w:t>Gender</w:t>
            </w:r>
          </w:p>
        </w:tc>
        <w:tc>
          <w:tcPr>
            <w:tcW w:w="2693" w:type="dxa"/>
          </w:tcPr>
          <w:p w14:paraId="4811EADC" w14:textId="77777777" w:rsidR="00D93311" w:rsidRPr="008B0793" w:rsidRDefault="00D93311" w:rsidP="00A82D97">
            <w:pPr>
              <w:spacing w:line="276" w:lineRule="auto"/>
              <w:jc w:val="both"/>
              <w:rPr>
                <w:rFonts w:cstheme="minorHAnsi"/>
              </w:rPr>
            </w:pPr>
          </w:p>
        </w:tc>
        <w:tc>
          <w:tcPr>
            <w:tcW w:w="2263" w:type="dxa"/>
          </w:tcPr>
          <w:p w14:paraId="726BCDD7" w14:textId="77777777" w:rsidR="00D93311" w:rsidRPr="008B0793" w:rsidRDefault="00D93311" w:rsidP="00A82D97">
            <w:pPr>
              <w:spacing w:line="276" w:lineRule="auto"/>
              <w:jc w:val="both"/>
              <w:rPr>
                <w:rFonts w:cstheme="minorHAnsi"/>
              </w:rPr>
            </w:pPr>
            <w:r w:rsidRPr="008B0793">
              <w:rPr>
                <w:rFonts w:cstheme="minorHAnsi"/>
              </w:rPr>
              <w:t>Mail</w:t>
            </w:r>
          </w:p>
        </w:tc>
      </w:tr>
      <w:tr w:rsidR="00D93311" w:rsidRPr="00D80B43" w14:paraId="67F49166" w14:textId="77777777" w:rsidTr="00A82D97">
        <w:tc>
          <w:tcPr>
            <w:tcW w:w="4106" w:type="dxa"/>
            <w:gridSpan w:val="2"/>
          </w:tcPr>
          <w:p w14:paraId="0D971AB2" w14:textId="77777777" w:rsidR="00D93311" w:rsidRPr="008B0793" w:rsidRDefault="00D93311" w:rsidP="00A82D97">
            <w:pPr>
              <w:spacing w:line="276" w:lineRule="auto"/>
              <w:jc w:val="both"/>
              <w:rPr>
                <w:rFonts w:cstheme="minorHAnsi"/>
              </w:rPr>
            </w:pPr>
            <w:r w:rsidRPr="008B0793">
              <w:rPr>
                <w:rFonts w:cstheme="minorHAnsi"/>
              </w:rPr>
              <w:t>Phone</w:t>
            </w:r>
          </w:p>
        </w:tc>
        <w:tc>
          <w:tcPr>
            <w:tcW w:w="2693" w:type="dxa"/>
          </w:tcPr>
          <w:p w14:paraId="78E7D642" w14:textId="77777777" w:rsidR="00D93311" w:rsidRPr="008B0793" w:rsidRDefault="00D93311" w:rsidP="00A82D97">
            <w:pPr>
              <w:spacing w:line="276" w:lineRule="auto"/>
              <w:jc w:val="both"/>
              <w:rPr>
                <w:rFonts w:cstheme="minorHAnsi"/>
              </w:rPr>
            </w:pPr>
          </w:p>
          <w:p w14:paraId="711399A2" w14:textId="77777777" w:rsidR="00D93311" w:rsidRPr="008B0793" w:rsidRDefault="00D93311" w:rsidP="00A82D97">
            <w:pPr>
              <w:spacing w:line="276" w:lineRule="auto"/>
              <w:jc w:val="both"/>
              <w:rPr>
                <w:rFonts w:cstheme="minorHAnsi"/>
              </w:rPr>
            </w:pPr>
          </w:p>
        </w:tc>
        <w:tc>
          <w:tcPr>
            <w:tcW w:w="2263" w:type="dxa"/>
          </w:tcPr>
          <w:p w14:paraId="17F9DF34" w14:textId="77777777" w:rsidR="00D93311" w:rsidRPr="008B0793" w:rsidRDefault="00D93311" w:rsidP="00A82D97">
            <w:pPr>
              <w:spacing w:line="276" w:lineRule="auto"/>
              <w:jc w:val="both"/>
              <w:rPr>
                <w:rFonts w:cstheme="minorHAnsi"/>
              </w:rPr>
            </w:pPr>
            <w:r w:rsidRPr="008B0793">
              <w:rPr>
                <w:rFonts w:cstheme="minorHAnsi"/>
              </w:rPr>
              <w:t>Website</w:t>
            </w:r>
          </w:p>
        </w:tc>
      </w:tr>
      <w:tr w:rsidR="00D93311" w:rsidRPr="00D80B43" w14:paraId="7B18C602" w14:textId="77777777" w:rsidTr="00A82D97">
        <w:tc>
          <w:tcPr>
            <w:tcW w:w="4106" w:type="dxa"/>
            <w:gridSpan w:val="2"/>
          </w:tcPr>
          <w:p w14:paraId="2C7AE925" w14:textId="77777777" w:rsidR="00D93311" w:rsidRPr="008B0793" w:rsidRDefault="00D93311" w:rsidP="00A82D97">
            <w:pPr>
              <w:spacing w:line="276" w:lineRule="auto"/>
              <w:jc w:val="both"/>
              <w:rPr>
                <w:rFonts w:cstheme="minorHAnsi"/>
              </w:rPr>
            </w:pPr>
            <w:r w:rsidRPr="008B0793">
              <w:rPr>
                <w:rFonts w:cstheme="minorHAnsi"/>
              </w:rPr>
              <w:t>Email</w:t>
            </w:r>
          </w:p>
        </w:tc>
        <w:tc>
          <w:tcPr>
            <w:tcW w:w="2693" w:type="dxa"/>
          </w:tcPr>
          <w:p w14:paraId="024F0A49" w14:textId="77777777" w:rsidR="00D93311" w:rsidRPr="008B0793" w:rsidRDefault="00D93311" w:rsidP="00A82D97">
            <w:pPr>
              <w:spacing w:line="276" w:lineRule="auto"/>
              <w:jc w:val="both"/>
              <w:rPr>
                <w:rFonts w:cstheme="minorHAnsi"/>
              </w:rPr>
            </w:pPr>
          </w:p>
          <w:p w14:paraId="2D4A3DD4" w14:textId="77777777" w:rsidR="00D93311" w:rsidRPr="008B0793" w:rsidRDefault="00D93311" w:rsidP="00A82D97">
            <w:pPr>
              <w:spacing w:line="276" w:lineRule="auto"/>
              <w:jc w:val="both"/>
              <w:rPr>
                <w:rFonts w:cstheme="minorHAnsi"/>
              </w:rPr>
            </w:pPr>
          </w:p>
        </w:tc>
        <w:tc>
          <w:tcPr>
            <w:tcW w:w="2263" w:type="dxa"/>
          </w:tcPr>
          <w:p w14:paraId="1432C769" w14:textId="77777777" w:rsidR="00D93311" w:rsidRPr="008B0793" w:rsidRDefault="00D93311" w:rsidP="00A82D97">
            <w:pPr>
              <w:spacing w:line="276" w:lineRule="auto"/>
              <w:jc w:val="both"/>
              <w:rPr>
                <w:rFonts w:cstheme="minorHAnsi"/>
              </w:rPr>
            </w:pPr>
            <w:r w:rsidRPr="008B0793">
              <w:rPr>
                <w:rFonts w:cstheme="minorHAnsi"/>
              </w:rPr>
              <w:t>Branch/Office visit</w:t>
            </w:r>
          </w:p>
        </w:tc>
      </w:tr>
      <w:tr w:rsidR="00D93311" w:rsidRPr="00D80B43" w14:paraId="32472624" w14:textId="77777777" w:rsidTr="00A82D97">
        <w:tc>
          <w:tcPr>
            <w:tcW w:w="4106" w:type="dxa"/>
            <w:gridSpan w:val="2"/>
          </w:tcPr>
          <w:p w14:paraId="007123C8" w14:textId="77777777" w:rsidR="00D93311" w:rsidRPr="008B0793" w:rsidRDefault="00D93311" w:rsidP="00A82D97">
            <w:pPr>
              <w:spacing w:line="276" w:lineRule="auto"/>
              <w:jc w:val="both"/>
              <w:rPr>
                <w:rFonts w:cstheme="minorHAnsi"/>
              </w:rPr>
            </w:pPr>
            <w:r w:rsidRPr="008B0793">
              <w:rPr>
                <w:rFonts w:cstheme="minorHAnsi"/>
              </w:rPr>
              <w:t>Address</w:t>
            </w:r>
          </w:p>
        </w:tc>
        <w:tc>
          <w:tcPr>
            <w:tcW w:w="2693" w:type="dxa"/>
          </w:tcPr>
          <w:p w14:paraId="0F76563F" w14:textId="77777777" w:rsidR="00D93311" w:rsidRPr="008B0793" w:rsidRDefault="00D93311" w:rsidP="00A82D97">
            <w:pPr>
              <w:spacing w:line="276" w:lineRule="auto"/>
              <w:jc w:val="both"/>
              <w:rPr>
                <w:rFonts w:cstheme="minorHAnsi"/>
              </w:rPr>
            </w:pPr>
          </w:p>
          <w:p w14:paraId="49D77745" w14:textId="77777777" w:rsidR="00D93311" w:rsidRPr="008B0793" w:rsidRDefault="00D93311" w:rsidP="00A82D97">
            <w:pPr>
              <w:spacing w:line="276" w:lineRule="auto"/>
              <w:jc w:val="both"/>
              <w:rPr>
                <w:rFonts w:cstheme="minorHAnsi"/>
              </w:rPr>
            </w:pPr>
          </w:p>
        </w:tc>
        <w:tc>
          <w:tcPr>
            <w:tcW w:w="2263" w:type="dxa"/>
          </w:tcPr>
          <w:p w14:paraId="6A0762E0" w14:textId="77777777" w:rsidR="00D93311" w:rsidRPr="008B0793" w:rsidRDefault="00D93311" w:rsidP="00A82D97">
            <w:pPr>
              <w:spacing w:line="276" w:lineRule="auto"/>
              <w:jc w:val="both"/>
              <w:rPr>
                <w:rFonts w:cstheme="minorHAnsi"/>
              </w:rPr>
            </w:pPr>
            <w:r w:rsidRPr="008B0793">
              <w:rPr>
                <w:rFonts w:cstheme="minorHAnsi"/>
              </w:rPr>
              <w:t>Email</w:t>
            </w:r>
          </w:p>
          <w:p w14:paraId="38691493" w14:textId="77777777" w:rsidR="00D93311" w:rsidRPr="008B0793" w:rsidRDefault="00D93311" w:rsidP="00A82D97">
            <w:pPr>
              <w:spacing w:line="276" w:lineRule="auto"/>
              <w:jc w:val="both"/>
              <w:rPr>
                <w:rFonts w:cstheme="minorHAnsi"/>
              </w:rPr>
            </w:pPr>
          </w:p>
        </w:tc>
      </w:tr>
      <w:tr w:rsidR="00D93311" w:rsidRPr="00D80B43" w14:paraId="09C88FAD" w14:textId="77777777" w:rsidTr="00A82D97">
        <w:tc>
          <w:tcPr>
            <w:tcW w:w="4106" w:type="dxa"/>
            <w:gridSpan w:val="2"/>
            <w:vMerge w:val="restart"/>
          </w:tcPr>
          <w:p w14:paraId="6E8F0BA4" w14:textId="77777777" w:rsidR="00D93311" w:rsidRPr="008B0793" w:rsidRDefault="00D93311" w:rsidP="00A82D97">
            <w:pPr>
              <w:spacing w:line="276" w:lineRule="auto"/>
              <w:jc w:val="both"/>
              <w:rPr>
                <w:rFonts w:cstheme="minorHAnsi"/>
              </w:rPr>
            </w:pPr>
            <w:r w:rsidRPr="008B0793">
              <w:rPr>
                <w:rFonts w:cstheme="minorHAnsi"/>
              </w:rPr>
              <w:t>Signature</w:t>
            </w:r>
          </w:p>
        </w:tc>
        <w:tc>
          <w:tcPr>
            <w:tcW w:w="2693" w:type="dxa"/>
            <w:vMerge w:val="restart"/>
          </w:tcPr>
          <w:p w14:paraId="00BE873F" w14:textId="77777777" w:rsidR="00D93311" w:rsidRPr="008B0793" w:rsidRDefault="00D93311" w:rsidP="00A82D97">
            <w:pPr>
              <w:spacing w:line="276" w:lineRule="auto"/>
              <w:jc w:val="both"/>
              <w:rPr>
                <w:rFonts w:cstheme="minorHAnsi"/>
              </w:rPr>
            </w:pPr>
          </w:p>
        </w:tc>
        <w:tc>
          <w:tcPr>
            <w:tcW w:w="2263" w:type="dxa"/>
          </w:tcPr>
          <w:p w14:paraId="28572852" w14:textId="77777777" w:rsidR="00D93311" w:rsidRPr="008B0793" w:rsidRDefault="00D93311" w:rsidP="00A82D97">
            <w:pPr>
              <w:spacing w:line="276" w:lineRule="auto"/>
              <w:jc w:val="both"/>
              <w:rPr>
                <w:rFonts w:cstheme="minorHAnsi"/>
              </w:rPr>
            </w:pPr>
            <w:r w:rsidRPr="008B0793">
              <w:rPr>
                <w:rFonts w:cstheme="minorHAnsi"/>
              </w:rPr>
              <w:t>Site visit</w:t>
            </w:r>
          </w:p>
          <w:p w14:paraId="32B2A09E" w14:textId="77777777" w:rsidR="00D93311" w:rsidRPr="008B0793" w:rsidRDefault="00D93311" w:rsidP="00A82D97">
            <w:pPr>
              <w:spacing w:line="276" w:lineRule="auto"/>
              <w:jc w:val="both"/>
              <w:rPr>
                <w:rFonts w:cstheme="minorHAnsi"/>
              </w:rPr>
            </w:pPr>
          </w:p>
        </w:tc>
      </w:tr>
      <w:tr w:rsidR="00D93311" w:rsidRPr="00D80B43" w14:paraId="232E013D" w14:textId="77777777" w:rsidTr="00A82D97">
        <w:tc>
          <w:tcPr>
            <w:tcW w:w="4106" w:type="dxa"/>
            <w:gridSpan w:val="2"/>
            <w:vMerge/>
          </w:tcPr>
          <w:p w14:paraId="6E3C9981" w14:textId="77777777" w:rsidR="00D93311" w:rsidRPr="008B0793" w:rsidRDefault="00D93311" w:rsidP="00A82D97">
            <w:pPr>
              <w:spacing w:line="276" w:lineRule="auto"/>
              <w:jc w:val="both"/>
              <w:rPr>
                <w:rFonts w:cstheme="minorHAnsi"/>
              </w:rPr>
            </w:pPr>
          </w:p>
        </w:tc>
        <w:tc>
          <w:tcPr>
            <w:tcW w:w="2693" w:type="dxa"/>
            <w:vMerge/>
          </w:tcPr>
          <w:p w14:paraId="25D9CE28" w14:textId="77777777" w:rsidR="00D93311" w:rsidRPr="008B0793" w:rsidRDefault="00D93311" w:rsidP="00A82D97">
            <w:pPr>
              <w:spacing w:line="276" w:lineRule="auto"/>
              <w:jc w:val="both"/>
              <w:rPr>
                <w:rFonts w:cstheme="minorHAnsi"/>
              </w:rPr>
            </w:pPr>
          </w:p>
        </w:tc>
        <w:tc>
          <w:tcPr>
            <w:tcW w:w="2263" w:type="dxa"/>
          </w:tcPr>
          <w:p w14:paraId="2FC6A023" w14:textId="77777777" w:rsidR="00D93311" w:rsidRPr="008B0793" w:rsidRDefault="00D93311" w:rsidP="00A82D97">
            <w:pPr>
              <w:spacing w:line="276" w:lineRule="auto"/>
              <w:jc w:val="both"/>
              <w:rPr>
                <w:rFonts w:cstheme="minorHAnsi"/>
              </w:rPr>
            </w:pPr>
            <w:r w:rsidRPr="008B0793">
              <w:rPr>
                <w:rFonts w:cstheme="minorHAnsi"/>
              </w:rPr>
              <w:t>Other</w:t>
            </w:r>
          </w:p>
          <w:p w14:paraId="71FA1CC1" w14:textId="77777777" w:rsidR="00D93311" w:rsidRPr="008B0793" w:rsidRDefault="00D93311" w:rsidP="00A82D97">
            <w:pPr>
              <w:spacing w:line="276" w:lineRule="auto"/>
              <w:jc w:val="both"/>
              <w:rPr>
                <w:rFonts w:cstheme="minorHAnsi"/>
              </w:rPr>
            </w:pPr>
          </w:p>
        </w:tc>
      </w:tr>
      <w:tr w:rsidR="00D93311" w:rsidRPr="00D80B43" w14:paraId="09B3EB06" w14:textId="77777777" w:rsidTr="00A82D97">
        <w:tc>
          <w:tcPr>
            <w:tcW w:w="9062" w:type="dxa"/>
            <w:gridSpan w:val="4"/>
          </w:tcPr>
          <w:p w14:paraId="36F25501" w14:textId="77777777" w:rsidR="00D93311" w:rsidRPr="008B0793" w:rsidRDefault="00D93311" w:rsidP="00A82D97">
            <w:pPr>
              <w:spacing w:line="276" w:lineRule="auto"/>
              <w:jc w:val="center"/>
              <w:rPr>
                <w:rFonts w:cstheme="minorHAnsi"/>
                <w:b/>
                <w:bCs/>
              </w:rPr>
            </w:pPr>
            <w:r w:rsidRPr="008B0793">
              <w:rPr>
                <w:rFonts w:cstheme="minorHAnsi"/>
                <w:b/>
                <w:bCs/>
              </w:rPr>
              <w:t>Details of Grievance</w:t>
            </w:r>
          </w:p>
        </w:tc>
      </w:tr>
      <w:tr w:rsidR="00D93311" w:rsidRPr="00D80B43" w14:paraId="7F390F77" w14:textId="77777777" w:rsidTr="00A82D97">
        <w:tc>
          <w:tcPr>
            <w:tcW w:w="9062" w:type="dxa"/>
            <w:gridSpan w:val="4"/>
          </w:tcPr>
          <w:p w14:paraId="564BE89F" w14:textId="77777777" w:rsidR="00D93311" w:rsidRPr="008B0793" w:rsidRDefault="00D93311" w:rsidP="00A82D97">
            <w:pPr>
              <w:spacing w:line="276" w:lineRule="auto"/>
              <w:jc w:val="both"/>
              <w:rPr>
                <w:rFonts w:cstheme="minorHAnsi"/>
              </w:rPr>
            </w:pPr>
          </w:p>
          <w:p w14:paraId="3927F261" w14:textId="77777777" w:rsidR="00D93311" w:rsidRPr="008B0793" w:rsidRDefault="00D93311" w:rsidP="00A82D97">
            <w:pPr>
              <w:spacing w:line="276" w:lineRule="auto"/>
              <w:jc w:val="both"/>
              <w:rPr>
                <w:rFonts w:cstheme="minorHAnsi"/>
              </w:rPr>
            </w:pPr>
          </w:p>
          <w:p w14:paraId="4C8A4C2D" w14:textId="77777777" w:rsidR="00D93311" w:rsidRPr="008B0793" w:rsidRDefault="00D93311" w:rsidP="00A82D97">
            <w:pPr>
              <w:spacing w:line="276" w:lineRule="auto"/>
              <w:jc w:val="both"/>
              <w:rPr>
                <w:rFonts w:cstheme="minorHAnsi"/>
              </w:rPr>
            </w:pPr>
          </w:p>
          <w:p w14:paraId="70994B7D" w14:textId="77777777" w:rsidR="00D93311" w:rsidRPr="008B0793" w:rsidRDefault="00D93311" w:rsidP="00A82D97">
            <w:pPr>
              <w:spacing w:line="276" w:lineRule="auto"/>
              <w:jc w:val="both"/>
              <w:rPr>
                <w:rFonts w:cstheme="minorHAnsi"/>
              </w:rPr>
            </w:pPr>
          </w:p>
          <w:p w14:paraId="43F1DEE4" w14:textId="77777777" w:rsidR="00D93311" w:rsidRPr="008B0793" w:rsidRDefault="00D93311" w:rsidP="00A82D97">
            <w:pPr>
              <w:spacing w:line="276" w:lineRule="auto"/>
              <w:jc w:val="both"/>
              <w:rPr>
                <w:rFonts w:cstheme="minorHAnsi"/>
              </w:rPr>
            </w:pPr>
          </w:p>
          <w:p w14:paraId="31009AA2" w14:textId="77777777" w:rsidR="00D93311" w:rsidRPr="008B0793" w:rsidRDefault="00D93311" w:rsidP="00A82D97">
            <w:pPr>
              <w:spacing w:line="276" w:lineRule="auto"/>
              <w:jc w:val="both"/>
              <w:rPr>
                <w:rFonts w:cstheme="minorHAnsi"/>
              </w:rPr>
            </w:pPr>
          </w:p>
        </w:tc>
      </w:tr>
      <w:tr w:rsidR="00D93311" w:rsidRPr="00D80B43" w14:paraId="3DAC1DA0" w14:textId="77777777" w:rsidTr="00A82D97">
        <w:tc>
          <w:tcPr>
            <w:tcW w:w="9062" w:type="dxa"/>
            <w:gridSpan w:val="4"/>
          </w:tcPr>
          <w:p w14:paraId="4B134789" w14:textId="77777777" w:rsidR="00D93311" w:rsidRPr="008B0793" w:rsidRDefault="00D93311" w:rsidP="00A82D97">
            <w:pPr>
              <w:spacing w:line="276" w:lineRule="auto"/>
              <w:jc w:val="center"/>
              <w:rPr>
                <w:rFonts w:cstheme="minorHAnsi"/>
                <w:b/>
                <w:bCs/>
              </w:rPr>
            </w:pPr>
            <w:r w:rsidRPr="008B0793">
              <w:rPr>
                <w:rFonts w:cstheme="minorHAnsi"/>
                <w:b/>
                <w:bCs/>
              </w:rPr>
              <w:t>Grievance Closing</w:t>
            </w:r>
          </w:p>
        </w:tc>
      </w:tr>
      <w:tr w:rsidR="00D93311" w:rsidRPr="00D80B43" w14:paraId="44A78C23" w14:textId="77777777" w:rsidTr="00A82D97">
        <w:tc>
          <w:tcPr>
            <w:tcW w:w="4106" w:type="dxa"/>
            <w:gridSpan w:val="2"/>
          </w:tcPr>
          <w:p w14:paraId="0EF94836" w14:textId="77777777" w:rsidR="00D93311" w:rsidRPr="008B0793" w:rsidRDefault="00D93311" w:rsidP="00A82D97">
            <w:pPr>
              <w:spacing w:line="276" w:lineRule="auto"/>
              <w:jc w:val="both"/>
              <w:rPr>
                <w:rFonts w:cstheme="minorHAnsi"/>
              </w:rPr>
            </w:pPr>
            <w:r w:rsidRPr="008B0793">
              <w:rPr>
                <w:rFonts w:cstheme="minorHAnsi"/>
              </w:rPr>
              <w:t>Assessment of Grievance</w:t>
            </w:r>
          </w:p>
        </w:tc>
        <w:tc>
          <w:tcPr>
            <w:tcW w:w="4956" w:type="dxa"/>
            <w:gridSpan w:val="2"/>
          </w:tcPr>
          <w:p w14:paraId="0C54053B" w14:textId="77777777" w:rsidR="00D93311" w:rsidRPr="008B0793" w:rsidRDefault="00D93311" w:rsidP="00A82D97">
            <w:pPr>
              <w:spacing w:line="276" w:lineRule="auto"/>
              <w:jc w:val="both"/>
              <w:rPr>
                <w:rFonts w:cstheme="minorHAnsi"/>
              </w:rPr>
            </w:pPr>
          </w:p>
          <w:p w14:paraId="0E595219" w14:textId="77777777" w:rsidR="00D93311" w:rsidRPr="008B0793" w:rsidRDefault="00D93311" w:rsidP="00A82D97">
            <w:pPr>
              <w:spacing w:line="276" w:lineRule="auto"/>
              <w:jc w:val="both"/>
              <w:rPr>
                <w:rFonts w:cstheme="minorHAnsi"/>
              </w:rPr>
            </w:pPr>
          </w:p>
          <w:p w14:paraId="13AF3C43" w14:textId="77777777" w:rsidR="00D93311" w:rsidRPr="008B0793" w:rsidRDefault="00D93311" w:rsidP="00A82D97">
            <w:pPr>
              <w:spacing w:line="276" w:lineRule="auto"/>
              <w:jc w:val="both"/>
              <w:rPr>
                <w:rFonts w:cstheme="minorHAnsi"/>
              </w:rPr>
            </w:pPr>
          </w:p>
        </w:tc>
      </w:tr>
      <w:tr w:rsidR="00D93311" w:rsidRPr="00D80B43" w14:paraId="771C2197" w14:textId="77777777" w:rsidTr="00A82D97">
        <w:tc>
          <w:tcPr>
            <w:tcW w:w="4106" w:type="dxa"/>
            <w:gridSpan w:val="2"/>
          </w:tcPr>
          <w:p w14:paraId="6AB80496" w14:textId="77777777" w:rsidR="00D93311" w:rsidRPr="008B0793" w:rsidRDefault="00D93311" w:rsidP="00A82D97">
            <w:pPr>
              <w:spacing w:line="276" w:lineRule="auto"/>
              <w:jc w:val="both"/>
              <w:rPr>
                <w:rFonts w:cstheme="minorHAnsi"/>
              </w:rPr>
            </w:pPr>
            <w:r w:rsidRPr="008B0793">
              <w:rPr>
                <w:rFonts w:cstheme="minorHAnsi"/>
              </w:rPr>
              <w:t>Response/Corrective Action Required?</w:t>
            </w:r>
          </w:p>
        </w:tc>
        <w:tc>
          <w:tcPr>
            <w:tcW w:w="2693" w:type="dxa"/>
          </w:tcPr>
          <w:p w14:paraId="3094E195" w14:textId="77777777" w:rsidR="00D93311" w:rsidRPr="008B0793" w:rsidRDefault="00D93311" w:rsidP="00A82D97">
            <w:pPr>
              <w:spacing w:line="276" w:lineRule="auto"/>
              <w:jc w:val="both"/>
              <w:rPr>
                <w:rFonts w:cstheme="minorHAnsi"/>
              </w:rPr>
            </w:pPr>
            <w:r w:rsidRPr="008B0793">
              <w:rPr>
                <w:rFonts w:cstheme="minorHAnsi"/>
              </w:rPr>
              <w:t xml:space="preserve">Yes (if yes please provide details) </w:t>
            </w:r>
          </w:p>
          <w:p w14:paraId="5A9EEAF7" w14:textId="77777777" w:rsidR="00D93311" w:rsidRPr="008B0793" w:rsidRDefault="00D93311" w:rsidP="00A82D97">
            <w:pPr>
              <w:spacing w:line="276" w:lineRule="auto"/>
              <w:jc w:val="both"/>
              <w:rPr>
                <w:rFonts w:cstheme="minorHAnsi"/>
              </w:rPr>
            </w:pPr>
          </w:p>
        </w:tc>
        <w:tc>
          <w:tcPr>
            <w:tcW w:w="2263" w:type="dxa"/>
          </w:tcPr>
          <w:p w14:paraId="1DA8FDC5" w14:textId="77777777" w:rsidR="00D93311" w:rsidRPr="008B0793" w:rsidRDefault="00D93311" w:rsidP="00A82D97">
            <w:pPr>
              <w:spacing w:line="276" w:lineRule="auto"/>
              <w:jc w:val="both"/>
              <w:rPr>
                <w:rFonts w:cstheme="minorHAnsi"/>
              </w:rPr>
            </w:pPr>
            <w:r w:rsidRPr="008B0793">
              <w:rPr>
                <w:rFonts w:cstheme="minorHAnsi"/>
              </w:rPr>
              <w:t xml:space="preserve">No </w:t>
            </w:r>
          </w:p>
        </w:tc>
      </w:tr>
      <w:tr w:rsidR="00D93311" w:rsidRPr="00D80B43" w14:paraId="279BEB2B" w14:textId="77777777" w:rsidTr="00A82D97">
        <w:tc>
          <w:tcPr>
            <w:tcW w:w="9062" w:type="dxa"/>
            <w:gridSpan w:val="4"/>
          </w:tcPr>
          <w:p w14:paraId="0D419273" w14:textId="77777777" w:rsidR="00D93311" w:rsidRPr="008B0793" w:rsidRDefault="00D93311" w:rsidP="00A82D97">
            <w:pPr>
              <w:spacing w:line="276" w:lineRule="auto"/>
              <w:jc w:val="both"/>
              <w:rPr>
                <w:rFonts w:cstheme="minorHAnsi"/>
              </w:rPr>
            </w:pPr>
            <w:r w:rsidRPr="008B0793">
              <w:rPr>
                <w:rFonts w:cstheme="minorHAnsi"/>
              </w:rPr>
              <w:t>Result</w:t>
            </w:r>
          </w:p>
        </w:tc>
      </w:tr>
      <w:tr w:rsidR="00D93311" w:rsidRPr="00D80B43" w14:paraId="077BFBC1" w14:textId="77777777" w:rsidTr="00A82D97">
        <w:tc>
          <w:tcPr>
            <w:tcW w:w="9062" w:type="dxa"/>
            <w:gridSpan w:val="4"/>
          </w:tcPr>
          <w:p w14:paraId="23999C9A" w14:textId="77777777" w:rsidR="00D93311" w:rsidRPr="008B0793" w:rsidRDefault="00D93311" w:rsidP="00A82D97">
            <w:pPr>
              <w:spacing w:line="276" w:lineRule="auto"/>
              <w:jc w:val="both"/>
              <w:rPr>
                <w:rFonts w:cstheme="minorHAnsi"/>
              </w:rPr>
            </w:pPr>
          </w:p>
          <w:p w14:paraId="57197A77" w14:textId="77777777" w:rsidR="00D93311" w:rsidRPr="008B0793" w:rsidRDefault="00D93311" w:rsidP="00A82D97">
            <w:pPr>
              <w:spacing w:line="276" w:lineRule="auto"/>
              <w:jc w:val="both"/>
              <w:rPr>
                <w:rFonts w:cstheme="minorHAnsi"/>
              </w:rPr>
            </w:pPr>
          </w:p>
        </w:tc>
      </w:tr>
      <w:tr w:rsidR="00D93311" w:rsidRPr="00D80B43" w14:paraId="53E24FC5" w14:textId="77777777" w:rsidTr="00A82D97">
        <w:tc>
          <w:tcPr>
            <w:tcW w:w="9062" w:type="dxa"/>
            <w:gridSpan w:val="4"/>
          </w:tcPr>
          <w:p w14:paraId="3A75CA65" w14:textId="77777777" w:rsidR="00D93311" w:rsidRPr="008B0793" w:rsidRDefault="00D93311" w:rsidP="00A82D97">
            <w:pPr>
              <w:spacing w:line="276" w:lineRule="auto"/>
              <w:jc w:val="both"/>
              <w:rPr>
                <w:rFonts w:cstheme="minorHAnsi"/>
                <w:b/>
                <w:bCs/>
              </w:rPr>
            </w:pPr>
            <w:r w:rsidRPr="008B0793">
              <w:rPr>
                <w:rFonts w:cstheme="minorHAnsi"/>
                <w:b/>
                <w:bCs/>
              </w:rPr>
              <w:t>Responsible Personnel</w:t>
            </w:r>
          </w:p>
        </w:tc>
      </w:tr>
      <w:tr w:rsidR="00D93311" w:rsidRPr="00D80B43" w14:paraId="6B667809" w14:textId="77777777" w:rsidTr="00A82D97">
        <w:tc>
          <w:tcPr>
            <w:tcW w:w="3256" w:type="dxa"/>
          </w:tcPr>
          <w:p w14:paraId="2C1B128F" w14:textId="77777777" w:rsidR="00D93311" w:rsidRPr="008B0793" w:rsidRDefault="00D93311" w:rsidP="00A82D97">
            <w:pPr>
              <w:spacing w:line="276" w:lineRule="auto"/>
              <w:jc w:val="both"/>
              <w:rPr>
                <w:rFonts w:cstheme="minorHAnsi"/>
              </w:rPr>
            </w:pPr>
            <w:r w:rsidRPr="008B0793">
              <w:rPr>
                <w:rFonts w:cstheme="minorHAnsi"/>
              </w:rPr>
              <w:t>Name Surname</w:t>
            </w:r>
          </w:p>
        </w:tc>
        <w:tc>
          <w:tcPr>
            <w:tcW w:w="5806" w:type="dxa"/>
            <w:gridSpan w:val="3"/>
          </w:tcPr>
          <w:p w14:paraId="25A3B132" w14:textId="77777777" w:rsidR="00D93311" w:rsidRPr="008B0793" w:rsidRDefault="00D93311" w:rsidP="00A82D97">
            <w:pPr>
              <w:spacing w:line="276" w:lineRule="auto"/>
              <w:jc w:val="both"/>
              <w:rPr>
                <w:rFonts w:cstheme="minorHAnsi"/>
              </w:rPr>
            </w:pPr>
          </w:p>
          <w:p w14:paraId="13D19C50" w14:textId="77777777" w:rsidR="00D93311" w:rsidRPr="008B0793" w:rsidRDefault="00D93311" w:rsidP="00A82D97">
            <w:pPr>
              <w:spacing w:line="276" w:lineRule="auto"/>
              <w:jc w:val="both"/>
              <w:rPr>
                <w:rFonts w:cstheme="minorHAnsi"/>
              </w:rPr>
            </w:pPr>
          </w:p>
        </w:tc>
      </w:tr>
      <w:tr w:rsidR="00D93311" w:rsidRPr="00D80B43" w14:paraId="333C8BAD" w14:textId="77777777" w:rsidTr="00A82D97">
        <w:tc>
          <w:tcPr>
            <w:tcW w:w="3256" w:type="dxa"/>
          </w:tcPr>
          <w:p w14:paraId="5517DC57" w14:textId="77777777" w:rsidR="00D93311" w:rsidRPr="008B0793" w:rsidRDefault="00D93311" w:rsidP="00A82D97">
            <w:pPr>
              <w:spacing w:line="276" w:lineRule="auto"/>
              <w:jc w:val="both"/>
              <w:rPr>
                <w:rFonts w:cstheme="minorHAnsi"/>
              </w:rPr>
            </w:pPr>
            <w:r w:rsidRPr="008B0793">
              <w:rPr>
                <w:rFonts w:cstheme="minorHAnsi"/>
              </w:rPr>
              <w:t>Date and Signature</w:t>
            </w:r>
          </w:p>
        </w:tc>
        <w:tc>
          <w:tcPr>
            <w:tcW w:w="5806" w:type="dxa"/>
            <w:gridSpan w:val="3"/>
          </w:tcPr>
          <w:p w14:paraId="0F6CE52D" w14:textId="77777777" w:rsidR="00D93311" w:rsidRPr="008B0793" w:rsidRDefault="00D93311" w:rsidP="00A82D97">
            <w:pPr>
              <w:spacing w:line="276" w:lineRule="auto"/>
              <w:jc w:val="both"/>
              <w:rPr>
                <w:rFonts w:cstheme="minorHAnsi"/>
              </w:rPr>
            </w:pPr>
          </w:p>
          <w:p w14:paraId="5FA0B494" w14:textId="77777777" w:rsidR="00D93311" w:rsidRPr="008B0793" w:rsidRDefault="00D93311" w:rsidP="00A82D97">
            <w:pPr>
              <w:spacing w:line="276" w:lineRule="auto"/>
              <w:jc w:val="both"/>
              <w:rPr>
                <w:rFonts w:cstheme="minorHAnsi"/>
              </w:rPr>
            </w:pPr>
          </w:p>
        </w:tc>
      </w:tr>
    </w:tbl>
    <w:p w14:paraId="01070154" w14:textId="77777777" w:rsidR="00D93311" w:rsidRPr="00D80B43" w:rsidRDefault="00D93311" w:rsidP="005B36EF">
      <w:pPr>
        <w:spacing w:after="0" w:line="240" w:lineRule="auto"/>
        <w:jc w:val="center"/>
        <w:rPr>
          <w:rFonts w:eastAsia="Times New Roman" w:cstheme="minorHAnsi"/>
          <w:bCs/>
          <w:color w:val="FF0000"/>
          <w:sz w:val="20"/>
          <w:szCs w:val="20"/>
        </w:rPr>
      </w:pPr>
    </w:p>
    <w:p w14:paraId="3435AB98" w14:textId="77777777" w:rsidR="005B36EF" w:rsidRPr="00D80B43" w:rsidRDefault="005B36EF" w:rsidP="005B36EF">
      <w:pPr>
        <w:spacing w:after="0" w:line="240" w:lineRule="auto"/>
        <w:jc w:val="center"/>
        <w:rPr>
          <w:rFonts w:eastAsia="Times New Roman" w:cstheme="minorHAnsi"/>
          <w:bCs/>
          <w:color w:val="FF0000"/>
          <w:sz w:val="20"/>
          <w:szCs w:val="20"/>
        </w:rPr>
      </w:pPr>
    </w:p>
    <w:p w14:paraId="596B5770" w14:textId="77777777" w:rsidR="00306B3F" w:rsidRPr="008B0793" w:rsidRDefault="00306B3F" w:rsidP="005B36EF">
      <w:pPr>
        <w:spacing w:line="240" w:lineRule="auto"/>
        <w:outlineLvl w:val="1"/>
        <w:rPr>
          <w:rFonts w:eastAsia="Times New Roman" w:cstheme="minorHAnsi"/>
          <w:b/>
          <w:sz w:val="20"/>
          <w:szCs w:val="20"/>
        </w:rPr>
      </w:pPr>
      <w:bookmarkStart w:id="643" w:name="_Ref54255068"/>
      <w:bookmarkStart w:id="644" w:name="_Ref50421715"/>
      <w:bookmarkStart w:id="645" w:name="_Toc58247182"/>
      <w:bookmarkStart w:id="646" w:name="_Toc58235284"/>
      <w:bookmarkStart w:id="647" w:name="_Toc58235385"/>
      <w:bookmarkStart w:id="648" w:name="_Toc58235481"/>
      <w:bookmarkStart w:id="649" w:name="_Toc58235560"/>
    </w:p>
    <w:p w14:paraId="731DB30F" w14:textId="79D48D72" w:rsidR="005B36EF" w:rsidRPr="008B0793" w:rsidRDefault="005B36EF" w:rsidP="005B36EF">
      <w:pPr>
        <w:spacing w:line="240" w:lineRule="auto"/>
        <w:outlineLvl w:val="1"/>
        <w:rPr>
          <w:rFonts w:eastAsia="Times New Roman" w:cstheme="minorHAnsi"/>
          <w:b/>
          <w:i/>
          <w:sz w:val="20"/>
          <w:szCs w:val="20"/>
        </w:rPr>
      </w:pPr>
      <w:bookmarkStart w:id="650" w:name="_Toc87955904"/>
      <w:r w:rsidRPr="008B0793">
        <w:rPr>
          <w:rFonts w:eastAsia="Times New Roman" w:cstheme="minorHAnsi"/>
          <w:b/>
          <w:sz w:val="20"/>
          <w:szCs w:val="20"/>
        </w:rPr>
        <w:lastRenderedPageBreak/>
        <w:t xml:space="preserve">Annex </w:t>
      </w:r>
      <w:r w:rsidR="006C3F9B" w:rsidRPr="008B0793">
        <w:rPr>
          <w:rFonts w:eastAsia="Times New Roman" w:cstheme="minorHAnsi"/>
          <w:b/>
          <w:sz w:val="20"/>
          <w:szCs w:val="20"/>
        </w:rPr>
        <w:t>D</w:t>
      </w:r>
      <w:bookmarkEnd w:id="643"/>
      <w:bookmarkEnd w:id="644"/>
      <w:r w:rsidRPr="008B0793">
        <w:rPr>
          <w:rFonts w:eastAsia="Times New Roman" w:cstheme="minorHAnsi"/>
          <w:b/>
          <w:sz w:val="20"/>
          <w:szCs w:val="20"/>
        </w:rPr>
        <w:t>. The World Bank Environmental and Social Standards</w:t>
      </w:r>
      <w:bookmarkEnd w:id="645"/>
      <w:bookmarkEnd w:id="646"/>
      <w:bookmarkEnd w:id="647"/>
      <w:bookmarkEnd w:id="648"/>
      <w:bookmarkEnd w:id="649"/>
      <w:r w:rsidR="001F183D" w:rsidRPr="008B0793">
        <w:rPr>
          <w:rStyle w:val="FootnoteReference"/>
          <w:rFonts w:eastAsia="Times New Roman"/>
          <w:b/>
          <w:szCs w:val="20"/>
        </w:rPr>
        <w:footnoteReference w:id="45"/>
      </w:r>
      <w:bookmarkEnd w:id="650"/>
    </w:p>
    <w:p w14:paraId="556B374A" w14:textId="77777777" w:rsidR="005B36EF" w:rsidRPr="00D80B43" w:rsidRDefault="005B36EF" w:rsidP="005B36EF">
      <w:pPr>
        <w:spacing w:after="0" w:line="240" w:lineRule="auto"/>
        <w:jc w:val="both"/>
        <w:rPr>
          <w:rFonts w:eastAsia="Times New Roman" w:cstheme="minorHAnsi"/>
          <w:sz w:val="20"/>
          <w:szCs w:val="20"/>
        </w:rPr>
      </w:pPr>
    </w:p>
    <w:p w14:paraId="0D350101" w14:textId="289F0B3C"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sz w:val="20"/>
          <w:szCs w:val="20"/>
          <w:lang w:eastAsia="sr-Latn-BA"/>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Environmental and Social Standard 1 –</w:t>
      </w:r>
      <w:r w:rsidR="00E27128">
        <w:rPr>
          <w:rFonts w:eastAsia="Times New Roman" w:cstheme="minorHAnsi"/>
          <w:color w:val="1F497D"/>
          <w:sz w:val="20"/>
          <w:szCs w:val="20"/>
        </w:rPr>
        <w:t xml:space="preserve"> </w:t>
      </w:r>
      <w:r w:rsidRPr="00D80B43">
        <w:rPr>
          <w:rFonts w:eastAsia="Times New Roman" w:cstheme="minorHAnsi"/>
          <w:color w:val="1F497D"/>
          <w:sz w:val="20"/>
          <w:szCs w:val="20"/>
        </w:rPr>
        <w:t xml:space="preserve">Assessment and Management of Environmental and Social Risks and Impacts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color w:val="1F497D"/>
          <w:sz w:val="20"/>
          <w:szCs w:val="20"/>
        </w:rPr>
        <w:t>i</w:t>
      </w:r>
      <w:r w:rsidRPr="00D80B43">
        <w:rPr>
          <w:rFonts w:eastAsia="Times New Roman" w:cstheme="minorHAnsi"/>
          <w:sz w:val="20"/>
          <w:szCs w:val="20"/>
        </w:rPr>
        <w:t>s applied to all projects supported by the Bank through Investment Project Financing. The objective is to identify, evaluate and manage environmental and social risks and impacts associated with each stage of project, in order to achieve environmental and social outcomes consistent with Bank requirements.</w:t>
      </w:r>
    </w:p>
    <w:p w14:paraId="4574452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ESS1 is also applied to all Associated Facilities/Activities which must meet ESSs requirements to the extent that the Borrower has control or influence over such Associated Facilities/Activities.</w:t>
      </w:r>
      <w:r w:rsidRPr="00D80B43">
        <w:rPr>
          <w:rFonts w:eastAsia="Times New Roman" w:cstheme="minorHAnsi"/>
          <w:sz w:val="20"/>
          <w:szCs w:val="20"/>
          <w:vertAlign w:val="superscript"/>
        </w:rPr>
        <w:footnoteReference w:id="46"/>
      </w:r>
    </w:p>
    <w:p w14:paraId="188DAF1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Within ESS 1, the Borrower is obliged to: </w:t>
      </w:r>
    </w:p>
    <w:p w14:paraId="0E8257CD"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Conduct environmental and social assessment of the </w:t>
      </w:r>
      <w:proofErr w:type="gramStart"/>
      <w:r w:rsidRPr="00D80B43">
        <w:rPr>
          <w:rFonts w:eastAsia="Times New Roman" w:cstheme="minorHAnsi"/>
          <w:sz w:val="20"/>
          <w:szCs w:val="20"/>
        </w:rPr>
        <w:t>propose</w:t>
      </w:r>
      <w:proofErr w:type="gramEnd"/>
      <w:r w:rsidRPr="00D80B43">
        <w:rPr>
          <w:rFonts w:eastAsia="Times New Roman" w:cstheme="minorHAnsi"/>
          <w:sz w:val="20"/>
          <w:szCs w:val="20"/>
        </w:rPr>
        <w:t xml:space="preserve"> project, including stakeholder engagement, </w:t>
      </w:r>
    </w:p>
    <w:p w14:paraId="396F1C87"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Undertake stakeholder engagement and disclose appropriate information in accordance with ESS10,</w:t>
      </w:r>
    </w:p>
    <w:p w14:paraId="76A644B3"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Develop an Environmental and Social Commitment Plan (ESCP) and implement all measures and actions set out in the legal agreement including the ESCP,</w:t>
      </w:r>
    </w:p>
    <w:p w14:paraId="63A6892D"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Conduct monitoring and reporting on the environmental and social performance of the project against the ESSs.</w:t>
      </w:r>
    </w:p>
    <w:p w14:paraId="06E970D2"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environmental and social assessment will be proportionate to the risks and impacts of the project and will assess in an integrated way all relevant direct, indirect and cumulative environmental and social risks and impacts throughout project life cycle, including those specifically identified in the ESS2-10. Environmental and social 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4499EA3A" w14:textId="77777777" w:rsidR="005B36EF" w:rsidRPr="00D80B43" w:rsidRDefault="005B36EF" w:rsidP="005B36EF">
      <w:pPr>
        <w:spacing w:after="0" w:line="240" w:lineRule="auto"/>
        <w:jc w:val="both"/>
        <w:rPr>
          <w:rFonts w:eastAsia="Times New Roman" w:cstheme="minorHAnsi"/>
          <w:sz w:val="20"/>
          <w:szCs w:val="20"/>
        </w:rPr>
      </w:pPr>
    </w:p>
    <w:p w14:paraId="5FBB86EA"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For the projects which involve multiple smaller sub-projects, identified, prepared and implemented during the Project, the Borrower must conduct appropriate environmental and social assessment of the sub-projects, and prepare such sub-projects in the following manner:</w:t>
      </w:r>
    </w:p>
    <w:p w14:paraId="3833A2AA" w14:textId="77777777" w:rsidR="005B36EF" w:rsidRPr="00D80B43" w:rsidRDefault="005B36EF" w:rsidP="00533A78">
      <w:pPr>
        <w:numPr>
          <w:ilvl w:val="0"/>
          <w:numId w:val="13"/>
        </w:numPr>
        <w:spacing w:after="0" w:line="276" w:lineRule="auto"/>
        <w:jc w:val="both"/>
        <w:rPr>
          <w:rFonts w:eastAsia="Times New Roman" w:cstheme="minorHAnsi"/>
          <w:sz w:val="20"/>
          <w:szCs w:val="20"/>
        </w:rPr>
      </w:pPr>
      <w:r w:rsidRPr="00D80B43">
        <w:rPr>
          <w:rFonts w:eastAsia="Times New Roman" w:cstheme="minorHAnsi"/>
          <w:sz w:val="20"/>
          <w:szCs w:val="20"/>
        </w:rPr>
        <w:t xml:space="preserve">High-risk projects in compliance with </w:t>
      </w:r>
      <w:proofErr w:type="gramStart"/>
      <w:r w:rsidRPr="00D80B43">
        <w:rPr>
          <w:rFonts w:eastAsia="Times New Roman" w:cstheme="minorHAnsi"/>
          <w:sz w:val="20"/>
          <w:szCs w:val="20"/>
        </w:rPr>
        <w:t>ESSs;</w:t>
      </w:r>
      <w:proofErr w:type="gramEnd"/>
    </w:p>
    <w:p w14:paraId="2FF41D90" w14:textId="77777777" w:rsidR="005B36EF" w:rsidRPr="00D80B43" w:rsidRDefault="005B36EF" w:rsidP="00533A78">
      <w:pPr>
        <w:numPr>
          <w:ilvl w:val="0"/>
          <w:numId w:val="13"/>
        </w:numPr>
        <w:spacing w:after="0" w:line="276" w:lineRule="auto"/>
        <w:jc w:val="both"/>
        <w:rPr>
          <w:rFonts w:eastAsia="Times New Roman" w:cstheme="minorHAnsi"/>
          <w:sz w:val="20"/>
          <w:szCs w:val="20"/>
        </w:rPr>
      </w:pPr>
      <w:r w:rsidRPr="00D80B43">
        <w:rPr>
          <w:rFonts w:eastAsia="Times New Roman" w:cstheme="minorHAnsi"/>
          <w:sz w:val="20"/>
          <w:szCs w:val="20"/>
        </w:rPr>
        <w:t>Significant, moderate and low-risk sub-projects, in compliance with local legislation and requirements of ESSs which the Bank finds relevant for such sub-projects.</w:t>
      </w:r>
    </w:p>
    <w:p w14:paraId="431EF3EE" w14:textId="77777777" w:rsidR="005B36EF" w:rsidRPr="00D80B43" w:rsidRDefault="005B36EF" w:rsidP="005B36EF">
      <w:pPr>
        <w:spacing w:after="0" w:line="240" w:lineRule="auto"/>
        <w:ind w:left="720"/>
        <w:jc w:val="both"/>
        <w:rPr>
          <w:rFonts w:eastAsia="Times New Roman" w:cstheme="minorHAnsi"/>
          <w:sz w:val="20"/>
          <w:szCs w:val="20"/>
        </w:rPr>
      </w:pPr>
    </w:p>
    <w:p w14:paraId="1580CA67" w14:textId="7DA97DAA" w:rsidR="005B36EF" w:rsidRPr="00D80B43" w:rsidRDefault="005B36EF" w:rsidP="005B36EF">
      <w:pPr>
        <w:spacing w:after="0" w:line="240" w:lineRule="auto"/>
        <w:jc w:val="both"/>
        <w:rPr>
          <w:rFonts w:eastAsia="Times New Roman" w:cstheme="minorHAnsi"/>
          <w:i/>
          <w:iCs/>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1" w:name="_Hlk81988215"/>
      <w:r w:rsidRPr="00D80B43">
        <w:rPr>
          <w:rFonts w:eastAsia="Times New Roman" w:cstheme="minorHAnsi"/>
          <w:color w:val="1F497D"/>
          <w:sz w:val="20"/>
          <w:szCs w:val="20"/>
        </w:rPr>
        <w:t xml:space="preserve">Environmental and Social Standard 2 – Labor and Working Conditions </w:t>
      </w:r>
      <w:bookmarkEnd w:id="651"/>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lang w:eastAsia="hr-HR"/>
        </w:rPr>
        <w:t>regulates working conditions, and scope of its application depends on type of employment relations between the Borrower and project workers. The term “project worker” is related to:</w:t>
      </w:r>
      <w:r w:rsidR="00D16011">
        <w:rPr>
          <w:rFonts w:eastAsia="Times New Roman" w:cstheme="minorHAnsi"/>
          <w:sz w:val="20"/>
          <w:szCs w:val="20"/>
          <w:lang w:eastAsia="hr-HR"/>
        </w:rPr>
        <w:t xml:space="preserve"> </w:t>
      </w:r>
    </w:p>
    <w:p w14:paraId="08E19C33" w14:textId="77777777" w:rsidR="005B36EF" w:rsidRPr="00D80B43" w:rsidRDefault="005B36EF" w:rsidP="00533A78">
      <w:pPr>
        <w:numPr>
          <w:ilvl w:val="0"/>
          <w:numId w:val="14"/>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directly by the Borrower (including the project proponent and the project implementing agencies) to work specifically in relation to the project (direct workers</w:t>
      </w:r>
      <w:proofErr w:type="gramStart"/>
      <w:r w:rsidRPr="00D80B43">
        <w:rPr>
          <w:rFonts w:eastAsia="Times New Roman" w:cstheme="minorHAnsi"/>
          <w:sz w:val="20"/>
          <w:szCs w:val="20"/>
          <w:lang w:eastAsia="hr-HR"/>
        </w:rPr>
        <w:t>);</w:t>
      </w:r>
      <w:proofErr w:type="gramEnd"/>
      <w:r w:rsidRPr="00D80B43">
        <w:rPr>
          <w:rFonts w:eastAsia="Times New Roman" w:cstheme="minorHAnsi"/>
          <w:sz w:val="20"/>
          <w:szCs w:val="20"/>
          <w:lang w:eastAsia="hr-HR"/>
        </w:rPr>
        <w:t xml:space="preserve"> </w:t>
      </w:r>
    </w:p>
    <w:p w14:paraId="42002FCE" w14:textId="77777777" w:rsidR="009E58A8" w:rsidRDefault="005B36EF" w:rsidP="00533A78">
      <w:pPr>
        <w:numPr>
          <w:ilvl w:val="0"/>
          <w:numId w:val="14"/>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through third parties to perform work related to core functions of the project, regardless of location (contracted workers</w:t>
      </w:r>
      <w:proofErr w:type="gramStart"/>
      <w:r w:rsidRPr="00D80B43">
        <w:rPr>
          <w:rFonts w:eastAsia="Times New Roman" w:cstheme="minorHAnsi"/>
          <w:sz w:val="20"/>
          <w:szCs w:val="20"/>
          <w:lang w:eastAsia="hr-HR"/>
        </w:rPr>
        <w:t>);</w:t>
      </w:r>
      <w:proofErr w:type="gramEnd"/>
      <w:r w:rsidRPr="00D80B43">
        <w:rPr>
          <w:rFonts w:eastAsia="Times New Roman" w:cstheme="minorHAnsi"/>
          <w:sz w:val="20"/>
          <w:szCs w:val="20"/>
          <w:lang w:eastAsia="hr-HR"/>
        </w:rPr>
        <w:t xml:space="preserve"> </w:t>
      </w:r>
    </w:p>
    <w:p w14:paraId="7E38F19E" w14:textId="3448AC88" w:rsidR="009E58A8" w:rsidRDefault="005B36EF" w:rsidP="00533A78">
      <w:pPr>
        <w:numPr>
          <w:ilvl w:val="0"/>
          <w:numId w:val="14"/>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by the Borrower’s primary suppliers</w:t>
      </w:r>
      <w:r w:rsidR="002C1016">
        <w:rPr>
          <w:rFonts w:eastAsia="Times New Roman" w:cstheme="minorHAnsi"/>
          <w:sz w:val="20"/>
          <w:szCs w:val="20"/>
          <w:lang w:eastAsia="hr-HR"/>
        </w:rPr>
        <w:t xml:space="preserve"> </w:t>
      </w:r>
      <w:r w:rsidRPr="00D80B43">
        <w:rPr>
          <w:rFonts w:eastAsia="Times New Roman" w:cstheme="minorHAnsi"/>
          <w:sz w:val="20"/>
          <w:szCs w:val="20"/>
          <w:lang w:eastAsia="hr-HR"/>
        </w:rPr>
        <w:t>(primary supply workers); and</w:t>
      </w:r>
    </w:p>
    <w:p w14:paraId="52320EA4" w14:textId="630FBC0A" w:rsidR="005B36EF" w:rsidRPr="00D80B43" w:rsidRDefault="005B36EF" w:rsidP="00533A78">
      <w:pPr>
        <w:numPr>
          <w:ilvl w:val="0"/>
          <w:numId w:val="14"/>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in providing community labor</w:t>
      </w:r>
      <w:r w:rsidR="002C1016">
        <w:rPr>
          <w:rFonts w:eastAsia="Times New Roman" w:cstheme="minorHAnsi"/>
          <w:sz w:val="20"/>
          <w:szCs w:val="20"/>
          <w:lang w:eastAsia="hr-HR"/>
        </w:rPr>
        <w:t xml:space="preserve"> </w:t>
      </w:r>
      <w:r w:rsidRPr="00D80B43">
        <w:rPr>
          <w:rFonts w:eastAsia="Times New Roman" w:cstheme="minorHAnsi"/>
          <w:sz w:val="20"/>
          <w:szCs w:val="20"/>
          <w:lang w:eastAsia="hr-HR"/>
        </w:rPr>
        <w:t>(community workers).</w:t>
      </w:r>
    </w:p>
    <w:p w14:paraId="656899AB" w14:textId="77777777" w:rsidR="005B36EF" w:rsidRPr="00D80B43" w:rsidRDefault="005B36EF" w:rsidP="005B36EF">
      <w:pPr>
        <w:autoSpaceDE w:val="0"/>
        <w:autoSpaceDN w:val="0"/>
        <w:adjustRightInd w:val="0"/>
        <w:spacing w:after="0" w:line="240" w:lineRule="auto"/>
        <w:jc w:val="both"/>
        <w:rPr>
          <w:rFonts w:eastAsia="Times New Roman" w:cstheme="minorHAnsi"/>
          <w:i/>
          <w:iCs/>
          <w:sz w:val="20"/>
          <w:szCs w:val="20"/>
          <w:lang w:eastAsia="hr-HR"/>
        </w:rPr>
      </w:pPr>
    </w:p>
    <w:p w14:paraId="78DC2B21"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ESS2 objectives are: </w:t>
      </w:r>
    </w:p>
    <w:p w14:paraId="316F946A"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safety and health at work </w:t>
      </w:r>
    </w:p>
    <w:p w14:paraId="209D7110"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w:t>
      </w:r>
      <w:proofErr w:type="gramStart"/>
      <w:r w:rsidRPr="00D80B43">
        <w:rPr>
          <w:rFonts w:eastAsia="Times New Roman" w:cstheme="minorHAnsi"/>
          <w:sz w:val="20"/>
          <w:szCs w:val="20"/>
        </w:rPr>
        <w:t>the fair</w:t>
      </w:r>
      <w:proofErr w:type="gramEnd"/>
      <w:r w:rsidRPr="00D80B43">
        <w:rPr>
          <w:rFonts w:eastAsia="Times New Roman" w:cstheme="minorHAnsi"/>
          <w:sz w:val="20"/>
          <w:szCs w:val="20"/>
        </w:rPr>
        <w:t xml:space="preserve"> treatment, nondiscrimination and equal opportunity of project workers.</w:t>
      </w:r>
    </w:p>
    <w:p w14:paraId="53074263"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To protect project workers, including vulnerable workers such as women, persons with disabilities, children (of working age, in accordance with this ESS) and migrant workers, contracted workers, community workers and primary supply workers.</w:t>
      </w:r>
    </w:p>
    <w:p w14:paraId="588AA60E"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prevent the use of all forms of forced labor and child labor </w:t>
      </w:r>
    </w:p>
    <w:p w14:paraId="5A115BF9"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support the principles of freedom of association and collective bargaining of project workers in a manner consistent with national law.</w:t>
      </w:r>
    </w:p>
    <w:p w14:paraId="67024715"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provide project workers with accessible means to raise workplace concerns.</w:t>
      </w:r>
    </w:p>
    <w:p w14:paraId="5D6DD27C" w14:textId="77777777" w:rsidR="005B36EF" w:rsidRPr="00D80B43" w:rsidRDefault="005B36EF" w:rsidP="005B36EF">
      <w:pPr>
        <w:autoSpaceDE w:val="0"/>
        <w:autoSpaceDN w:val="0"/>
        <w:adjustRightInd w:val="0"/>
        <w:spacing w:after="0" w:line="240" w:lineRule="auto"/>
        <w:jc w:val="both"/>
        <w:rPr>
          <w:rFonts w:eastAsia="Times New Roman" w:cstheme="minorHAnsi"/>
          <w:i/>
          <w:iCs/>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D2670B7" w:rsidR="005B36EF" w:rsidRPr="00D80B43" w:rsidRDefault="005B36EF" w:rsidP="005B36EF">
      <w:pPr>
        <w:spacing w:after="0" w:line="240" w:lineRule="auto"/>
        <w:jc w:val="both"/>
        <w:rPr>
          <w:rFonts w:eastAsia="Times New Roman" w:cstheme="minorHAnsi"/>
          <w:sz w:val="20"/>
          <w:szCs w:val="20"/>
        </w:rPr>
      </w:pPr>
      <w:bookmarkStart w:id="652" w:name="_Hlk85644417"/>
      <w:r w:rsidRPr="00D80B43">
        <w:rPr>
          <w:rFonts w:eastAsia="Times New Roman" w:cstheme="minorHAnsi"/>
          <w:color w:val="1F497D"/>
          <w:sz w:val="20"/>
          <w:szCs w:val="20"/>
        </w:rPr>
        <w:t xml:space="preserve">Environmental and Social Standard 3 - Resource Efficiency and Pollution Prevention and Management </w:t>
      </w:r>
      <w:bookmarkEnd w:id="652"/>
      <w:r w:rsidR="00E27128">
        <w:rPr>
          <w:rFonts w:eastAsia="Times New Roman" w:cstheme="minorHAnsi"/>
          <w:color w:val="1F497D"/>
          <w:sz w:val="20"/>
          <w:szCs w:val="20"/>
        </w:rPr>
        <w:t xml:space="preserve">(not directly relevant to HBOR operations) </w:t>
      </w:r>
      <w:r w:rsidRPr="00D80B43">
        <w:rPr>
          <w:rFonts w:eastAsia="Times New Roman" w:cstheme="minorHAnsi"/>
          <w:sz w:val="20"/>
          <w:szCs w:val="20"/>
        </w:rPr>
        <w:t>sets out the requirements to address resource efficiency and pollution prevention and management throughout the project life cycle consistent with Good International Industrial Practice. Applicability of this EES is established during environmental and social assessment.</w:t>
      </w:r>
    </w:p>
    <w:p w14:paraId="3E795F65" w14:textId="77777777" w:rsidR="005B36EF" w:rsidRPr="00D80B43" w:rsidRDefault="005B36EF" w:rsidP="005B36EF">
      <w:pPr>
        <w:spacing w:after="0" w:line="240" w:lineRule="auto"/>
        <w:jc w:val="both"/>
        <w:rPr>
          <w:rFonts w:eastAsia="Times New Roman" w:cstheme="minorHAnsi"/>
          <w:sz w:val="20"/>
          <w:szCs w:val="20"/>
        </w:rPr>
      </w:pPr>
    </w:p>
    <w:p w14:paraId="514D75A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Borrower shall be obliged to apply technically and financially feasible measures to improve efficient consumption of energy, water and raw </w:t>
      </w:r>
      <w:proofErr w:type="gramStart"/>
      <w:r w:rsidRPr="00D80B43">
        <w:rPr>
          <w:rFonts w:eastAsia="Times New Roman" w:cstheme="minorHAnsi"/>
          <w:sz w:val="20"/>
          <w:szCs w:val="20"/>
        </w:rPr>
        <w:t>material</w:t>
      </w:r>
      <w:proofErr w:type="gramEnd"/>
      <w:r w:rsidRPr="00D80B43">
        <w:rPr>
          <w:rFonts w:eastAsia="Times New Roman" w:cstheme="minorHAnsi"/>
          <w:sz w:val="20"/>
          <w:szCs w:val="20"/>
        </w:rPr>
        <w:t xml:space="preserve">, as well as other resources. Such measures shall integrate cleaner production principles into the product design and production processes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conserve raw material, energy, water and other resources.</w:t>
      </w:r>
    </w:p>
    <w:p w14:paraId="23A6E727" w14:textId="77777777" w:rsidR="005B36EF" w:rsidRPr="00D80B43" w:rsidRDefault="005B36EF" w:rsidP="005B36EF">
      <w:pPr>
        <w:spacing w:after="0" w:line="240" w:lineRule="auto"/>
        <w:jc w:val="both"/>
        <w:rPr>
          <w:rFonts w:eastAsia="Times New Roman" w:cstheme="minorHAnsi"/>
          <w:sz w:val="20"/>
          <w:szCs w:val="20"/>
        </w:rPr>
      </w:pPr>
    </w:p>
    <w:p w14:paraId="54FE7D1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D80B43">
        <w:rPr>
          <w:rFonts w:eastAsia="Times New Roman" w:cstheme="minorHAnsi"/>
          <w:sz w:val="20"/>
          <w:szCs w:val="20"/>
          <w:vertAlign w:val="superscript"/>
        </w:rPr>
        <w:footnoteReference w:id="47"/>
      </w:r>
      <w:r w:rsidRPr="00D80B43">
        <w:rPr>
          <w:rFonts w:eastAsia="Times New Roman" w:cstheme="minorHAnsi"/>
          <w:sz w:val="20"/>
          <w:szCs w:val="20"/>
          <w:vertAlign w:val="superscript"/>
        </w:rPr>
        <w:t>,</w:t>
      </w:r>
      <w:r w:rsidRPr="00D80B43">
        <w:rPr>
          <w:rFonts w:eastAsia="Times New Roman" w:cstheme="minorHAnsi"/>
          <w:sz w:val="20"/>
          <w:szCs w:val="20"/>
        </w:rPr>
        <w:t xml:space="preserve"> whichever is most stringent. This applies to the release of pollutants to air, water and land due to routine, non-routine, and accidental circumstances, and with the potential for local, regional, and transboundary impacts.</w:t>
      </w:r>
    </w:p>
    <w:p w14:paraId="42119E7E" w14:textId="77777777" w:rsidR="005B36EF" w:rsidRPr="00D80B43" w:rsidRDefault="005B36EF" w:rsidP="005B36EF">
      <w:pPr>
        <w:spacing w:after="0" w:line="240" w:lineRule="auto"/>
        <w:jc w:val="both"/>
        <w:rPr>
          <w:rFonts w:eastAsia="Times New Roman" w:cstheme="minorHAnsi"/>
          <w:sz w:val="20"/>
          <w:szCs w:val="20"/>
        </w:rPr>
      </w:pPr>
    </w:p>
    <w:p w14:paraId="38FA180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Pollution prevention and management includes management of: </w:t>
      </w:r>
    </w:p>
    <w:p w14:paraId="6D786642"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Air pollution </w:t>
      </w:r>
    </w:p>
    <w:p w14:paraId="3EF7E824"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Hazardous and non-hazardous waste </w:t>
      </w:r>
    </w:p>
    <w:p w14:paraId="479171CA"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Chemicals and hazardous material</w:t>
      </w:r>
    </w:p>
    <w:p w14:paraId="31C71B84"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Pesticides</w:t>
      </w:r>
    </w:p>
    <w:p w14:paraId="3E775538" w14:textId="77777777" w:rsidR="005B36EF" w:rsidRPr="00D80B43" w:rsidRDefault="005B36EF" w:rsidP="005B36EF">
      <w:pPr>
        <w:spacing w:line="240" w:lineRule="auto"/>
        <w:ind w:left="720"/>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color w:val="1F497D"/>
          <w:sz w:val="20"/>
          <w:szCs w:val="20"/>
        </w:rPr>
        <w:t xml:space="preserve">Environmental and Social Standard 4 – Community Health and Safety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rPr>
        <w:t>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p w14:paraId="291EC380"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Cs/>
          <w:sz w:val="20"/>
          <w:szCs w:val="20"/>
        </w:rPr>
        <w:t xml:space="preserve">Objectives of ESS 4 are the following: </w:t>
      </w:r>
    </w:p>
    <w:p w14:paraId="1C3EBCF4"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anticipate and avoid adverse impacts on the health and safety of project-affected communities during the project life cycle from both routine and non-routine circumstances. </w:t>
      </w:r>
    </w:p>
    <w:p w14:paraId="2DE390A4"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quality and safety, and considerations relating to climate change, in the design and construction of infrastructure, including dams. </w:t>
      </w:r>
    </w:p>
    <w:p w14:paraId="0E30BFAB" w14:textId="5D69ADB3"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avoid or minimize community exposure to project-related traffic and road safety risks, </w:t>
      </w:r>
      <w:r w:rsidR="000041DA" w:rsidRPr="000041DA">
        <w:rPr>
          <w:rFonts w:eastAsia="Times New Roman" w:cstheme="minorHAnsi"/>
          <w:sz w:val="20"/>
          <w:szCs w:val="20"/>
        </w:rPr>
        <w:t>diseases</w:t>
      </w:r>
      <w:r w:rsidR="000041DA" w:rsidRPr="000041DA" w:rsidDel="000041DA">
        <w:rPr>
          <w:rFonts w:eastAsia="Times New Roman" w:cstheme="minorHAnsi"/>
          <w:sz w:val="20"/>
          <w:szCs w:val="20"/>
        </w:rPr>
        <w:t xml:space="preserve"> </w:t>
      </w:r>
      <w:r w:rsidRPr="00D80B43">
        <w:rPr>
          <w:rFonts w:eastAsia="Times New Roman" w:cstheme="minorHAnsi"/>
          <w:sz w:val="20"/>
          <w:szCs w:val="20"/>
        </w:rPr>
        <w:t xml:space="preserve">and hazardous materials. </w:t>
      </w:r>
    </w:p>
    <w:p w14:paraId="7F35BFA9"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have in place effective measures to address emergency events.</w:t>
      </w:r>
    </w:p>
    <w:p w14:paraId="4C06AD9B"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ensure that the safeguarding of personnel and property is carried out in a manner that avoids or minimizes risks to the project-affected communities. </w:t>
      </w:r>
    </w:p>
    <w:p w14:paraId="373EECD9" w14:textId="77777777" w:rsidR="005B36EF" w:rsidRPr="00D80B43" w:rsidRDefault="005B36EF" w:rsidP="005B36EF">
      <w:pPr>
        <w:spacing w:after="0" w:line="240" w:lineRule="auto"/>
        <w:jc w:val="both"/>
        <w:rPr>
          <w:rFonts w:eastAsia="Times New Roman" w:cstheme="minorHAnsi"/>
          <w:sz w:val="20"/>
          <w:szCs w:val="20"/>
        </w:rPr>
      </w:pPr>
    </w:p>
    <w:p w14:paraId="04111CFF" w14:textId="65306CB3"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Environmental and Social Standard 5 – Land Acquisition, Restriction on Land Use and Involuntarily Resettlement </w:t>
      </w:r>
      <w:r w:rsidR="00E27128">
        <w:rPr>
          <w:rFonts w:eastAsia="Times New Roman" w:cstheme="minorHAnsi"/>
          <w:color w:val="1F497D"/>
          <w:sz w:val="20"/>
          <w:szCs w:val="20"/>
        </w:rPr>
        <w:t>(</w:t>
      </w:r>
      <w:r w:rsidRPr="00D80B43">
        <w:rPr>
          <w:rFonts w:eastAsia="Times New Roman" w:cstheme="minorHAnsi"/>
          <w:sz w:val="20"/>
          <w:szCs w:val="20"/>
        </w:rPr>
        <w:t>not relevant to this Project</w:t>
      </w:r>
      <w:r w:rsidR="00E27128">
        <w:rPr>
          <w:rFonts w:eastAsia="Times New Roman" w:cstheme="minorHAnsi"/>
          <w:sz w:val="20"/>
          <w:szCs w:val="20"/>
        </w:rPr>
        <w:t>)</w:t>
      </w:r>
      <w:r w:rsidRPr="00D80B43">
        <w:rPr>
          <w:rFonts w:eastAsia="Times New Roman" w:cstheme="minorHAnsi"/>
          <w:sz w:val="20"/>
          <w:szCs w:val="20"/>
        </w:rPr>
        <w:t xml:space="preserve"> </w:t>
      </w:r>
      <w:r w:rsidR="00E27128">
        <w:rPr>
          <w:rFonts w:eastAsia="Times New Roman" w:cstheme="minorHAnsi"/>
          <w:sz w:val="20"/>
          <w:szCs w:val="20"/>
        </w:rPr>
        <w:t>Subprojects that might cause land expropriation or involuntary resettlement will not be eligible for funding in line with the project exclusion list</w:t>
      </w:r>
      <w:r w:rsidRPr="00D80B43">
        <w:rPr>
          <w:rFonts w:eastAsia="Times New Roman" w:cstheme="minorHAnsi"/>
          <w:sz w:val="20"/>
          <w:szCs w:val="20"/>
        </w:rPr>
        <w:t>.</w:t>
      </w:r>
    </w:p>
    <w:p w14:paraId="1F922626" w14:textId="77777777" w:rsidR="005B36EF" w:rsidRPr="00D80B43" w:rsidRDefault="005B36EF" w:rsidP="005B36EF">
      <w:pPr>
        <w:spacing w:after="0" w:line="240" w:lineRule="auto"/>
        <w:jc w:val="both"/>
        <w:rPr>
          <w:rFonts w:eastAsia="Times New Roman" w:cstheme="minorHAnsi"/>
          <w:color w:val="1F497D"/>
          <w:sz w:val="20"/>
          <w:szCs w:val="20"/>
        </w:rPr>
      </w:pPr>
      <w:r w:rsidRPr="008B0793">
        <w:rPr>
          <w:rFonts w:eastAsia="Times New Roman" w:cstheme="minorHAnsi"/>
          <w:noProof/>
          <w:color w:val="1F497D"/>
          <w:sz w:val="20"/>
          <w:szCs w:val="20"/>
          <w:lang w:eastAsia="sr-Latn-BA"/>
        </w:rPr>
        <w:lastRenderedPageBreak/>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color w:val="1F497D"/>
          <w:sz w:val="20"/>
          <w:szCs w:val="20"/>
        </w:rPr>
        <w:t xml:space="preserve">Environmental and Social Standard 6 – Biodiversity Conservation and Sustainable Management of Living Natural Resources </w:t>
      </w:r>
      <w:r w:rsidR="001A5ADD">
        <w:rPr>
          <w:rFonts w:eastAsia="Times New Roman" w:cstheme="minorHAnsi"/>
          <w:color w:val="1F497D"/>
          <w:sz w:val="20"/>
          <w:szCs w:val="20"/>
        </w:rPr>
        <w:t>(</w:t>
      </w:r>
      <w:r w:rsidRPr="00D80B43">
        <w:rPr>
          <w:rFonts w:eastAsia="Times New Roman" w:cstheme="minorHAnsi"/>
          <w:sz w:val="20"/>
          <w:szCs w:val="20"/>
        </w:rPr>
        <w:t xml:space="preserve">not </w:t>
      </w:r>
      <w:r w:rsidR="001A5ADD">
        <w:rPr>
          <w:rFonts w:eastAsia="Times New Roman" w:cstheme="minorHAnsi"/>
          <w:sz w:val="20"/>
          <w:szCs w:val="20"/>
        </w:rPr>
        <w:t xml:space="preserve">directly </w:t>
      </w:r>
      <w:r w:rsidRPr="00D80B43">
        <w:rPr>
          <w:rFonts w:eastAsia="Times New Roman" w:cstheme="minorHAnsi"/>
          <w:sz w:val="20"/>
          <w:szCs w:val="20"/>
        </w:rPr>
        <w:t>relevant to this Project</w:t>
      </w:r>
      <w:r w:rsidR="001A5ADD">
        <w:rPr>
          <w:rFonts w:eastAsia="Times New Roman" w:cstheme="minorHAnsi"/>
          <w:sz w:val="20"/>
          <w:szCs w:val="20"/>
        </w:rPr>
        <w:t xml:space="preserve"> as the sectors supported will not be involving biodiversity)</w:t>
      </w:r>
      <w:r w:rsidRPr="00D80B43">
        <w:rPr>
          <w:rFonts w:eastAsia="Times New Roman" w:cstheme="minorHAnsi"/>
          <w:sz w:val="20"/>
          <w:szCs w:val="20"/>
        </w:rPr>
        <w:t xml:space="preserve">. </w:t>
      </w:r>
      <w:r w:rsidR="001A5ADD">
        <w:rPr>
          <w:rFonts w:eastAsia="Times New Roman" w:cstheme="minorHAnsi"/>
          <w:sz w:val="20"/>
          <w:szCs w:val="20"/>
        </w:rPr>
        <w:t xml:space="preserve">The sub-loans will be ineligible if the activities will be located in critical natural habitats and / or involve illegal logging or deforestation/forest degradation, wildlife trafficking, etc. No loans that would lead to significant adverse impacts on biodiversity and habitats would </w:t>
      </w:r>
      <w:r w:rsidR="00A746D2">
        <w:rPr>
          <w:rFonts w:eastAsia="Times New Roman" w:cstheme="minorHAnsi"/>
          <w:sz w:val="20"/>
          <w:szCs w:val="20"/>
        </w:rPr>
        <w:t>b</w:t>
      </w:r>
      <w:r w:rsidR="001A5ADD">
        <w:rPr>
          <w:rFonts w:eastAsia="Times New Roman" w:cstheme="minorHAnsi"/>
          <w:sz w:val="20"/>
          <w:szCs w:val="20"/>
        </w:rPr>
        <w:t xml:space="preserve">e supported. Furthermore, this will be part of the Project Exclusion List to ensure that no negative impacts on natural habitats will be supported through the project. </w:t>
      </w:r>
    </w:p>
    <w:p w14:paraId="395AD73F" w14:textId="77777777" w:rsidR="005B36EF" w:rsidRPr="00D80B43" w:rsidRDefault="005B36EF" w:rsidP="005B36EF">
      <w:pPr>
        <w:spacing w:after="0" w:line="240" w:lineRule="auto"/>
        <w:jc w:val="both"/>
        <w:rPr>
          <w:rFonts w:eastAsia="Times New Roman" w:cstheme="minorHAnsi"/>
          <w:color w:val="1F497D"/>
          <w:sz w:val="20"/>
          <w:szCs w:val="20"/>
        </w:rPr>
      </w:pPr>
    </w:p>
    <w:p w14:paraId="6D005D8E" w14:textId="312AE88D"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Environmental and Social Standard 7 – Indigenous Peoples </w:t>
      </w:r>
      <w:r w:rsidRPr="00D80B43">
        <w:rPr>
          <w:rFonts w:eastAsia="Times New Roman" w:cstheme="minorHAnsi"/>
          <w:sz w:val="20"/>
          <w:szCs w:val="20"/>
        </w:rPr>
        <w:t xml:space="preserve">is not relevant to this Project </w:t>
      </w:r>
      <w:r w:rsidR="004E0DB8">
        <w:rPr>
          <w:rFonts w:eastAsia="Times New Roman" w:cstheme="minorHAnsi"/>
          <w:sz w:val="20"/>
          <w:szCs w:val="20"/>
        </w:rPr>
        <w:t>as no indigenous people reside in Croatia.</w:t>
      </w:r>
      <w:r w:rsidRPr="00D80B43">
        <w:rPr>
          <w:rFonts w:eastAsia="Times New Roman" w:cstheme="minorHAnsi"/>
          <w:sz w:val="20"/>
          <w:szCs w:val="20"/>
        </w:rPr>
        <w:t xml:space="preserve"> </w:t>
      </w:r>
    </w:p>
    <w:p w14:paraId="42121057" w14:textId="77777777" w:rsidR="005B36EF" w:rsidRPr="00D80B43" w:rsidRDefault="005B36EF" w:rsidP="005B36EF">
      <w:pPr>
        <w:spacing w:after="0" w:line="240" w:lineRule="auto"/>
        <w:jc w:val="both"/>
        <w:rPr>
          <w:rFonts w:eastAsia="Times New Roman" w:cstheme="minorHAnsi"/>
          <w:color w:val="1F497D"/>
          <w:sz w:val="20"/>
          <w:szCs w:val="20"/>
        </w:rPr>
      </w:pPr>
    </w:p>
    <w:p w14:paraId="4A09A7E8" w14:textId="77777777" w:rsidR="005B36EF" w:rsidRPr="00D80B43" w:rsidRDefault="005B36EF" w:rsidP="005B36EF">
      <w:pPr>
        <w:spacing w:after="0" w:line="240" w:lineRule="auto"/>
        <w:jc w:val="both"/>
        <w:rPr>
          <w:rFonts w:eastAsia="Times New Roman" w:cstheme="minorHAnsi"/>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8 – Cultural Heritage </w:t>
      </w:r>
      <w:r w:rsidRPr="00D80B43">
        <w:rPr>
          <w:rFonts w:eastAsia="Times New Roman" w:cstheme="minorHAnsi"/>
          <w:sz w:val="20"/>
          <w:szCs w:val="20"/>
        </w:rPr>
        <w:t xml:space="preserve">is not relevant to this Project. However, the screening process would exclude all the subprojects which may pose risks to cultural heritage from project activities. </w:t>
      </w:r>
    </w:p>
    <w:p w14:paraId="6F7B4200" w14:textId="77777777" w:rsidR="005B36EF" w:rsidRPr="00D80B43" w:rsidRDefault="005B36EF" w:rsidP="005B36EF">
      <w:pPr>
        <w:spacing w:after="0" w:line="240" w:lineRule="auto"/>
        <w:jc w:val="both"/>
        <w:rPr>
          <w:rFonts w:eastAsia="Times New Roman" w:cstheme="minorHAnsi"/>
          <w:color w:val="1F497D"/>
          <w:sz w:val="20"/>
          <w:szCs w:val="20"/>
        </w:rPr>
      </w:pPr>
    </w:p>
    <w:p w14:paraId="669FE838" w14:textId="5098E337"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9 – Financial Intermediaries </w:t>
      </w:r>
      <w:r w:rsidR="001A5ADD">
        <w:rPr>
          <w:rFonts w:eastAsia="Times New Roman" w:cstheme="minorHAnsi"/>
          <w:color w:val="1F497D"/>
          <w:sz w:val="20"/>
          <w:szCs w:val="20"/>
        </w:rPr>
        <w:t xml:space="preserve">(relevant to this project) </w:t>
      </w:r>
      <w:r w:rsidRPr="00D80B43">
        <w:rPr>
          <w:rFonts w:eastAsia="Times New Roman" w:cstheme="minorHAnsi"/>
          <w:sz w:val="20"/>
          <w:szCs w:val="20"/>
        </w:rPr>
        <w:t>recognizes that strong domestic capital and financial markets and access to finance are important for economic development, growth, and poverty reduction. The Bank is committed to supporting sustainable financial sector development and enhancing the role of domestic capital and financial markets.</w:t>
      </w:r>
    </w:p>
    <w:p w14:paraId="1F9C8DAE" w14:textId="77777777" w:rsidR="005B36EF" w:rsidRPr="00D80B43" w:rsidRDefault="005B36EF" w:rsidP="005B36EF">
      <w:pPr>
        <w:spacing w:after="0" w:line="240" w:lineRule="auto"/>
        <w:jc w:val="both"/>
        <w:rPr>
          <w:rFonts w:eastAsia="Times New Roman" w:cstheme="minorHAnsi"/>
          <w:sz w:val="20"/>
          <w:szCs w:val="20"/>
        </w:rPr>
      </w:pPr>
    </w:p>
    <w:p w14:paraId="53F3FDD0"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Financial Intermediaries (FIs) are required to monitor and manage the environmental and social risks and impacts of their portfolio and FI subprojects, and monitor portfolio risk, as appropriate to the nature of intermediated financing.</w:t>
      </w:r>
    </w:p>
    <w:p w14:paraId="525CF7D7" w14:textId="77777777" w:rsidR="005B36EF" w:rsidRPr="00D80B43" w:rsidRDefault="005B36EF" w:rsidP="005B36EF">
      <w:pPr>
        <w:spacing w:after="0" w:line="240" w:lineRule="auto"/>
        <w:jc w:val="both"/>
        <w:rPr>
          <w:rFonts w:eastAsia="Times New Roman" w:cstheme="minorHAnsi"/>
          <w:sz w:val="20"/>
          <w:szCs w:val="20"/>
        </w:rPr>
      </w:pPr>
    </w:p>
    <w:p w14:paraId="539CE6CB"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FIs are required to develop and maintain, in the form of an Environmental and Social Management System (ESMS), effective environmental and social systems, procedures and capacity for assessing, managing, and monitoring risks and impacts of subprojects, as well as managing overall portfolio risks in a responsible manner.</w:t>
      </w:r>
    </w:p>
    <w:p w14:paraId="454EE4F8" w14:textId="77777777" w:rsidR="005B36EF" w:rsidRPr="00D80B43" w:rsidRDefault="005B36EF" w:rsidP="005B36EF">
      <w:pPr>
        <w:spacing w:after="0" w:line="240" w:lineRule="auto"/>
        <w:jc w:val="both"/>
        <w:rPr>
          <w:rFonts w:eastAsia="Times New Roman" w:cstheme="minorHAnsi"/>
          <w:sz w:val="20"/>
          <w:szCs w:val="20"/>
        </w:rPr>
      </w:pPr>
    </w:p>
    <w:p w14:paraId="7EB2D528"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ESS9 objectives are the following:</w:t>
      </w:r>
    </w:p>
    <w:p w14:paraId="2DA86248"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set out how the FI will assess and manage environmental and social risks and impacts associated with the subprojects it finances.</w:t>
      </w:r>
    </w:p>
    <w:p w14:paraId="2FCF3CA6"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promote good environmental and social management practices in the subprojects the FI finances.</w:t>
      </w:r>
    </w:p>
    <w:p w14:paraId="0DBCDF33" w14:textId="6352244C" w:rsidR="00235E1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promote good environmental and sound human resources management within the FI.</w:t>
      </w:r>
    </w:p>
    <w:p w14:paraId="6147586A" w14:textId="77777777" w:rsidR="00235E13" w:rsidRPr="00235E13" w:rsidRDefault="00235E13" w:rsidP="009E58A8">
      <w:pPr>
        <w:spacing w:after="0" w:line="240" w:lineRule="auto"/>
        <w:ind w:left="360"/>
        <w:contextualSpacing/>
        <w:jc w:val="both"/>
        <w:rPr>
          <w:rFonts w:eastAsia="Times New Roman" w:cstheme="minorHAnsi"/>
          <w:sz w:val="20"/>
          <w:szCs w:val="20"/>
        </w:rPr>
      </w:pPr>
    </w:p>
    <w:p w14:paraId="5B9F0B0E" w14:textId="717E01D2"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10 –Stakeholder Engagement and Information Disclosure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rPr>
        <w:t>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7F7805ED"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ESS10 objectives are the following: </w:t>
      </w:r>
    </w:p>
    <w:p w14:paraId="3A88603D" w14:textId="77777777" w:rsidR="005B36EF" w:rsidRPr="00D80B43" w:rsidRDefault="005B36EF" w:rsidP="005B36EF">
      <w:pPr>
        <w:spacing w:after="0" w:line="240" w:lineRule="auto"/>
        <w:jc w:val="both"/>
        <w:rPr>
          <w:rFonts w:eastAsia="Times New Roman" w:cstheme="minorHAnsi"/>
          <w:sz w:val="20"/>
          <w:szCs w:val="20"/>
        </w:rPr>
      </w:pPr>
    </w:p>
    <w:p w14:paraId="1CE0E9D7"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establish a systematic approach for stakeholder engagement that will help Borrowers identify stakeholders and build and maintain a constructive relationship with them, in particular project-affected parties.</w:t>
      </w:r>
    </w:p>
    <w:p w14:paraId="7B77A33C"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assess the level of stakeholder interest and support for the project and to enable </w:t>
      </w:r>
      <w:proofErr w:type="gramStart"/>
      <w:r w:rsidRPr="00D80B43">
        <w:rPr>
          <w:rFonts w:eastAsia="Times New Roman" w:cstheme="minorHAnsi"/>
          <w:sz w:val="20"/>
          <w:szCs w:val="20"/>
        </w:rPr>
        <w:t>stake-holders</w:t>
      </w:r>
      <w:proofErr w:type="gramEnd"/>
      <w:r w:rsidRPr="00D80B43">
        <w:rPr>
          <w:rFonts w:eastAsia="Times New Roman" w:cstheme="minorHAnsi"/>
          <w:sz w:val="20"/>
          <w:szCs w:val="20"/>
        </w:rPr>
        <w:t xml:space="preserve">’ views to be taken into account in project design and environmental and social performance. </w:t>
      </w:r>
    </w:p>
    <w:p w14:paraId="37BE3599" w14:textId="7F5DFE5B"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and provide means for effective and inclusive engagement with project-affected </w:t>
      </w:r>
      <w:r w:rsidR="00235E13" w:rsidRPr="00D80B43">
        <w:rPr>
          <w:rFonts w:eastAsia="Times New Roman" w:cstheme="minorHAnsi"/>
          <w:sz w:val="20"/>
          <w:szCs w:val="20"/>
        </w:rPr>
        <w:t>parties</w:t>
      </w:r>
      <w:r w:rsidRPr="00D80B43">
        <w:rPr>
          <w:rFonts w:eastAsia="Times New Roman" w:cstheme="minorHAnsi"/>
          <w:sz w:val="20"/>
          <w:szCs w:val="20"/>
        </w:rPr>
        <w:t xml:space="preserve"> throughout the project life cycle on issues that could potentially affect them. </w:t>
      </w:r>
    </w:p>
    <w:p w14:paraId="171B11B7"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ensure that appropriate project information on environmental and social risks and impacts is disclosed to stakeholders in a timely, understandable, accessible and appropriate manner and format. </w:t>
      </w:r>
    </w:p>
    <w:p w14:paraId="048358E0" w14:textId="77777777" w:rsidR="005B36EF" w:rsidRPr="00D80B43" w:rsidRDefault="005B36EF" w:rsidP="00533A78">
      <w:pPr>
        <w:numPr>
          <w:ilvl w:val="0"/>
          <w:numId w:val="1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provide project-affected parties with accessible and inclusive means to raise issues and grievances, and allow Borrowers to respond to and manage such grievances </w:t>
      </w:r>
    </w:p>
    <w:p w14:paraId="3DF5301D" w14:textId="7777777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sz w:val="20"/>
          <w:szCs w:val="20"/>
        </w:rPr>
        <w:br w:type="page"/>
      </w:r>
    </w:p>
    <w:p w14:paraId="02439EDB" w14:textId="1025389B" w:rsidR="005B36EF" w:rsidRPr="008B0793" w:rsidRDefault="005B36EF" w:rsidP="005B36EF">
      <w:pPr>
        <w:spacing w:line="240" w:lineRule="auto"/>
        <w:outlineLvl w:val="1"/>
        <w:rPr>
          <w:rFonts w:eastAsia="Times New Roman" w:cstheme="minorHAnsi"/>
          <w:b/>
          <w:i/>
          <w:sz w:val="20"/>
          <w:szCs w:val="20"/>
        </w:rPr>
      </w:pPr>
      <w:bookmarkStart w:id="653" w:name="_Ref54255104"/>
      <w:bookmarkStart w:id="654" w:name="_Toc58247183"/>
      <w:bookmarkStart w:id="655" w:name="_Toc58235285"/>
      <w:bookmarkStart w:id="656" w:name="_Toc58235386"/>
      <w:bookmarkStart w:id="657" w:name="_Toc58235482"/>
      <w:bookmarkStart w:id="658" w:name="_Toc58235561"/>
      <w:bookmarkStart w:id="659" w:name="_Toc87955905"/>
      <w:r w:rsidRPr="008B0793">
        <w:rPr>
          <w:rFonts w:eastAsia="Times New Roman" w:cstheme="minorHAnsi"/>
          <w:b/>
          <w:sz w:val="20"/>
          <w:szCs w:val="20"/>
        </w:rPr>
        <w:lastRenderedPageBreak/>
        <w:t>Annex</w:t>
      </w:r>
      <w:bookmarkEnd w:id="653"/>
      <w:r w:rsidR="006C3F9B" w:rsidRPr="008B0793">
        <w:rPr>
          <w:rFonts w:eastAsia="Times New Roman" w:cstheme="minorHAnsi"/>
          <w:b/>
          <w:sz w:val="20"/>
          <w:szCs w:val="20"/>
        </w:rPr>
        <w:t xml:space="preserve"> E</w:t>
      </w:r>
      <w:r w:rsidRPr="008B0793">
        <w:rPr>
          <w:rFonts w:eastAsia="Times New Roman" w:cstheme="minorHAnsi"/>
          <w:b/>
          <w:sz w:val="20"/>
          <w:szCs w:val="20"/>
        </w:rPr>
        <w:t>. Environmental and Social Legislation in</w:t>
      </w:r>
      <w:r w:rsidR="006C3F9B" w:rsidRPr="008B0793">
        <w:rPr>
          <w:rFonts w:eastAsia="Times New Roman" w:cstheme="minorHAnsi"/>
          <w:b/>
          <w:sz w:val="20"/>
          <w:szCs w:val="20"/>
        </w:rPr>
        <w:t xml:space="preserve"> the Republic of</w:t>
      </w:r>
      <w:r w:rsidR="00BF6006" w:rsidRPr="008B0793">
        <w:rPr>
          <w:rFonts w:eastAsia="Times New Roman" w:cstheme="minorHAnsi"/>
          <w:b/>
          <w:sz w:val="20"/>
          <w:szCs w:val="20"/>
        </w:rPr>
        <w:t xml:space="preserve"> Croatia</w:t>
      </w:r>
      <w:bookmarkEnd w:id="654"/>
      <w:bookmarkEnd w:id="655"/>
      <w:bookmarkEnd w:id="656"/>
      <w:bookmarkEnd w:id="657"/>
      <w:bookmarkEnd w:id="658"/>
      <w:bookmarkEnd w:id="659"/>
    </w:p>
    <w:p w14:paraId="4C843EA6" w14:textId="77777777" w:rsidR="009A45E5" w:rsidRPr="00C0474E" w:rsidRDefault="009A45E5" w:rsidP="00C0474E">
      <w:pPr>
        <w:rPr>
          <w:rFonts w:cstheme="minorHAnsi"/>
          <w:sz w:val="20"/>
          <w:szCs w:val="20"/>
        </w:rPr>
      </w:pPr>
      <w:bookmarkStart w:id="660" w:name="_Toc74765517"/>
      <w:r w:rsidRPr="00C0474E">
        <w:rPr>
          <w:rFonts w:cstheme="minorHAnsi"/>
          <w:sz w:val="20"/>
          <w:szCs w:val="20"/>
        </w:rPr>
        <w:t>Overview of national environmental legislation</w:t>
      </w:r>
      <w:bookmarkEnd w:id="660"/>
    </w:p>
    <w:p w14:paraId="0864440B" w14:textId="77777777" w:rsidR="009A45E5" w:rsidRPr="00C0474E" w:rsidRDefault="009A45E5" w:rsidP="00C0474E">
      <w:pPr>
        <w:rPr>
          <w:rFonts w:eastAsia="Calibri" w:cstheme="minorHAnsi"/>
          <w:sz w:val="20"/>
          <w:szCs w:val="20"/>
        </w:rPr>
      </w:pPr>
      <w:r w:rsidRPr="00C0474E">
        <w:rPr>
          <w:rFonts w:eastAsia="Calibri" w:cstheme="minorHAnsi"/>
          <w:sz w:val="20"/>
          <w:szCs w:val="20"/>
        </w:rPr>
        <w:t>The following Croatian legislation define a legal framework for environmental management:</w:t>
      </w:r>
    </w:p>
    <w:p w14:paraId="09931664" w14:textId="77777777" w:rsidR="009A45E5" w:rsidRPr="00C0474E" w:rsidRDefault="009A45E5" w:rsidP="00533A78">
      <w:pPr>
        <w:pStyle w:val="ListParagraph"/>
        <w:numPr>
          <w:ilvl w:val="0"/>
          <w:numId w:val="57"/>
        </w:numPr>
        <w:rPr>
          <w:rFonts w:asciiTheme="minorHAnsi" w:eastAsia="Calibri" w:hAnsiTheme="minorHAnsi" w:cstheme="minorHAnsi"/>
          <w:sz w:val="20"/>
        </w:rPr>
      </w:pPr>
      <w:bookmarkStart w:id="661" w:name="_Hlk50891144"/>
      <w:r w:rsidRPr="00C0474E">
        <w:rPr>
          <w:rFonts w:asciiTheme="minorHAnsi" w:eastAsia="Calibri" w:hAnsiTheme="minorHAnsi" w:cstheme="minorHAnsi"/>
          <w:sz w:val="20"/>
        </w:rPr>
        <w:t xml:space="preserve">Environmental Protection Act </w:t>
      </w:r>
      <w:bookmarkEnd w:id="661"/>
      <w:r w:rsidRPr="00C0474E">
        <w:rPr>
          <w:rFonts w:asciiTheme="minorHAnsi" w:eastAsia="Calibri" w:hAnsiTheme="minorHAnsi" w:cstheme="minorHAnsi"/>
          <w:sz w:val="20"/>
        </w:rPr>
        <w:t>(OG 80/13, 153/13, 78/15, 12/18, 118/18),</w:t>
      </w:r>
    </w:p>
    <w:p w14:paraId="6ACEBD3D" w14:textId="77777777" w:rsidR="009A45E5" w:rsidRPr="00C0474E" w:rsidRDefault="009A45E5" w:rsidP="00533A78">
      <w:pPr>
        <w:pStyle w:val="ListParagraph"/>
        <w:numPr>
          <w:ilvl w:val="0"/>
          <w:numId w:val="57"/>
        </w:numPr>
        <w:rPr>
          <w:rFonts w:asciiTheme="minorHAnsi" w:eastAsia="Calibri" w:hAnsiTheme="minorHAnsi" w:cstheme="minorHAnsi"/>
          <w:sz w:val="20"/>
        </w:rPr>
      </w:pPr>
      <w:bookmarkStart w:id="662" w:name="_Hlk51705409"/>
      <w:r w:rsidRPr="00C0474E">
        <w:rPr>
          <w:rFonts w:asciiTheme="minorHAnsi" w:eastAsia="Calibri" w:hAnsiTheme="minorHAnsi" w:cstheme="minorHAnsi"/>
          <w:sz w:val="20"/>
        </w:rPr>
        <w:t>Regulation on environmental impact assessment (OG 61/14, 3/17),</w:t>
      </w:r>
    </w:p>
    <w:bookmarkEnd w:id="662"/>
    <w:p w14:paraId="183EAEDF" w14:textId="77777777"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Nature Protection Act (OG 80/13, 15/18, 14/19,127/19),</w:t>
      </w:r>
    </w:p>
    <w:p w14:paraId="37C74F18" w14:textId="26A718BE"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 xml:space="preserve">Act on Waste Management (OG </w:t>
      </w:r>
      <w:r w:rsidR="00376184" w:rsidRPr="00C0474E">
        <w:rPr>
          <w:rFonts w:asciiTheme="minorHAnsi" w:eastAsia="Calibri" w:hAnsiTheme="minorHAnsi" w:cstheme="minorHAnsi"/>
          <w:sz w:val="20"/>
        </w:rPr>
        <w:t>84/21</w:t>
      </w:r>
      <w:r w:rsidRPr="00C0474E">
        <w:rPr>
          <w:rFonts w:asciiTheme="minorHAnsi" w:eastAsia="Calibri" w:hAnsiTheme="minorHAnsi" w:cstheme="minorHAnsi"/>
          <w:sz w:val="20"/>
        </w:rPr>
        <w:t>)</w:t>
      </w:r>
    </w:p>
    <w:p w14:paraId="74321A64" w14:textId="77777777"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Air Protection Act (OG 127/19)</w:t>
      </w:r>
    </w:p>
    <w:p w14:paraId="412B63E4" w14:textId="1F4FEECB"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Water Act (OG 66/19</w:t>
      </w:r>
      <w:r w:rsidR="004F1C95" w:rsidRPr="00C0474E">
        <w:rPr>
          <w:rFonts w:asciiTheme="minorHAnsi" w:eastAsia="Calibri" w:hAnsiTheme="minorHAnsi" w:cstheme="minorHAnsi"/>
          <w:sz w:val="20"/>
        </w:rPr>
        <w:t>, 84/21</w:t>
      </w:r>
      <w:r w:rsidRPr="00C0474E">
        <w:rPr>
          <w:rFonts w:asciiTheme="minorHAnsi" w:eastAsia="Calibri" w:hAnsiTheme="minorHAnsi" w:cstheme="minorHAnsi"/>
          <w:sz w:val="20"/>
        </w:rPr>
        <w:t>)</w:t>
      </w:r>
    </w:p>
    <w:p w14:paraId="38A3FB85" w14:textId="57A9289B"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Energy Efficiency Act (OG 127/14, 116/18, 25/20</w:t>
      </w:r>
      <w:r w:rsidR="00AE2A5D" w:rsidRPr="00C0474E">
        <w:rPr>
          <w:rFonts w:asciiTheme="minorHAnsi" w:eastAsia="Calibri" w:hAnsiTheme="minorHAnsi" w:cstheme="minorHAnsi"/>
          <w:sz w:val="20"/>
        </w:rPr>
        <w:t>, 41/21</w:t>
      </w:r>
      <w:r w:rsidRPr="00C0474E">
        <w:rPr>
          <w:rFonts w:asciiTheme="minorHAnsi" w:eastAsia="Calibri" w:hAnsiTheme="minorHAnsi" w:cstheme="minorHAnsi"/>
          <w:sz w:val="20"/>
        </w:rPr>
        <w:t>)</w:t>
      </w:r>
    </w:p>
    <w:p w14:paraId="05F4E10E" w14:textId="262A2D3B" w:rsidR="009A45E5" w:rsidRPr="00C0474E" w:rsidRDefault="009A45E5"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Noise Protection Act (OG 30/09, 55/13, 153/13, 41/16, 114/18</w:t>
      </w:r>
      <w:r w:rsidR="0043279B" w:rsidRPr="00C0474E">
        <w:rPr>
          <w:rFonts w:asciiTheme="minorHAnsi" w:eastAsia="Calibri" w:hAnsiTheme="minorHAnsi" w:cstheme="minorHAnsi"/>
          <w:sz w:val="20"/>
        </w:rPr>
        <w:t>, 14/21</w:t>
      </w:r>
      <w:r w:rsidRPr="00C0474E">
        <w:rPr>
          <w:rFonts w:asciiTheme="minorHAnsi" w:eastAsia="Calibri" w:hAnsiTheme="minorHAnsi" w:cstheme="minorHAnsi"/>
          <w:sz w:val="20"/>
        </w:rPr>
        <w:t>)</w:t>
      </w:r>
    </w:p>
    <w:p w14:paraId="1E6A915B" w14:textId="08284B18" w:rsidR="009A45E5" w:rsidRPr="00C0474E" w:rsidRDefault="00881E6F" w:rsidP="00533A78">
      <w:pPr>
        <w:pStyle w:val="ListParagraph"/>
        <w:numPr>
          <w:ilvl w:val="0"/>
          <w:numId w:val="57"/>
        </w:numPr>
        <w:rPr>
          <w:rFonts w:asciiTheme="minorHAnsi" w:eastAsia="Calibri" w:hAnsiTheme="minorHAnsi" w:cstheme="minorHAnsi"/>
          <w:sz w:val="20"/>
        </w:rPr>
      </w:pPr>
      <w:r w:rsidRPr="00C0474E">
        <w:rPr>
          <w:rFonts w:asciiTheme="minorHAnsi" w:eastAsia="Calibri" w:hAnsiTheme="minorHAnsi" w:cstheme="minorHAnsi"/>
          <w:sz w:val="20"/>
        </w:rPr>
        <w:t>Ordinance on Environmental Perm</w:t>
      </w:r>
      <w:r w:rsidR="00941675" w:rsidRPr="00C0474E">
        <w:rPr>
          <w:rFonts w:asciiTheme="minorHAnsi" w:eastAsia="Calibri" w:hAnsiTheme="minorHAnsi" w:cstheme="minorHAnsi"/>
          <w:sz w:val="20"/>
        </w:rPr>
        <w:t>it (OG 08/14, 5/18)</w:t>
      </w:r>
    </w:p>
    <w:p w14:paraId="3F80BD08" w14:textId="77777777" w:rsidR="0015349E" w:rsidRPr="00C0474E" w:rsidRDefault="0015349E" w:rsidP="00C0474E">
      <w:pPr>
        <w:pStyle w:val="ListParagraph"/>
        <w:rPr>
          <w:rFonts w:asciiTheme="minorHAnsi" w:eastAsia="Calibri" w:hAnsiTheme="minorHAnsi" w:cstheme="minorHAnsi"/>
          <w:sz w:val="20"/>
        </w:rPr>
      </w:pPr>
    </w:p>
    <w:p w14:paraId="79571D88"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Environmental Protection Act</w:t>
      </w:r>
      <w:r w:rsidRPr="008B0793">
        <w:rPr>
          <w:rFonts w:ascii="Calibri" w:eastAsia="Calibri" w:hAnsi="Calibri" w:cs="Calibri"/>
          <w:sz w:val="20"/>
          <w:szCs w:val="20"/>
        </w:rPr>
        <w:t xml:space="preserve"> </w:t>
      </w:r>
      <w:proofErr w:type="gramStart"/>
      <w:r w:rsidRPr="008B0793">
        <w:rPr>
          <w:rFonts w:ascii="Calibri" w:eastAsia="Calibri" w:hAnsi="Calibri" w:cs="Calibri"/>
          <w:sz w:val="20"/>
          <w:szCs w:val="20"/>
        </w:rPr>
        <w:t>regulates:</w:t>
      </w:r>
      <w:proofErr w:type="gramEnd"/>
      <w:r w:rsidRPr="008B0793">
        <w:rPr>
          <w:rFonts w:ascii="Calibri" w:eastAsia="Calibri" w:hAnsi="Calibri" w:cs="Calibri"/>
          <w:sz w:val="20"/>
          <w:szCs w:val="20"/>
        </w:rPr>
        <w:t xml:space="preserve"> environmental protection principles and objectives within the concept of sustainable development, environment components protection and environmental stress protection. Furthermore it regulates environmental protection entities, sustainable development and environmental protection documents, environmental protection instruments, environmental monitoring, information system, access to information on the environment, access to justice in the environmental issues, public participation in the environmental issues, responsibility for environmental damage, funding and general policy instruments in environmental protection as well as administrative and inspection control.</w:t>
      </w:r>
    </w:p>
    <w:p w14:paraId="1E14E391"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According to this Act environmental protection objectives are as follows: </w:t>
      </w:r>
    </w:p>
    <w:p w14:paraId="226B0094"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of human life and health,</w:t>
      </w:r>
    </w:p>
    <w:p w14:paraId="7E01EB81"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of flora and fauna, geodiversity, biological and landscape diversity and preservation of ecological stability,</w:t>
      </w:r>
    </w:p>
    <w:p w14:paraId="2AB4A77B"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and improvement of the quality of individual environmental components,</w:t>
      </w:r>
    </w:p>
    <w:p w14:paraId="6F89D7A6"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of the ozone layer and climate change mitigation,</w:t>
      </w:r>
    </w:p>
    <w:p w14:paraId="1622DD77"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and restoration of cultural and aesthetic landscape values,</w:t>
      </w:r>
    </w:p>
    <w:p w14:paraId="5296CFE8"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prevention of major accidents involving dangerous substances,</w:t>
      </w:r>
    </w:p>
    <w:p w14:paraId="7EB2E187"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prevention and reduction of environmental pollution,</w:t>
      </w:r>
    </w:p>
    <w:p w14:paraId="2F82E79D"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continuous use of natural resources,</w:t>
      </w:r>
    </w:p>
    <w:p w14:paraId="4BFC3758"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rational use of energy and promoting the use of renewable energy sources,</w:t>
      </w:r>
    </w:p>
    <w:p w14:paraId="25E4057C"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elimination of environmental pollution effects,</w:t>
      </w:r>
    </w:p>
    <w:p w14:paraId="37B329B5"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improvement of the disturbed natural balance and restoration of its regeneration capabilities,</w:t>
      </w:r>
    </w:p>
    <w:p w14:paraId="6F53DF6A"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achievement of sustainable production and consumption,</w:t>
      </w:r>
    </w:p>
    <w:p w14:paraId="7FAEDD77"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phase-out and substitution of use of dangerous and harmful substances,</w:t>
      </w:r>
    </w:p>
    <w:p w14:paraId="72731716"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sustainable use of natural assets,</w:t>
      </w:r>
    </w:p>
    <w:p w14:paraId="4449A6BF"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ensuring and development of long-term sustainability</w:t>
      </w:r>
    </w:p>
    <w:p w14:paraId="588EBBB0" w14:textId="77777777" w:rsidR="009A45E5" w:rsidRPr="008B0793" w:rsidRDefault="009A45E5" w:rsidP="00533A78">
      <w:pPr>
        <w:numPr>
          <w:ilvl w:val="0"/>
          <w:numId w:val="41"/>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improving environmental status and securing a healthy environment.</w:t>
      </w:r>
    </w:p>
    <w:p w14:paraId="76C321A8"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These objectives should be accomplished through application of environmental protection principles and environmental protection instruments, prescribed by this Act and sub-laws.</w:t>
      </w:r>
    </w:p>
    <w:p w14:paraId="36EF184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Sustainable development principles </w:t>
      </w:r>
      <w:bookmarkStart w:id="663" w:name="_Hlk50917298"/>
      <w:r w:rsidRPr="008B0793">
        <w:rPr>
          <w:rFonts w:ascii="Calibri" w:eastAsia="Calibri" w:hAnsi="Calibri" w:cs="Calibri"/>
          <w:sz w:val="20"/>
          <w:szCs w:val="20"/>
        </w:rPr>
        <w:t xml:space="preserve">are </w:t>
      </w:r>
      <w:proofErr w:type="gramStart"/>
      <w:r w:rsidRPr="008B0793">
        <w:rPr>
          <w:rFonts w:ascii="Calibri" w:eastAsia="Calibri" w:hAnsi="Calibri" w:cs="Calibri"/>
          <w:sz w:val="20"/>
          <w:szCs w:val="20"/>
        </w:rPr>
        <w:t>following</w:t>
      </w:r>
      <w:bookmarkEnd w:id="663"/>
      <w:r w:rsidRPr="008B0793">
        <w:rPr>
          <w:rFonts w:ascii="Calibri" w:eastAsia="Calibri" w:hAnsi="Calibri" w:cs="Calibri"/>
          <w:sz w:val="20"/>
          <w:szCs w:val="20"/>
        </w:rPr>
        <w:t>:</w:t>
      </w:r>
      <w:proofErr w:type="gramEnd"/>
      <w:r w:rsidRPr="008B0793">
        <w:rPr>
          <w:rFonts w:ascii="Calibri" w:eastAsia="Calibri" w:hAnsi="Calibri" w:cs="Calibri"/>
          <w:sz w:val="20"/>
          <w:szCs w:val="20"/>
        </w:rPr>
        <w:t xml:space="preserve"> precautionary principle, principle of preservation of natural assets, biological diversity and landscape, substitution and/or compensation principle, principle of removal and remediation of environmental damage at the source, principle of integrated approach, principle of cooperation, polluter pays principle, principle of access to information and public participation, promotion principle, principle of the right of access to justice.</w:t>
      </w:r>
    </w:p>
    <w:p w14:paraId="0D823096" w14:textId="7DBCBDE2"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These principles should be applied to ensure the protection: of the soil and Earth’s lithosphere, forest, air, water, marine and coastal zones, nature, protection against the effects of environmental burdening, against adverse effects </w:t>
      </w:r>
      <w:r w:rsidRPr="008B0793">
        <w:rPr>
          <w:rFonts w:ascii="Calibri" w:eastAsia="Calibri" w:hAnsi="Calibri" w:cs="Calibri"/>
          <w:sz w:val="20"/>
          <w:szCs w:val="20"/>
        </w:rPr>
        <w:lastRenderedPageBreak/>
        <w:t xml:space="preserve">of genetically modified organisms, noise, </w:t>
      </w:r>
      <w:r w:rsidR="007866B7" w:rsidRPr="008B0793">
        <w:rPr>
          <w:rFonts w:ascii="Calibri" w:eastAsia="Calibri" w:hAnsi="Calibri" w:cs="Calibri"/>
          <w:sz w:val="20"/>
          <w:szCs w:val="20"/>
        </w:rPr>
        <w:t>Ionizing</w:t>
      </w:r>
      <w:r w:rsidRPr="008B0793">
        <w:rPr>
          <w:rFonts w:ascii="Calibri" w:eastAsia="Calibri" w:hAnsi="Calibri" w:cs="Calibri"/>
          <w:sz w:val="20"/>
          <w:szCs w:val="20"/>
        </w:rPr>
        <w:t xml:space="preserve"> radiation protection and nuclear safety, adverse effects of chemicals, light pollution, waste management.</w:t>
      </w:r>
    </w:p>
    <w:p w14:paraId="568E9C18" w14:textId="77777777" w:rsidR="009A45E5" w:rsidRPr="008B0793" w:rsidRDefault="009A45E5" w:rsidP="009A45E5">
      <w:pPr>
        <w:jc w:val="both"/>
        <w:rPr>
          <w:rFonts w:ascii="Calibri" w:eastAsia="Calibri" w:hAnsi="Calibri" w:cs="Calibri"/>
          <w:sz w:val="20"/>
          <w:szCs w:val="20"/>
        </w:rPr>
      </w:pPr>
      <w:bookmarkStart w:id="664" w:name="_Hlk50917852"/>
      <w:r w:rsidRPr="008B0793">
        <w:rPr>
          <w:rFonts w:ascii="Calibri" w:eastAsia="Calibri" w:hAnsi="Calibri" w:cs="Calibri"/>
          <w:sz w:val="20"/>
          <w:szCs w:val="20"/>
        </w:rPr>
        <w:t xml:space="preserve">Different instruments and procedures are defined by this Act </w:t>
      </w:r>
      <w:proofErr w:type="gramStart"/>
      <w:r w:rsidRPr="008B0793">
        <w:rPr>
          <w:rFonts w:ascii="Calibri" w:eastAsia="Calibri" w:hAnsi="Calibri" w:cs="Calibri"/>
          <w:sz w:val="20"/>
          <w:szCs w:val="20"/>
        </w:rPr>
        <w:t>like:</w:t>
      </w:r>
      <w:proofErr w:type="gramEnd"/>
      <w:r w:rsidRPr="008B0793">
        <w:rPr>
          <w:rFonts w:ascii="Calibri" w:eastAsia="Calibri" w:hAnsi="Calibri" w:cs="Calibri"/>
          <w:sz w:val="20"/>
          <w:szCs w:val="20"/>
        </w:rPr>
        <w:t xml:space="preserve"> strategic environmental assessment of strategies, plans and </w:t>
      </w:r>
      <w:proofErr w:type="spellStart"/>
      <w:r w:rsidRPr="008B0793">
        <w:rPr>
          <w:rFonts w:ascii="Calibri" w:eastAsia="Calibri" w:hAnsi="Calibri" w:cs="Calibri"/>
          <w:sz w:val="20"/>
          <w:szCs w:val="20"/>
        </w:rPr>
        <w:t>programmes</w:t>
      </w:r>
      <w:proofErr w:type="spellEnd"/>
      <w:r w:rsidRPr="008B0793">
        <w:rPr>
          <w:rFonts w:ascii="Calibri" w:eastAsia="Calibri" w:hAnsi="Calibri" w:cs="Calibri"/>
          <w:sz w:val="20"/>
          <w:szCs w:val="20"/>
        </w:rPr>
        <w:t>, environmental impact assessment and scoping procedure, environmental permitting procedure</w:t>
      </w:r>
      <w:r w:rsidRPr="008B0793">
        <w:rPr>
          <w:rFonts w:ascii="Calibri" w:eastAsia="Calibri" w:hAnsi="Calibri" w:cs="Calibri"/>
          <w:sz w:val="20"/>
          <w:szCs w:val="20"/>
          <w:vertAlign w:val="superscript"/>
        </w:rPr>
        <w:footnoteReference w:id="48"/>
      </w:r>
      <w:r w:rsidRPr="008B0793">
        <w:rPr>
          <w:rFonts w:ascii="Calibri" w:eastAsia="Calibri" w:hAnsi="Calibri" w:cs="Calibri"/>
          <w:sz w:val="20"/>
          <w:szCs w:val="20"/>
        </w:rPr>
        <w:t>, etc.</w:t>
      </w:r>
      <w:bookmarkEnd w:id="664"/>
    </w:p>
    <w:p w14:paraId="3807280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Detail provisions of environmental impact assessment procedure are defined by </w:t>
      </w:r>
      <w:bookmarkStart w:id="665" w:name="_Hlk50891237"/>
      <w:r w:rsidRPr="008B0793">
        <w:rPr>
          <w:rFonts w:ascii="Calibri" w:eastAsia="Calibri" w:hAnsi="Calibri" w:cs="Calibri"/>
          <w:b/>
          <w:bCs/>
          <w:sz w:val="20"/>
          <w:szCs w:val="20"/>
        </w:rPr>
        <w:t>Regulation on environmental impact assessment</w:t>
      </w:r>
      <w:bookmarkEnd w:id="665"/>
      <w:r w:rsidRPr="008B0793">
        <w:rPr>
          <w:rFonts w:ascii="Calibri" w:eastAsia="Calibri" w:hAnsi="Calibri" w:cs="Calibri"/>
          <w:b/>
          <w:bCs/>
          <w:sz w:val="20"/>
          <w:szCs w:val="20"/>
        </w:rPr>
        <w:t xml:space="preserve">. </w:t>
      </w:r>
      <w:r w:rsidRPr="008B0793">
        <w:rPr>
          <w:rFonts w:ascii="Calibri" w:eastAsia="Calibri" w:hAnsi="Calibri" w:cs="Calibri"/>
          <w:sz w:val="20"/>
          <w:szCs w:val="20"/>
        </w:rPr>
        <w:t xml:space="preserve">This Regulation inter alia specifies: the criteria and procedure for conducting environmental impact assessment; the content of the environmental impact assessment study and elaborate (preparation of elaborate is part of the screening process); the manner of participation of persons authorized to prepare the environmental impact assessment study/elaborate; public participation process, the manner of work of the commission participating in the environmental impact assessment procedure, development of guidelines for the preparation of environmental impact studies, etc. Regulation determines the list of interventions/projects that are within the competence of the </w:t>
      </w:r>
      <w:proofErr w:type="spellStart"/>
      <w:r w:rsidRPr="008B0793">
        <w:rPr>
          <w:rFonts w:ascii="Calibri" w:eastAsia="Calibri" w:hAnsi="Calibri" w:cs="Calibri"/>
          <w:sz w:val="20"/>
          <w:szCs w:val="20"/>
        </w:rPr>
        <w:t>MoESD</w:t>
      </w:r>
      <w:proofErr w:type="spellEnd"/>
      <w:r w:rsidRPr="008B0793">
        <w:rPr>
          <w:rFonts w:ascii="Calibri" w:eastAsia="Calibri" w:hAnsi="Calibri" w:cs="Calibri"/>
          <w:sz w:val="20"/>
          <w:szCs w:val="20"/>
        </w:rPr>
        <w:t xml:space="preserve"> and the competent administrative body in the counties and City of Zagreb for which it is necessary to conduct EIA procedure or screening procedure.</w:t>
      </w:r>
    </w:p>
    <w:p w14:paraId="05965554"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 xml:space="preserve">Nature Protection Act </w:t>
      </w:r>
      <w:r w:rsidRPr="008B0793">
        <w:rPr>
          <w:rFonts w:ascii="Calibri" w:eastAsia="Calibri" w:hAnsi="Calibri" w:cs="Calibri"/>
          <w:sz w:val="20"/>
          <w:szCs w:val="20"/>
        </w:rPr>
        <w:t>regulates the nature protection system and integral nature preservation and its parts and other related issues.</w:t>
      </w:r>
    </w:p>
    <w:p w14:paraId="73543C5F"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According to this Act nature protection objectives and tasks are as follows:</w:t>
      </w:r>
    </w:p>
    <w:p w14:paraId="019D05F2"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preservation and / or restoration of biodiversity by preserving natural habitat types, wild species and their habitats, including all </w:t>
      </w:r>
      <w:proofErr w:type="gramStart"/>
      <w:r w:rsidRPr="008B0793">
        <w:rPr>
          <w:rFonts w:ascii="Calibri" w:eastAsia="Calibri" w:hAnsi="Calibri" w:cs="Calibri"/>
          <w:sz w:val="20"/>
          <w:szCs w:val="20"/>
        </w:rPr>
        <w:t>birds</w:t>
      </w:r>
      <w:proofErr w:type="gramEnd"/>
      <w:r w:rsidRPr="008B0793">
        <w:rPr>
          <w:rFonts w:ascii="Calibri" w:eastAsia="Calibri" w:hAnsi="Calibri" w:cs="Calibri"/>
          <w:sz w:val="20"/>
          <w:szCs w:val="20"/>
        </w:rPr>
        <w:t xml:space="preserve"> species that occur naturally in the territory of the Republic of Croatia, as well as bird eggs and nests, by establishing an appropriate protection, management and control system,</w:t>
      </w:r>
    </w:p>
    <w:p w14:paraId="7FF9CB15"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preservation of landscape and geodiversity in the natural balance state and </w:t>
      </w:r>
      <w:proofErr w:type="spellStart"/>
      <w:r w:rsidRPr="008B0793">
        <w:rPr>
          <w:rFonts w:ascii="Calibri" w:eastAsia="Calibri" w:hAnsi="Calibri" w:cs="Calibri"/>
          <w:sz w:val="20"/>
          <w:szCs w:val="20"/>
        </w:rPr>
        <w:t>harmonised</w:t>
      </w:r>
      <w:proofErr w:type="spellEnd"/>
      <w:r w:rsidRPr="008B0793">
        <w:rPr>
          <w:rFonts w:ascii="Calibri" w:eastAsia="Calibri" w:hAnsi="Calibri" w:cs="Calibri"/>
          <w:sz w:val="20"/>
          <w:szCs w:val="20"/>
        </w:rPr>
        <w:t xml:space="preserve"> relations with human activities,</w:t>
      </w:r>
    </w:p>
    <w:p w14:paraId="2CF0F159"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determination and monitoring the state of nature,</w:t>
      </w:r>
    </w:p>
    <w:p w14:paraId="3267A6FE"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providing of nature protection system for its permanent preservation,</w:t>
      </w:r>
    </w:p>
    <w:p w14:paraId="4D7E38F0"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ensuring the sustainable natural resources usage without significant damage to parts of nature and with the least possible disturbance of the balance of its components,</w:t>
      </w:r>
    </w:p>
    <w:p w14:paraId="7E5B20C8"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contribution to the preservation of the soil naturalness, the quality preservation, water and sea quantity and availability, the preservation of the atmosphere and the production of oxygen, and the preservation of the climate,</w:t>
      </w:r>
    </w:p>
    <w:p w14:paraId="09059172" w14:textId="77777777" w:rsidR="009A45E5" w:rsidRPr="008B0793" w:rsidRDefault="009A45E5" w:rsidP="00533A78">
      <w:pPr>
        <w:numPr>
          <w:ilvl w:val="0"/>
          <w:numId w:val="42"/>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prevention or mitigation harmful interventions of people and disturbances in nature as a consequence of technological development and activities performance.</w:t>
      </w:r>
    </w:p>
    <w:p w14:paraId="35A96E66" w14:textId="77777777" w:rsidR="009A45E5" w:rsidRPr="008B0793" w:rsidRDefault="009A45E5" w:rsidP="009A45E5">
      <w:pPr>
        <w:spacing w:after="120" w:line="257" w:lineRule="auto"/>
        <w:jc w:val="both"/>
        <w:rPr>
          <w:rFonts w:ascii="Calibri" w:eastAsia="Calibri" w:hAnsi="Calibri" w:cs="Calibri"/>
          <w:sz w:val="20"/>
          <w:szCs w:val="20"/>
        </w:rPr>
      </w:pPr>
    </w:p>
    <w:p w14:paraId="3FFD0A6F" w14:textId="77777777" w:rsidR="009A45E5" w:rsidRPr="008B0793" w:rsidRDefault="009A45E5" w:rsidP="009A45E5">
      <w:pPr>
        <w:spacing w:after="120" w:line="257" w:lineRule="auto"/>
        <w:jc w:val="both"/>
        <w:rPr>
          <w:rFonts w:ascii="Calibri" w:eastAsia="Calibri" w:hAnsi="Calibri" w:cs="Calibri"/>
          <w:sz w:val="20"/>
          <w:szCs w:val="20"/>
        </w:rPr>
      </w:pPr>
      <w:r w:rsidRPr="008B0793">
        <w:rPr>
          <w:rFonts w:ascii="Calibri" w:eastAsia="Calibri" w:hAnsi="Calibri" w:cs="Calibri"/>
          <w:sz w:val="20"/>
          <w:szCs w:val="20"/>
        </w:rPr>
        <w:t>These objectives should be accomplished through application of nature protection principles and nature protection instruments, prescribed by this Act and sub-laws.</w:t>
      </w:r>
    </w:p>
    <w:p w14:paraId="698613D2"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Nature protection and conservation principles are following: everyone must behave in such a way as to contribute to the conservation of biodiversity, landscape diversity and geodiversity and to the conservation role of nature; non-renewable natural assets should be used rationally and renewable natural assets sustainably; in the use of natural resources and spatial planning it is obligatory to apply the principles of sustainable use; nature protection is the obligation of every natural and legal person, and in that manner they are obliged to cooperate in order to avoid and prevent dangerous actions and damage, remove and repair the consequences of damage and restore natural conditions that existed before the damage; precautions, when there is a threat of serious or irreparable damage to nature; the public has the right to free access to information on the state of nature.</w:t>
      </w:r>
    </w:p>
    <w:p w14:paraId="57B354C7"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lastRenderedPageBreak/>
        <w:t xml:space="preserve">Different instruments and procedures are defined by this Act </w:t>
      </w:r>
      <w:proofErr w:type="gramStart"/>
      <w:r w:rsidRPr="008B0793">
        <w:rPr>
          <w:rFonts w:ascii="Calibri" w:eastAsia="Calibri" w:hAnsi="Calibri" w:cs="Calibri"/>
          <w:sz w:val="20"/>
          <w:szCs w:val="20"/>
        </w:rPr>
        <w:t>like:</w:t>
      </w:r>
      <w:proofErr w:type="gramEnd"/>
      <w:r w:rsidRPr="008B0793">
        <w:rPr>
          <w:rFonts w:ascii="Calibri" w:eastAsia="Calibri" w:hAnsi="Calibri" w:cs="Calibri"/>
          <w:sz w:val="20"/>
          <w:szCs w:val="20"/>
        </w:rPr>
        <w:t xml:space="preserve"> competences in administrative and professional preforming of nature protection activities; ecological network acceptability assessment; environmental assessment of strategies, plans and </w:t>
      </w:r>
      <w:proofErr w:type="spellStart"/>
      <w:r w:rsidRPr="008B0793">
        <w:rPr>
          <w:rFonts w:ascii="Calibri" w:eastAsia="Calibri" w:hAnsi="Calibri" w:cs="Calibri"/>
          <w:sz w:val="20"/>
          <w:szCs w:val="20"/>
        </w:rPr>
        <w:t>programmes</w:t>
      </w:r>
      <w:proofErr w:type="spellEnd"/>
      <w:r w:rsidRPr="008B0793">
        <w:rPr>
          <w:rFonts w:ascii="Calibri" w:eastAsia="Calibri" w:hAnsi="Calibri" w:cs="Calibri"/>
          <w:sz w:val="20"/>
          <w:szCs w:val="20"/>
        </w:rPr>
        <w:t>; obtaining certificates and permits for interventions in protected areas etc.</w:t>
      </w:r>
    </w:p>
    <w:p w14:paraId="42083AA8" w14:textId="736CEEE9" w:rsidR="002C6210" w:rsidRPr="002C6210" w:rsidRDefault="009A45E5" w:rsidP="002C6210">
      <w:pPr>
        <w:jc w:val="both"/>
        <w:rPr>
          <w:rFonts w:ascii="Calibri" w:eastAsia="Calibri" w:hAnsi="Calibri" w:cs="Calibri"/>
          <w:sz w:val="20"/>
          <w:szCs w:val="20"/>
        </w:rPr>
      </w:pPr>
      <w:bookmarkStart w:id="666" w:name="_Hlk85924923"/>
      <w:r w:rsidRPr="008B0793">
        <w:rPr>
          <w:rFonts w:ascii="Calibri" w:eastAsia="Calibri" w:hAnsi="Calibri" w:cs="Calibri"/>
          <w:b/>
          <w:bCs/>
          <w:sz w:val="20"/>
          <w:szCs w:val="20"/>
        </w:rPr>
        <w:t>Act on Waste Management</w:t>
      </w:r>
      <w:r w:rsidRPr="008B0793">
        <w:rPr>
          <w:rFonts w:ascii="Calibri" w:eastAsia="Calibri" w:hAnsi="Calibri" w:cs="Calibri"/>
          <w:sz w:val="20"/>
          <w:szCs w:val="20"/>
        </w:rPr>
        <w:t xml:space="preserve"> </w:t>
      </w:r>
    </w:p>
    <w:p w14:paraId="51189C61" w14:textId="77777777" w:rsidR="00EC2943" w:rsidRPr="001436E1" w:rsidRDefault="00EC2943" w:rsidP="001436E1">
      <w:pPr>
        <w:jc w:val="both"/>
        <w:rPr>
          <w:sz w:val="20"/>
          <w:szCs w:val="20"/>
          <w:lang w:val="en-GB"/>
        </w:rPr>
      </w:pPr>
      <w:r w:rsidRPr="001436E1">
        <w:rPr>
          <w:sz w:val="20"/>
          <w:szCs w:val="20"/>
          <w:lang w:val="en-GB"/>
        </w:rPr>
        <w:t>This Act prescribes measures for the protection of the environment and human health by preventing or reducing waste generation, reducing negative effects of waste generation and waste management, reducing the overall effects of raw material use, improving the efficiency of raw material use and increasing recycling and reuse of recycled waste, which is necessary for the transfer to circular economy and the assurance of long-term competitiveness of the Republic of Croatia and the European Union.</w:t>
      </w:r>
    </w:p>
    <w:p w14:paraId="38341A9E" w14:textId="77777777" w:rsidR="00EC2943" w:rsidRPr="001436E1" w:rsidRDefault="00EC2943" w:rsidP="001436E1">
      <w:pPr>
        <w:jc w:val="both"/>
        <w:rPr>
          <w:sz w:val="20"/>
          <w:szCs w:val="20"/>
          <w:lang w:val="en-GB"/>
        </w:rPr>
      </w:pPr>
      <w:r w:rsidRPr="001436E1">
        <w:rPr>
          <w:sz w:val="20"/>
          <w:szCs w:val="20"/>
          <w:lang w:val="en-GB"/>
        </w:rPr>
        <w:t>This Act regulates the waste management system, including sequence of priority of waste management, principles, goals and manner of waste management, planning documents in waste management, competencies and obligations in waste management, waste management sites and buildings, waste management activities, cross-border waste traffic, waste management information system and administrative and inspection supervision over waste management.</w:t>
      </w:r>
    </w:p>
    <w:p w14:paraId="41EDF006" w14:textId="77777777" w:rsidR="00EC2943" w:rsidRPr="001436E1" w:rsidRDefault="00EC2943" w:rsidP="001436E1">
      <w:pPr>
        <w:jc w:val="both"/>
        <w:rPr>
          <w:sz w:val="20"/>
          <w:szCs w:val="20"/>
          <w:lang w:val="en-GB"/>
        </w:rPr>
      </w:pPr>
      <w:r w:rsidRPr="001436E1">
        <w:rPr>
          <w:sz w:val="20"/>
          <w:szCs w:val="20"/>
          <w:lang w:val="en-GB"/>
        </w:rPr>
        <w:t>This Act prescribes measures, in particular the operating conditions for landfills and requirements for waste that may be disposed of in order to prevent or minimise adverse effects on the environment, in particular pollution of surface water, groundwater, soil and air, including the greenhouse effect, as well as all hazards to human health due to the disposal of waste throughout the life of the landfill, with the aim of establishing circular economy and ensuring the implementation of waste management priority, disposal of waste that is not recycled in the manner that does not endanger human health or harm the environment and that ensures a gradual reduction in the disposal of waste, in particular waste suitable for treatment by recycling or other recovery operations.</w:t>
      </w:r>
    </w:p>
    <w:p w14:paraId="601DDABD" w14:textId="77777777" w:rsidR="00EC2943" w:rsidRPr="001436E1" w:rsidRDefault="00EC2943" w:rsidP="001436E1">
      <w:pPr>
        <w:jc w:val="both"/>
        <w:rPr>
          <w:sz w:val="20"/>
          <w:szCs w:val="20"/>
          <w:lang w:val="en-GB"/>
        </w:rPr>
      </w:pPr>
      <w:r w:rsidRPr="001436E1">
        <w:rPr>
          <w:sz w:val="20"/>
          <w:szCs w:val="20"/>
          <w:lang w:val="en-GB"/>
        </w:rPr>
        <w:t>By this Act, measures are prescribed to prevent and reduce the impact of certain plastic products on the environment, especially the aquatic environment, and on human health, and to promote the transition to circular economy with innovative and sustainable business models, products and materials, and thus contribute to the efficient functioning of the internal market.</w:t>
      </w:r>
    </w:p>
    <w:p w14:paraId="745D6637" w14:textId="77777777" w:rsidR="00EC2943" w:rsidRPr="001436E1" w:rsidRDefault="00EC2943" w:rsidP="001436E1">
      <w:pPr>
        <w:jc w:val="both"/>
        <w:rPr>
          <w:sz w:val="20"/>
          <w:szCs w:val="20"/>
          <w:lang w:val="en-GB"/>
        </w:rPr>
      </w:pPr>
      <w:r w:rsidRPr="001436E1">
        <w:rPr>
          <w:sz w:val="20"/>
          <w:szCs w:val="20"/>
          <w:lang w:val="en-GB"/>
        </w:rPr>
        <w:t>By this Act, measures are prescribed for the purpose of preventing the production of packaging waste, encouraging the reuse of packaging, recycling and other forms of recovery of packaging waste as well as reducing the amount of final disposal of such waste as a contribution to the circular economy.</w:t>
      </w:r>
    </w:p>
    <w:p w14:paraId="3E2738DA" w14:textId="77777777" w:rsidR="00EC2943" w:rsidRPr="001436E1" w:rsidRDefault="00EC2943" w:rsidP="001436E1">
      <w:pPr>
        <w:jc w:val="both"/>
        <w:rPr>
          <w:sz w:val="20"/>
          <w:szCs w:val="20"/>
          <w:lang w:val="en-GB"/>
        </w:rPr>
      </w:pPr>
      <w:r w:rsidRPr="001436E1">
        <w:rPr>
          <w:sz w:val="20"/>
          <w:szCs w:val="20"/>
          <w:lang w:val="en-GB"/>
        </w:rPr>
        <w:t>By this Act, measures are prescribed to achieve the objectives of The European Green Deal, in the transformation into a just and prosperous society with a modern, resource efficient and competitive economy in which there will be no greenhouse gas emissions in 2050 and in which economic growth is not related to the use of resources.</w:t>
      </w:r>
    </w:p>
    <w:p w14:paraId="01BCDA31" w14:textId="77777777" w:rsidR="00EC2943" w:rsidRPr="001436E1" w:rsidRDefault="00EC2943" w:rsidP="001436E1">
      <w:pPr>
        <w:jc w:val="both"/>
        <w:rPr>
          <w:sz w:val="20"/>
          <w:szCs w:val="20"/>
          <w:lang w:val="en-GB"/>
        </w:rPr>
      </w:pPr>
      <w:r w:rsidRPr="001436E1">
        <w:rPr>
          <w:sz w:val="20"/>
          <w:szCs w:val="20"/>
          <w:lang w:val="en-GB"/>
        </w:rPr>
        <w:t>The following Appendices form an integral part of this Act:</w:t>
      </w:r>
    </w:p>
    <w:p w14:paraId="450B38DB" w14:textId="77777777" w:rsidR="00EC2943" w:rsidRPr="001436E1" w:rsidRDefault="00EC2943" w:rsidP="001436E1">
      <w:pPr>
        <w:jc w:val="both"/>
        <w:rPr>
          <w:sz w:val="20"/>
          <w:szCs w:val="20"/>
          <w:lang w:val="en-GB"/>
        </w:rPr>
      </w:pPr>
      <w:r w:rsidRPr="001436E1">
        <w:rPr>
          <w:sz w:val="20"/>
          <w:szCs w:val="20"/>
          <w:lang w:val="en-GB"/>
        </w:rPr>
        <w:t>1. Appendix I. List of waste disposal procedures</w:t>
      </w:r>
    </w:p>
    <w:p w14:paraId="5A910619" w14:textId="77777777" w:rsidR="00EC2943" w:rsidRPr="001436E1" w:rsidRDefault="00EC2943" w:rsidP="001436E1">
      <w:pPr>
        <w:jc w:val="both"/>
        <w:rPr>
          <w:sz w:val="20"/>
          <w:szCs w:val="20"/>
          <w:lang w:val="en-GB"/>
        </w:rPr>
      </w:pPr>
      <w:r w:rsidRPr="001436E1">
        <w:rPr>
          <w:sz w:val="20"/>
          <w:szCs w:val="20"/>
          <w:lang w:val="en-GB"/>
        </w:rPr>
        <w:t>2. Appendix II. List of waste recovery procedures</w:t>
      </w:r>
    </w:p>
    <w:p w14:paraId="08A3C414" w14:textId="77777777" w:rsidR="00EC2943" w:rsidRPr="001436E1" w:rsidRDefault="00EC2943" w:rsidP="001436E1">
      <w:pPr>
        <w:jc w:val="both"/>
        <w:rPr>
          <w:sz w:val="20"/>
          <w:szCs w:val="20"/>
          <w:lang w:val="en-GB"/>
        </w:rPr>
      </w:pPr>
      <w:r w:rsidRPr="001436E1">
        <w:rPr>
          <w:sz w:val="20"/>
          <w:szCs w:val="20"/>
          <w:lang w:val="en-GB"/>
        </w:rPr>
        <w:t>3. Appendix III. Incomplete lists of disposable plastic products</w:t>
      </w:r>
    </w:p>
    <w:p w14:paraId="0DA5E253" w14:textId="77777777" w:rsidR="00EC2943" w:rsidRPr="001436E1" w:rsidRDefault="00EC2943" w:rsidP="001436E1">
      <w:pPr>
        <w:jc w:val="both"/>
        <w:rPr>
          <w:sz w:val="20"/>
          <w:szCs w:val="20"/>
          <w:lang w:val="en-GB"/>
        </w:rPr>
      </w:pPr>
      <w:r w:rsidRPr="001436E1">
        <w:rPr>
          <w:sz w:val="20"/>
          <w:szCs w:val="20"/>
          <w:lang w:val="en-GB"/>
        </w:rPr>
        <w:t xml:space="preserve">4. Appendix IV. Price calculation </w:t>
      </w:r>
      <w:proofErr w:type="gramStart"/>
      <w:r w:rsidRPr="001436E1">
        <w:rPr>
          <w:sz w:val="20"/>
          <w:szCs w:val="20"/>
          <w:lang w:val="en-GB"/>
        </w:rPr>
        <w:t>for the amount of</w:t>
      </w:r>
      <w:proofErr w:type="gramEnd"/>
      <w:r w:rsidRPr="001436E1">
        <w:rPr>
          <w:sz w:val="20"/>
          <w:szCs w:val="20"/>
          <w:lang w:val="en-GB"/>
        </w:rPr>
        <w:t xml:space="preserve"> delivered mixed communal waste</w:t>
      </w:r>
    </w:p>
    <w:p w14:paraId="2FE84054" w14:textId="77777777" w:rsidR="00EC2943" w:rsidRPr="001436E1" w:rsidRDefault="00EC2943" w:rsidP="001436E1">
      <w:pPr>
        <w:jc w:val="both"/>
        <w:rPr>
          <w:sz w:val="20"/>
          <w:szCs w:val="20"/>
          <w:lang w:val="en-GB"/>
        </w:rPr>
      </w:pPr>
      <w:r w:rsidRPr="001436E1">
        <w:rPr>
          <w:sz w:val="20"/>
          <w:szCs w:val="20"/>
          <w:lang w:val="en-GB"/>
        </w:rPr>
        <w:t>5. Appendix V. Terms for calculating fees</w:t>
      </w:r>
    </w:p>
    <w:p w14:paraId="7BF89680" w14:textId="38FB8F4B" w:rsidR="00EC2943" w:rsidRDefault="00EC2943" w:rsidP="00EC2943">
      <w:pPr>
        <w:jc w:val="both"/>
        <w:rPr>
          <w:sz w:val="20"/>
          <w:szCs w:val="20"/>
          <w:lang w:val="en-GB"/>
        </w:rPr>
      </w:pPr>
      <w:r w:rsidRPr="001436E1">
        <w:rPr>
          <w:sz w:val="20"/>
          <w:szCs w:val="20"/>
          <w:lang w:val="en-GB"/>
        </w:rPr>
        <w:t>6. Appendix VI. Content of waste management plans.</w:t>
      </w:r>
    </w:p>
    <w:p w14:paraId="25B51194" w14:textId="2E7032BC" w:rsidR="00EC2943" w:rsidRDefault="00EC2943" w:rsidP="00EC2943">
      <w:pPr>
        <w:jc w:val="both"/>
        <w:rPr>
          <w:sz w:val="20"/>
          <w:szCs w:val="20"/>
          <w:lang w:val="en-GB"/>
        </w:rPr>
      </w:pPr>
    </w:p>
    <w:p w14:paraId="21571337" w14:textId="77777777" w:rsidR="00EC2943" w:rsidRPr="001436E1" w:rsidRDefault="00EC2943" w:rsidP="001436E1">
      <w:pPr>
        <w:jc w:val="both"/>
        <w:rPr>
          <w:sz w:val="20"/>
          <w:szCs w:val="20"/>
          <w:lang w:val="en-GB"/>
        </w:rPr>
      </w:pPr>
    </w:p>
    <w:bookmarkEnd w:id="666"/>
    <w:p w14:paraId="3AD7667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lastRenderedPageBreak/>
        <w:t xml:space="preserve">Air Protection Act </w:t>
      </w:r>
      <w:r w:rsidRPr="008B0793">
        <w:rPr>
          <w:rFonts w:ascii="Calibri" w:eastAsia="Calibri" w:hAnsi="Calibri" w:cs="Calibri"/>
          <w:sz w:val="20"/>
          <w:szCs w:val="20"/>
        </w:rPr>
        <w:t>determines the competence and responsibility for air protection, planning documents, monitoring and assessment of air quality, measures for prevention and reduction of air pollution, reporting on air quality and data exchange, air quality monitoring and air emissions, air protection information system, air protection financing, administrative and inspection supervision.</w:t>
      </w:r>
    </w:p>
    <w:p w14:paraId="7481BC1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Times New Roman"/>
          <w:b/>
          <w:bCs/>
          <w:sz w:val="20"/>
          <w:szCs w:val="20"/>
        </w:rPr>
        <w:t>Water Act</w:t>
      </w:r>
      <w:r w:rsidRPr="008B0793">
        <w:rPr>
          <w:rFonts w:ascii="Calibri" w:eastAsia="Calibri" w:hAnsi="Calibri" w:cs="Times New Roman"/>
          <w:sz w:val="20"/>
          <w:szCs w:val="20"/>
        </w:rPr>
        <w:t xml:space="preserve"> </w:t>
      </w:r>
      <w:r w:rsidRPr="008B0793">
        <w:rPr>
          <w:rFonts w:ascii="Calibri" w:eastAsia="Calibri" w:hAnsi="Calibri" w:cs="Calibri"/>
          <w:sz w:val="20"/>
          <w:szCs w:val="20"/>
        </w:rPr>
        <w:t xml:space="preserve">regulates the legal status of water, water resources and water structures, water quality and quantity management, protection against harmful effects of water, detailed reclamation drainage and irrigation, special activities for water management, institutional structure for conducting these activities and other issues related to waters and water well. </w:t>
      </w:r>
    </w:p>
    <w:p w14:paraId="3018A8C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Amongst other things, Water Act stipulates that legal and natural persons are obliged to discharge wastewater through public drainage buildings, urban stormwater drainage buildings and individual drainage systems (e.g. cesspools) in accordance with the decision (issued by Croatian Waters) on wastewater drainage. Decision (and measures it prescribes) of Croatian Waters is mandatory.</w:t>
      </w:r>
    </w:p>
    <w:p w14:paraId="3D10850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compliance parameters, methods of analysis, monitoring and water safety plans for human consumption and the manner of keeping the register of legal entities performing the activity of public water supply (OG 125/17, 39/20) prescribes minimal frequency of monitoring, reporting and parameters.</w:t>
      </w:r>
    </w:p>
    <w:p w14:paraId="3DCC6577"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Energy Efficiency Act</w:t>
      </w:r>
      <w:r w:rsidRPr="008B0793">
        <w:rPr>
          <w:rFonts w:ascii="Calibri" w:eastAsia="Calibri" w:hAnsi="Calibri" w:cs="Calibri"/>
          <w:sz w:val="20"/>
          <w:szCs w:val="20"/>
        </w:rPr>
        <w:t xml:space="preserve"> regulates the area of energy efficient use , adoption of plans at the local, regional and national level for improving energy efficiency and their implementation, energy efficiency measures, energy efficiency obligations, obligations of the energy regulator, transmission system operator, distribution system operator and energy market operators in connection with the transmission, i.e. transport and distribution of energy, obligations of energy distributors, energy and / or water suppliers, and in particular energy service activities, determination of energy savings and consumer rights in the application of energy efficiency measures. </w:t>
      </w:r>
    </w:p>
    <w:p w14:paraId="655D4CBC"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Noise Protection Act</w:t>
      </w:r>
      <w:r w:rsidRPr="008B0793">
        <w:rPr>
          <w:rFonts w:ascii="Calibri" w:eastAsia="Calibri" w:hAnsi="Calibri" w:cs="Calibri"/>
          <w:sz w:val="20"/>
          <w:szCs w:val="20"/>
        </w:rPr>
        <w:t xml:space="preserve"> establishes measures to avoid, prevent or reduce harmful effects on human health that cause environmental noise, including noise, in particular in relation </w:t>
      </w:r>
      <w:proofErr w:type="gramStart"/>
      <w:r w:rsidRPr="008B0793">
        <w:rPr>
          <w:rFonts w:ascii="Calibri" w:eastAsia="Calibri" w:hAnsi="Calibri" w:cs="Calibri"/>
          <w:sz w:val="20"/>
          <w:szCs w:val="20"/>
        </w:rPr>
        <w:t>to:</w:t>
      </w:r>
      <w:proofErr w:type="gramEnd"/>
      <w:r w:rsidRPr="008B0793">
        <w:rPr>
          <w:rFonts w:ascii="Calibri" w:eastAsia="Calibri" w:hAnsi="Calibri" w:cs="Calibri"/>
          <w:sz w:val="20"/>
          <w:szCs w:val="20"/>
        </w:rPr>
        <w:t xml:space="preserve"> determining noise exposure by making noise maps based on the method for assessing environmental noise, ensuring the availability of environmental data to the public, development and adoption of action plans based on data used in the development of noise maps. The provisions of this Act shall apply to the assessment and management of noise from the environment to which people are exposed, especially in built-up areas, public parks or other such areas in populated areas, in those areas in nature, in addition to schools, hospitals and other buildings. The resulting Rulebook on the highest levels of noise in the environment in which people work and stay (OG 145/04) does not define the noise levels for schools, but it does for areas where schools can be located: areas where people live and stay (at 55dB during day and 40dB during night) and areas with a mixed, mostly residential use (at 55dB during day and 45dB during night).</w:t>
      </w:r>
    </w:p>
    <w:p w14:paraId="4755C59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Also, Croatia ratified Basel Convention on the Control of Transboundary Movements of Hazardous Wastes and their Disposal. Basel Convention on the Control of Transboundary Movements of Hazardous Wastes and Their Disposal (Basel 1989), Published in OG–IT No. 3/94, came into force with respect to the Republic of Croatia on 7 August 1994. In 2019 Croatia ratified amendment to Basel Convention - Act on Ratification of Amendments to the Basel Convention on the Control of Transboundary Movements of Hazardous Wastes and Their Disposal OG-IT No. 7/19.</w:t>
      </w:r>
    </w:p>
    <w:p w14:paraId="40898D3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Other the most important sub-legislation from the perspective of project activities, which arise from the primary environmental laws are as follows:</w:t>
      </w:r>
    </w:p>
    <w:p w14:paraId="77FB57A3"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information and participation of the public and interested public in environmental issues (OG 64/08</w:t>
      </w:r>
      <w:proofErr w:type="gramStart"/>
      <w:r w:rsidRPr="008B0793">
        <w:rPr>
          <w:rFonts w:ascii="Calibri" w:eastAsia="Calibri" w:hAnsi="Calibri" w:cs="Times New Roman"/>
          <w:sz w:val="20"/>
          <w:szCs w:val="20"/>
        </w:rPr>
        <w:t>);</w:t>
      </w:r>
      <w:proofErr w:type="gramEnd"/>
    </w:p>
    <w:p w14:paraId="005DEE32"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environmental pollution register (OG 87/15</w:t>
      </w:r>
      <w:proofErr w:type="gramStart"/>
      <w:r w:rsidRPr="008B0793">
        <w:rPr>
          <w:rFonts w:ascii="Calibri" w:eastAsia="Calibri" w:hAnsi="Calibri" w:cs="Times New Roman"/>
          <w:sz w:val="20"/>
          <w:szCs w:val="20"/>
        </w:rPr>
        <w:t>);</w:t>
      </w:r>
      <w:proofErr w:type="gramEnd"/>
    </w:p>
    <w:p w14:paraId="2E87AFE2"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the ecological network and the competencies of public institutions for the management of ecological network areas (OG 80/19</w:t>
      </w:r>
      <w:proofErr w:type="gramStart"/>
      <w:r w:rsidRPr="008B0793">
        <w:rPr>
          <w:rFonts w:ascii="Calibri" w:eastAsia="Calibri" w:hAnsi="Calibri" w:cs="Times New Roman"/>
          <w:sz w:val="20"/>
          <w:szCs w:val="20"/>
        </w:rPr>
        <w:t>);</w:t>
      </w:r>
      <w:proofErr w:type="gramEnd"/>
    </w:p>
    <w:p w14:paraId="26734207" w14:textId="77777777" w:rsidR="009A45E5" w:rsidRPr="00716086"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lang w:val="fr-FR"/>
        </w:rPr>
      </w:pPr>
      <w:proofErr w:type="spellStart"/>
      <w:r w:rsidRPr="00716086">
        <w:rPr>
          <w:rFonts w:ascii="Calibri" w:eastAsia="Calibri" w:hAnsi="Calibri" w:cs="Times New Roman"/>
          <w:sz w:val="20"/>
          <w:szCs w:val="20"/>
          <w:lang w:val="fr-FR"/>
        </w:rPr>
        <w:t>Ordinance</w:t>
      </w:r>
      <w:proofErr w:type="spellEnd"/>
      <w:r w:rsidRPr="00716086">
        <w:rPr>
          <w:rFonts w:ascii="Calibri" w:eastAsia="Calibri" w:hAnsi="Calibri" w:cs="Times New Roman"/>
          <w:sz w:val="20"/>
          <w:szCs w:val="20"/>
          <w:lang w:val="fr-FR"/>
        </w:rPr>
        <w:t xml:space="preserve"> on </w:t>
      </w:r>
      <w:proofErr w:type="spellStart"/>
      <w:r w:rsidRPr="00716086">
        <w:rPr>
          <w:rFonts w:ascii="Calibri" w:eastAsia="Calibri" w:hAnsi="Calibri" w:cs="Times New Roman"/>
          <w:sz w:val="20"/>
          <w:szCs w:val="20"/>
          <w:lang w:val="fr-FR"/>
        </w:rPr>
        <w:t>waste</w:t>
      </w:r>
      <w:proofErr w:type="spellEnd"/>
      <w:r w:rsidRPr="00716086">
        <w:rPr>
          <w:rFonts w:ascii="Calibri" w:eastAsia="Calibri" w:hAnsi="Calibri" w:cs="Times New Roman"/>
          <w:sz w:val="20"/>
          <w:szCs w:val="20"/>
          <w:lang w:val="fr-FR"/>
        </w:rPr>
        <w:t xml:space="preserve"> catalogue (OG 90/15</w:t>
      </w:r>
      <w:proofErr w:type="gramStart"/>
      <w:r w:rsidRPr="00716086">
        <w:rPr>
          <w:rFonts w:ascii="Calibri" w:eastAsia="Calibri" w:hAnsi="Calibri" w:cs="Times New Roman"/>
          <w:sz w:val="20"/>
          <w:szCs w:val="20"/>
          <w:lang w:val="fr-FR"/>
        </w:rPr>
        <w:t>);</w:t>
      </w:r>
      <w:proofErr w:type="gramEnd"/>
      <w:r w:rsidRPr="00716086">
        <w:rPr>
          <w:rFonts w:ascii="Calibri" w:eastAsia="Calibri" w:hAnsi="Calibri" w:cs="Times New Roman"/>
          <w:sz w:val="20"/>
          <w:szCs w:val="20"/>
          <w:lang w:val="fr-FR"/>
        </w:rPr>
        <w:t xml:space="preserve"> </w:t>
      </w:r>
    </w:p>
    <w:p w14:paraId="2EB8CF00"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waste management (OG 81/20</w:t>
      </w:r>
      <w:proofErr w:type="gramStart"/>
      <w:r w:rsidRPr="008B0793">
        <w:rPr>
          <w:rFonts w:ascii="Calibri" w:eastAsia="Calibri" w:hAnsi="Calibri" w:cs="Times New Roman"/>
          <w:sz w:val="20"/>
          <w:szCs w:val="20"/>
        </w:rPr>
        <w:t>);</w:t>
      </w:r>
      <w:proofErr w:type="gramEnd"/>
    </w:p>
    <w:p w14:paraId="02E9FF48" w14:textId="77777777" w:rsidR="009A45E5" w:rsidRPr="008B0793" w:rsidRDefault="007830FF"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hyperlink r:id="rId22" w:history="1">
        <w:r w:rsidR="009A45E5" w:rsidRPr="008B0793">
          <w:rPr>
            <w:rFonts w:ascii="Calibri" w:eastAsia="Calibri" w:hAnsi="Calibri" w:cs="Times New Roman"/>
            <w:sz w:val="20"/>
            <w:szCs w:val="20"/>
          </w:rPr>
          <w:t>Ordinance on medical waste management (OG 50/15</w:t>
        </w:r>
      </w:hyperlink>
      <w:proofErr w:type="gramStart"/>
      <w:r w:rsidR="009A45E5" w:rsidRPr="008B0793">
        <w:rPr>
          <w:rFonts w:ascii="Calibri" w:eastAsia="Calibri" w:hAnsi="Calibri" w:cs="Times New Roman"/>
          <w:sz w:val="20"/>
          <w:szCs w:val="20"/>
        </w:rPr>
        <w:t>);</w:t>
      </w:r>
      <w:proofErr w:type="gramEnd"/>
    </w:p>
    <w:p w14:paraId="65F31D2F"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municipal waste management (OG 50/17, 84/19</w:t>
      </w:r>
      <w:proofErr w:type="gramStart"/>
      <w:r w:rsidRPr="008B0793">
        <w:rPr>
          <w:rFonts w:ascii="Calibri" w:eastAsia="Calibri" w:hAnsi="Calibri" w:cs="Times New Roman"/>
          <w:sz w:val="20"/>
          <w:szCs w:val="20"/>
        </w:rPr>
        <w:t>);</w:t>
      </w:r>
      <w:proofErr w:type="gramEnd"/>
    </w:p>
    <w:p w14:paraId="3AB37E7A"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monitoring of emissions of pollutants into the air from stationary sources (OG 129/12, 97/13</w:t>
      </w:r>
      <w:proofErr w:type="gramStart"/>
      <w:r w:rsidRPr="008B0793">
        <w:rPr>
          <w:rFonts w:ascii="Calibri" w:eastAsia="Calibri" w:hAnsi="Calibri" w:cs="Times New Roman"/>
          <w:sz w:val="20"/>
          <w:szCs w:val="20"/>
        </w:rPr>
        <w:t>);</w:t>
      </w:r>
      <w:proofErr w:type="gramEnd"/>
    </w:p>
    <w:p w14:paraId="1307D61B" w14:textId="77777777" w:rsidR="009A45E5" w:rsidRPr="008B0793" w:rsidRDefault="007830FF"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hyperlink r:id="rId23" w:history="1">
        <w:r w:rsidR="009A45E5" w:rsidRPr="008B0793">
          <w:rPr>
            <w:rFonts w:ascii="Calibri" w:eastAsia="Calibri" w:hAnsi="Calibri" w:cs="Times New Roman"/>
            <w:sz w:val="20"/>
            <w:szCs w:val="20"/>
          </w:rPr>
          <w:t>Regulation on limit values of emissions of pollutants into the air from immovable sources (OG 87/17)</w:t>
        </w:r>
      </w:hyperlink>
      <w:r w:rsidR="009A45E5" w:rsidRPr="008B0793">
        <w:rPr>
          <w:rFonts w:ascii="Calibri" w:eastAsia="Calibri" w:hAnsi="Calibri" w:cs="Times New Roman"/>
          <w:sz w:val="20"/>
          <w:szCs w:val="20"/>
        </w:rPr>
        <w:t>;</w:t>
      </w:r>
    </w:p>
    <w:p w14:paraId="2EAD7DBC"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air quality monitoring (OG 72/20</w:t>
      </w:r>
      <w:proofErr w:type="gramStart"/>
      <w:r w:rsidRPr="008B0793">
        <w:rPr>
          <w:rFonts w:ascii="Calibri" w:eastAsia="Calibri" w:hAnsi="Calibri" w:cs="Times New Roman"/>
          <w:sz w:val="20"/>
          <w:szCs w:val="20"/>
        </w:rPr>
        <w:t>);</w:t>
      </w:r>
      <w:proofErr w:type="gramEnd"/>
    </w:p>
    <w:p w14:paraId="50BD6A6A"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issuance of water law acts (OG 9/20</w:t>
      </w:r>
      <w:proofErr w:type="gramStart"/>
      <w:r w:rsidRPr="008B0793">
        <w:rPr>
          <w:rFonts w:ascii="Calibri" w:eastAsia="Calibri" w:hAnsi="Calibri" w:cs="Times New Roman"/>
          <w:sz w:val="20"/>
          <w:szCs w:val="20"/>
        </w:rPr>
        <w:t>);</w:t>
      </w:r>
      <w:proofErr w:type="gramEnd"/>
    </w:p>
    <w:p w14:paraId="0DA84B8A"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limit values of wastewater emissions (OG 26/20</w:t>
      </w:r>
      <w:proofErr w:type="gramStart"/>
      <w:r w:rsidRPr="008B0793">
        <w:rPr>
          <w:rFonts w:ascii="Calibri" w:eastAsia="Calibri" w:hAnsi="Calibri" w:cs="Times New Roman"/>
          <w:sz w:val="20"/>
          <w:szCs w:val="20"/>
        </w:rPr>
        <w:t>);</w:t>
      </w:r>
      <w:proofErr w:type="gramEnd"/>
    </w:p>
    <w:p w14:paraId="0C66973F"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energy audit of buildings and energy certification (OG 88/17, 90/20</w:t>
      </w:r>
      <w:proofErr w:type="gramStart"/>
      <w:r w:rsidRPr="008B0793">
        <w:rPr>
          <w:rFonts w:ascii="Calibri" w:eastAsia="Calibri" w:hAnsi="Calibri" w:cs="Times New Roman"/>
          <w:sz w:val="20"/>
          <w:szCs w:val="20"/>
        </w:rPr>
        <w:t>);</w:t>
      </w:r>
      <w:proofErr w:type="gramEnd"/>
    </w:p>
    <w:p w14:paraId="56C50282"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i/>
          <w:iCs/>
          <w:sz w:val="20"/>
          <w:szCs w:val="20"/>
        </w:rPr>
      </w:pPr>
      <w:r w:rsidRPr="008B0793">
        <w:rPr>
          <w:rFonts w:ascii="Calibri" w:eastAsia="Calibri" w:hAnsi="Calibri" w:cs="Times New Roman"/>
          <w:sz w:val="20"/>
          <w:szCs w:val="20"/>
        </w:rPr>
        <w:t>Ordinance on the method of preparation and content of noise maps and action plans and on the method of calculation of permitted noise indicators (OG 75/09, 60/16, 117/18)</w:t>
      </w:r>
      <w:r w:rsidRPr="008B0793">
        <w:rPr>
          <w:rFonts w:ascii="Calibri" w:eastAsia="Calibri" w:hAnsi="Calibri" w:cs="Times New Roman"/>
          <w:i/>
          <w:iCs/>
          <w:sz w:val="20"/>
          <w:szCs w:val="20"/>
        </w:rPr>
        <w:t>.</w:t>
      </w:r>
    </w:p>
    <w:p w14:paraId="5EFE1F0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Detailed information on primary laws and sub-legislation is available at web site of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w:t>
      </w:r>
      <w:hyperlink r:id="rId24" w:history="1">
        <w:r w:rsidRPr="008B0793">
          <w:rPr>
            <w:rFonts w:ascii="Calibri" w:eastAsia="Calibri" w:hAnsi="Calibri" w:cs="Times New Roman"/>
            <w:color w:val="6B9F25"/>
            <w:sz w:val="20"/>
            <w:szCs w:val="20"/>
            <w:u w:val="single"/>
          </w:rPr>
          <w:t>https://mzoe.gov.hr/o-ministarstvu-1065/djelokrug-4925/4925</w:t>
        </w:r>
      </w:hyperlink>
    </w:p>
    <w:p w14:paraId="55F9154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environmental legal, regulatory and policy framework in the Republic of Croatia is ensured through the following main instruments:</w:t>
      </w:r>
    </w:p>
    <w:p w14:paraId="4FB308EF"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Environment Impact Assessment </w:t>
      </w:r>
    </w:p>
    <w:p w14:paraId="226A8A20"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Location and </w:t>
      </w:r>
      <w:proofErr w:type="gramStart"/>
      <w:r w:rsidRPr="008B0793">
        <w:rPr>
          <w:rFonts w:ascii="Calibri" w:eastAsia="Calibri" w:hAnsi="Calibri" w:cs="Times New Roman"/>
          <w:sz w:val="20"/>
          <w:szCs w:val="20"/>
        </w:rPr>
        <w:t>Building</w:t>
      </w:r>
      <w:proofErr w:type="gramEnd"/>
      <w:r w:rsidRPr="008B0793">
        <w:rPr>
          <w:rFonts w:ascii="Calibri" w:eastAsia="Calibri" w:hAnsi="Calibri" w:cs="Times New Roman"/>
          <w:sz w:val="20"/>
          <w:szCs w:val="20"/>
        </w:rPr>
        <w:t xml:space="preserve"> permitting process</w:t>
      </w:r>
    </w:p>
    <w:p w14:paraId="6C41A42C" w14:textId="77777777" w:rsidR="009A45E5" w:rsidRPr="008B0793" w:rsidRDefault="009A45E5" w:rsidP="00533A78">
      <w:pPr>
        <w:numPr>
          <w:ilvl w:val="0"/>
          <w:numId w:val="40"/>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Physical Planning </w:t>
      </w:r>
    </w:p>
    <w:p w14:paraId="2D440ED1"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regulations in the field of spatial planning determine the possibility of construction on certain land, the basic conditions for construction. This legislation defines criteria based on which a location permit is issued.</w:t>
      </w:r>
    </w:p>
    <w:p w14:paraId="26F931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Physical planning is defined by Physical Planning Act (OG 153/13, 65/17, 114/18, 39/19, 98/19) and other regulation (main requirements for physical planning, strategic and planning documents, procedures for their adoption and implementation, procedure for issuing location permit etc.). </w:t>
      </w:r>
    </w:p>
    <w:p w14:paraId="40FB694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implementation of every project, thus including also projects of infrastructure development, reconstruction etc., </w:t>
      </w:r>
      <w:proofErr w:type="gramStart"/>
      <w:r w:rsidRPr="008B0793">
        <w:rPr>
          <w:rFonts w:ascii="Calibri" w:eastAsia="Calibri" w:hAnsi="Calibri" w:cs="Times New Roman"/>
          <w:sz w:val="20"/>
          <w:szCs w:val="20"/>
        </w:rPr>
        <w:t>have to</w:t>
      </w:r>
      <w:proofErr w:type="gramEnd"/>
      <w:r w:rsidRPr="008B0793">
        <w:rPr>
          <w:rFonts w:ascii="Calibri" w:eastAsia="Calibri" w:hAnsi="Calibri" w:cs="Times New Roman"/>
          <w:sz w:val="20"/>
          <w:szCs w:val="20"/>
        </w:rPr>
        <w:t xml:space="preserve"> be carried out on “land” on which the construction of a certain structure is allowed, meaning the land has to be so-called building land on which, in line with effective physical planning documents or physical plans, the respective location permit can be obtained in conformity with the provisions of the Physical Planning Act. This is additional safeguard mechanism closely related to the environment.</w:t>
      </w:r>
    </w:p>
    <w:p w14:paraId="080332F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location of the planned activities/projects must be marked in physical plans, before the construction starts. State/county/local Physical Plans already give certain measures and limitations regarding the improvement and protection of nature and the environment, cultural heritage and other protected values.</w:t>
      </w:r>
    </w:p>
    <w:p w14:paraId="7DC63970" w14:textId="7B98164B"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Chapter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REF _Ref48062126 \r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0</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xml:space="preserve"> and Chapter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REF _Ref48062133 \r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0</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xml:space="preserve"> application of environment impact assessment and location and building permitting process are given in more details.</w:t>
      </w:r>
    </w:p>
    <w:p w14:paraId="2FCC8F5E" w14:textId="77777777" w:rsidR="009A45E5" w:rsidRPr="003F46DE" w:rsidRDefault="009A45E5" w:rsidP="003F46DE">
      <w:pPr>
        <w:rPr>
          <w:sz w:val="20"/>
          <w:szCs w:val="20"/>
        </w:rPr>
      </w:pPr>
      <w:bookmarkStart w:id="667" w:name="_Toc74765518"/>
      <w:r w:rsidRPr="003F46DE">
        <w:rPr>
          <w:sz w:val="20"/>
          <w:szCs w:val="20"/>
        </w:rPr>
        <w:t>Indoor air quality</w:t>
      </w:r>
      <w:bookmarkEnd w:id="667"/>
    </w:p>
    <w:p w14:paraId="55A4DFE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Indoor air quality is affected by many other factors, including cooking, heating, the use of products such as wax or polish to clean surfaces, building materials such as formaldehyde in plywood and slow-burning materials. There is also radon from the soil.</w:t>
      </w:r>
    </w:p>
    <w:p w14:paraId="312F11E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Indoor air quality is a regulated by several acts: Law on Construction (OG </w:t>
      </w:r>
      <w:hyperlink r:id="rId25" w:tgtFrame="_blank" w:history="1">
        <w:r w:rsidRPr="008B0793">
          <w:rPr>
            <w:rFonts w:ascii="Calibri" w:eastAsia="Calibri" w:hAnsi="Calibri" w:cs="Times New Roman"/>
            <w:sz w:val="20"/>
            <w:szCs w:val="20"/>
          </w:rPr>
          <w:t>153/13</w:t>
        </w:r>
      </w:hyperlink>
      <w:r w:rsidRPr="008B0793">
        <w:rPr>
          <w:rFonts w:ascii="Calibri" w:eastAsia="Calibri" w:hAnsi="Calibri" w:cs="Times New Roman"/>
          <w:sz w:val="20"/>
          <w:szCs w:val="20"/>
        </w:rPr>
        <w:t>, </w:t>
      </w:r>
      <w:hyperlink r:id="rId26" w:tgtFrame="_blank" w:history="1">
        <w:r w:rsidRPr="008B0793">
          <w:rPr>
            <w:rFonts w:ascii="Calibri" w:eastAsia="Calibri" w:hAnsi="Calibri" w:cs="Times New Roman"/>
            <w:sz w:val="20"/>
            <w:szCs w:val="20"/>
          </w:rPr>
          <w:t>20/17</w:t>
        </w:r>
      </w:hyperlink>
      <w:r w:rsidRPr="008B0793">
        <w:rPr>
          <w:rFonts w:ascii="Calibri" w:eastAsia="Calibri" w:hAnsi="Calibri" w:cs="Times New Roman"/>
          <w:sz w:val="20"/>
          <w:szCs w:val="20"/>
        </w:rPr>
        <w:t>, </w:t>
      </w:r>
      <w:hyperlink r:id="rId27" w:tgtFrame="_blank" w:history="1">
        <w:r w:rsidRPr="008B0793">
          <w:rPr>
            <w:rFonts w:ascii="Calibri" w:eastAsia="Calibri" w:hAnsi="Calibri" w:cs="Times New Roman"/>
            <w:sz w:val="20"/>
            <w:szCs w:val="20"/>
          </w:rPr>
          <w:t>39/19</w:t>
        </w:r>
      </w:hyperlink>
      <w:r w:rsidRPr="008B0793">
        <w:rPr>
          <w:rFonts w:ascii="Calibri" w:eastAsia="Calibri" w:hAnsi="Calibri" w:cs="Times New Roman"/>
          <w:sz w:val="20"/>
          <w:szCs w:val="20"/>
        </w:rPr>
        <w:t>, </w:t>
      </w:r>
      <w:hyperlink r:id="rId28" w:tgtFrame="_blank" w:history="1">
        <w:r w:rsidRPr="008B0793">
          <w:rPr>
            <w:rFonts w:ascii="Calibri" w:eastAsia="Calibri" w:hAnsi="Calibri" w:cs="Times New Roman"/>
            <w:sz w:val="20"/>
            <w:szCs w:val="20"/>
          </w:rPr>
          <w:t>125/19</w:t>
        </w:r>
      </w:hyperlink>
      <w:r w:rsidRPr="008B0793">
        <w:rPr>
          <w:rFonts w:ascii="Calibri" w:eastAsia="Calibri" w:hAnsi="Calibri" w:cs="Times New Roman"/>
          <w:sz w:val="20"/>
          <w:szCs w:val="20"/>
        </w:rPr>
        <w:t>), Law on Chemicals (OG </w:t>
      </w:r>
      <w:hyperlink r:id="rId29" w:tgtFrame="_blank" w:history="1">
        <w:r w:rsidRPr="008B0793">
          <w:rPr>
            <w:rFonts w:ascii="Calibri" w:eastAsia="Calibri" w:hAnsi="Calibri" w:cs="Times New Roman"/>
            <w:sz w:val="20"/>
            <w:szCs w:val="20"/>
          </w:rPr>
          <w:t>18/13</w:t>
        </w:r>
      </w:hyperlink>
      <w:r w:rsidRPr="008B0793">
        <w:rPr>
          <w:rFonts w:ascii="Calibri" w:eastAsia="Calibri" w:hAnsi="Calibri" w:cs="Times New Roman"/>
          <w:sz w:val="20"/>
          <w:szCs w:val="20"/>
        </w:rPr>
        <w:t>, </w:t>
      </w:r>
      <w:hyperlink r:id="rId30" w:tgtFrame="_blank" w:history="1">
        <w:r w:rsidRPr="008B0793">
          <w:rPr>
            <w:rFonts w:ascii="Calibri" w:eastAsia="Calibri" w:hAnsi="Calibri" w:cs="Times New Roman"/>
            <w:sz w:val="20"/>
            <w:szCs w:val="20"/>
          </w:rPr>
          <w:t>115/18</w:t>
        </w:r>
      </w:hyperlink>
      <w:r w:rsidRPr="008B0793">
        <w:rPr>
          <w:rFonts w:ascii="Calibri" w:eastAsia="Calibri" w:hAnsi="Calibri" w:cs="Times New Roman"/>
          <w:sz w:val="20"/>
          <w:szCs w:val="20"/>
        </w:rPr>
        <w:t>, </w:t>
      </w:r>
      <w:hyperlink r:id="rId31" w:tgtFrame="_blank" w:history="1">
        <w:r w:rsidRPr="008B0793">
          <w:rPr>
            <w:rFonts w:ascii="Calibri" w:eastAsia="Calibri" w:hAnsi="Calibri" w:cs="Times New Roman"/>
            <w:sz w:val="20"/>
            <w:szCs w:val="20"/>
          </w:rPr>
          <w:t>37/20</w:t>
        </w:r>
      </w:hyperlink>
      <w:r w:rsidRPr="008B0793">
        <w:rPr>
          <w:rFonts w:ascii="Calibri" w:eastAsia="Calibri" w:hAnsi="Calibri" w:cs="Times New Roman"/>
          <w:sz w:val="20"/>
          <w:szCs w:val="20"/>
        </w:rPr>
        <w:t xml:space="preserve"> ), Law on Communal Economy (OG </w:t>
      </w:r>
      <w:hyperlink r:id="rId32" w:tgtFrame="_blank" w:history="1">
        <w:r w:rsidRPr="008B0793">
          <w:rPr>
            <w:rFonts w:ascii="Calibri" w:eastAsia="Calibri" w:hAnsi="Calibri" w:cs="Times New Roman"/>
            <w:sz w:val="20"/>
            <w:szCs w:val="20"/>
          </w:rPr>
          <w:t>68/18</w:t>
        </w:r>
      </w:hyperlink>
      <w:r w:rsidRPr="008B0793">
        <w:rPr>
          <w:rFonts w:ascii="Calibri" w:eastAsia="Calibri" w:hAnsi="Calibri" w:cs="Times New Roman"/>
          <w:sz w:val="20"/>
          <w:szCs w:val="20"/>
        </w:rPr>
        <w:t> and </w:t>
      </w:r>
      <w:hyperlink r:id="rId33" w:tgtFrame="_blank" w:history="1">
        <w:r w:rsidRPr="008B0793">
          <w:rPr>
            <w:rFonts w:ascii="Calibri" w:eastAsia="Calibri" w:hAnsi="Calibri" w:cs="Times New Roman"/>
            <w:sz w:val="20"/>
            <w:szCs w:val="20"/>
          </w:rPr>
          <w:t>110/18</w:t>
        </w:r>
      </w:hyperlink>
      <w:r w:rsidRPr="008B0793">
        <w:rPr>
          <w:rFonts w:ascii="Calibri" w:eastAsia="Calibri" w:hAnsi="Calibri" w:cs="Times New Roman"/>
          <w:sz w:val="20"/>
          <w:szCs w:val="20"/>
        </w:rPr>
        <w:t>), Law on OHS (OG </w:t>
      </w:r>
      <w:hyperlink r:id="rId34" w:tgtFrame="_blank" w:history="1">
        <w:r w:rsidRPr="008B0793">
          <w:rPr>
            <w:rFonts w:ascii="Calibri" w:eastAsia="Calibri" w:hAnsi="Calibri" w:cs="Times New Roman"/>
            <w:sz w:val="20"/>
            <w:szCs w:val="20"/>
          </w:rPr>
          <w:t>71/14</w:t>
        </w:r>
      </w:hyperlink>
      <w:r w:rsidRPr="008B0793">
        <w:rPr>
          <w:rFonts w:ascii="Calibri" w:eastAsia="Calibri" w:hAnsi="Calibri" w:cs="Times New Roman"/>
          <w:sz w:val="20"/>
          <w:szCs w:val="20"/>
        </w:rPr>
        <w:t>, </w:t>
      </w:r>
      <w:hyperlink r:id="rId35" w:history="1">
        <w:r w:rsidRPr="008B0793">
          <w:rPr>
            <w:rFonts w:ascii="Calibri" w:eastAsia="Calibri" w:hAnsi="Calibri" w:cs="Times New Roman"/>
            <w:sz w:val="20"/>
            <w:szCs w:val="20"/>
          </w:rPr>
          <w:t>118/14</w:t>
        </w:r>
      </w:hyperlink>
      <w:r w:rsidRPr="008B0793">
        <w:rPr>
          <w:rFonts w:ascii="Calibri" w:eastAsia="Calibri" w:hAnsi="Calibri" w:cs="Times New Roman"/>
          <w:sz w:val="20"/>
          <w:szCs w:val="20"/>
        </w:rPr>
        <w:t>, </w:t>
      </w:r>
      <w:hyperlink r:id="rId36" w:history="1">
        <w:r w:rsidRPr="008B0793">
          <w:rPr>
            <w:rFonts w:ascii="Calibri" w:eastAsia="Calibri" w:hAnsi="Calibri" w:cs="Times New Roman"/>
            <w:sz w:val="20"/>
            <w:szCs w:val="20"/>
          </w:rPr>
          <w:t>154/14 </w:t>
        </w:r>
      </w:hyperlink>
      <w:r w:rsidRPr="008B0793">
        <w:rPr>
          <w:rFonts w:ascii="Calibri" w:eastAsia="Calibri" w:hAnsi="Calibri" w:cs="Times New Roman"/>
          <w:sz w:val="20"/>
          <w:szCs w:val="20"/>
        </w:rPr>
        <w:t>, </w:t>
      </w:r>
      <w:hyperlink r:id="rId37" w:tgtFrame="_blank" w:history="1">
        <w:r w:rsidRPr="008B0793">
          <w:rPr>
            <w:rFonts w:ascii="Calibri" w:eastAsia="Calibri" w:hAnsi="Calibri" w:cs="Times New Roman"/>
            <w:sz w:val="20"/>
            <w:szCs w:val="20"/>
          </w:rPr>
          <w:t>94/18</w:t>
        </w:r>
      </w:hyperlink>
      <w:r w:rsidRPr="008B0793">
        <w:rPr>
          <w:rFonts w:ascii="Calibri" w:eastAsia="Calibri" w:hAnsi="Calibri" w:cs="Times New Roman"/>
          <w:sz w:val="20"/>
          <w:szCs w:val="20"/>
        </w:rPr>
        <w:t>, </w:t>
      </w:r>
      <w:hyperlink r:id="rId38" w:tgtFrame="_blank" w:history="1">
        <w:r w:rsidRPr="008B0793">
          <w:rPr>
            <w:rFonts w:ascii="Calibri" w:eastAsia="Calibri" w:hAnsi="Calibri" w:cs="Times New Roman"/>
            <w:sz w:val="20"/>
            <w:szCs w:val="20"/>
          </w:rPr>
          <w:t>96/18</w:t>
        </w:r>
      </w:hyperlink>
      <w:r w:rsidRPr="008B0793">
        <w:rPr>
          <w:rFonts w:ascii="Calibri" w:eastAsia="Calibri" w:hAnsi="Calibri" w:cs="Times New Roman"/>
          <w:sz w:val="20"/>
          <w:szCs w:val="20"/>
        </w:rPr>
        <w:t xml:space="preserve">). </w:t>
      </w:r>
    </w:p>
    <w:p w14:paraId="75CE114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Law on Chemicals transposes EU regulatory framework for management and use of chemicals to Croatian legislation, including REACH </w:t>
      </w:r>
      <w:hyperlink r:id="rId39" w:history="1">
        <w:r w:rsidRPr="008B0793">
          <w:rPr>
            <w:rFonts w:ascii="Calibri" w:eastAsia="Calibri" w:hAnsi="Calibri" w:cs="Times New Roman"/>
            <w:sz w:val="20"/>
            <w:szCs w:val="20"/>
          </w:rPr>
          <w:t>(EC 1907/2006)</w:t>
        </w:r>
      </w:hyperlink>
      <w:r w:rsidRPr="008B0793">
        <w:rPr>
          <w:rFonts w:ascii="Calibri" w:eastAsia="Calibri" w:hAnsi="Calibri" w:cs="Times New Roman"/>
          <w:sz w:val="20"/>
          <w:szCs w:val="20"/>
        </w:rPr>
        <w:t xml:space="preserve"> that aims to improve the protection of human health and the environment through </w:t>
      </w:r>
      <w:r w:rsidRPr="008B0793">
        <w:rPr>
          <w:rFonts w:ascii="Calibri" w:eastAsia="Calibri" w:hAnsi="Calibri" w:cs="Times New Roman"/>
          <w:sz w:val="20"/>
          <w:szCs w:val="20"/>
        </w:rPr>
        <w:lastRenderedPageBreak/>
        <w:t xml:space="preserve">the better and earlier identification of the intrinsic properties of chemical substances and, Regulation (EC) No 1272/2008 — classification, labelling and packaging of substances and mixtures (CLP legislation). </w:t>
      </w:r>
    </w:p>
    <w:p w14:paraId="7D7A76A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Law on Construction stipulates that each building, independently of its purpose, must be designed and built in a way that during its lifetime it meets the basic requirements for construction and other requirements, including conditions prescribed by this Act and special regulations that affect the fulfilment of the basic requirements for a construction/building or otherwise condition the construction of structures or affect construction and other products that are built into the building. </w:t>
      </w:r>
    </w:p>
    <w:p w14:paraId="5E271A8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Basic requirements for a construction/building include: </w:t>
      </w:r>
    </w:p>
    <w:p w14:paraId="1D31342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 mechanical resistance and stability</w:t>
      </w:r>
    </w:p>
    <w:p w14:paraId="03AAEC8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fire safety</w:t>
      </w:r>
    </w:p>
    <w:p w14:paraId="4F41A70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3. hygiene, health and the environment</w:t>
      </w:r>
    </w:p>
    <w:p w14:paraId="24B18E2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4. safety and accessibility during use</w:t>
      </w:r>
    </w:p>
    <w:p w14:paraId="4AA793D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5. noise protection</w:t>
      </w:r>
    </w:p>
    <w:p w14:paraId="19DF438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6. energy management and heat conservation</w:t>
      </w:r>
    </w:p>
    <w:p w14:paraId="252E29C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7. sustainable use of natural resources. </w:t>
      </w:r>
    </w:p>
    <w:p w14:paraId="770640D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
    <w:p w14:paraId="45F247C1" w14:textId="77777777" w:rsidR="009A45E5" w:rsidRPr="008B0793" w:rsidRDefault="009A45E5" w:rsidP="00250CA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Further, Law on OHS (NN </w:t>
      </w:r>
      <w:hyperlink r:id="rId40" w:tgtFrame="_blank" w:history="1">
        <w:r w:rsidRPr="008B0793">
          <w:rPr>
            <w:rFonts w:ascii="Calibri" w:eastAsia="Calibri" w:hAnsi="Calibri" w:cs="Times New Roman"/>
            <w:sz w:val="20"/>
            <w:szCs w:val="20"/>
          </w:rPr>
          <w:t>71/14</w:t>
        </w:r>
      </w:hyperlink>
      <w:r w:rsidRPr="008B0793">
        <w:rPr>
          <w:rFonts w:ascii="Calibri" w:eastAsia="Calibri" w:hAnsi="Calibri" w:cs="Times New Roman"/>
          <w:sz w:val="20"/>
          <w:szCs w:val="20"/>
        </w:rPr>
        <w:t>, </w:t>
      </w:r>
      <w:hyperlink r:id="rId41" w:history="1">
        <w:r w:rsidRPr="008B0793">
          <w:rPr>
            <w:rFonts w:ascii="Calibri" w:eastAsia="Calibri" w:hAnsi="Calibri" w:cs="Times New Roman"/>
            <w:sz w:val="20"/>
            <w:szCs w:val="20"/>
          </w:rPr>
          <w:t>118/14</w:t>
        </w:r>
      </w:hyperlink>
      <w:r w:rsidRPr="008B0793">
        <w:rPr>
          <w:rFonts w:ascii="Calibri" w:eastAsia="Calibri" w:hAnsi="Calibri" w:cs="Times New Roman"/>
          <w:sz w:val="20"/>
          <w:szCs w:val="20"/>
        </w:rPr>
        <w:t>, </w:t>
      </w:r>
      <w:hyperlink r:id="rId42" w:history="1">
        <w:r w:rsidRPr="008B0793">
          <w:rPr>
            <w:rFonts w:ascii="Calibri" w:eastAsia="Calibri" w:hAnsi="Calibri" w:cs="Times New Roman"/>
            <w:sz w:val="20"/>
            <w:szCs w:val="20"/>
          </w:rPr>
          <w:t>154/14 </w:t>
        </w:r>
      </w:hyperlink>
      <w:r w:rsidRPr="008B0793">
        <w:rPr>
          <w:rFonts w:ascii="Calibri" w:eastAsia="Calibri" w:hAnsi="Calibri" w:cs="Times New Roman"/>
          <w:sz w:val="20"/>
          <w:szCs w:val="20"/>
        </w:rPr>
        <w:t>, </w:t>
      </w:r>
      <w:hyperlink r:id="rId43" w:tgtFrame="_blank" w:history="1">
        <w:r w:rsidRPr="008B0793">
          <w:rPr>
            <w:rFonts w:ascii="Calibri" w:eastAsia="Calibri" w:hAnsi="Calibri" w:cs="Times New Roman"/>
            <w:sz w:val="20"/>
            <w:szCs w:val="20"/>
          </w:rPr>
          <w:t>94/18</w:t>
        </w:r>
      </w:hyperlink>
      <w:r w:rsidRPr="008B0793">
        <w:rPr>
          <w:rFonts w:ascii="Calibri" w:eastAsia="Calibri" w:hAnsi="Calibri" w:cs="Times New Roman"/>
          <w:sz w:val="20"/>
          <w:szCs w:val="20"/>
        </w:rPr>
        <w:t>, </w:t>
      </w:r>
      <w:hyperlink r:id="rId44" w:tgtFrame="_blank" w:history="1">
        <w:r w:rsidRPr="008B0793">
          <w:rPr>
            <w:rFonts w:ascii="Calibri" w:eastAsia="Calibri" w:hAnsi="Calibri" w:cs="Times New Roman"/>
            <w:sz w:val="20"/>
            <w:szCs w:val="20"/>
          </w:rPr>
          <w:t>96/18</w:t>
        </w:r>
      </w:hyperlink>
      <w:r w:rsidRPr="008B0793">
        <w:rPr>
          <w:rFonts w:ascii="Calibri" w:eastAsia="Calibri" w:hAnsi="Calibri" w:cs="Times New Roman"/>
          <w:sz w:val="20"/>
          <w:szCs w:val="20"/>
        </w:rPr>
        <w:t>) defines following basic rules of safety at work that contain the requirements that the means of work must meet, when in use:</w:t>
      </w:r>
    </w:p>
    <w:p w14:paraId="7AB7943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 protection against mechanical hazards</w:t>
      </w:r>
    </w:p>
    <w:p w14:paraId="6FBF2C9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protection against electric shock</w:t>
      </w:r>
    </w:p>
    <w:p w14:paraId="141FB3C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3) fire and explosion prevention</w:t>
      </w:r>
    </w:p>
    <w:p w14:paraId="1F41391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4) ensuring the mechanical resistance and stability of the building</w:t>
      </w:r>
    </w:p>
    <w:p w14:paraId="243889C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5) providing the necessary work surface and </w:t>
      </w:r>
      <w:proofErr w:type="gramStart"/>
      <w:r w:rsidRPr="008B0793">
        <w:rPr>
          <w:rFonts w:ascii="Calibri" w:eastAsia="Calibri" w:hAnsi="Calibri" w:cs="Times New Roman"/>
          <w:sz w:val="20"/>
          <w:szCs w:val="20"/>
        </w:rPr>
        <w:t>work-space</w:t>
      </w:r>
      <w:proofErr w:type="gramEnd"/>
    </w:p>
    <w:p w14:paraId="280AE11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6) providing the necessary routes for the passage, transport and evacuation of workers and other persons</w:t>
      </w:r>
    </w:p>
    <w:p w14:paraId="446975D0"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7) ensuring cleanliness</w:t>
      </w:r>
    </w:p>
    <w:p w14:paraId="1CD9733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8) ensuring the prescribed temperature and humidity of air and limiting the speed of air flow</w:t>
      </w:r>
    </w:p>
    <w:p w14:paraId="5D26103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9) ensuring the prescribed lighting</w:t>
      </w:r>
    </w:p>
    <w:p w14:paraId="18483AB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10) protection against noise and vibration</w:t>
      </w:r>
    </w:p>
    <w:p w14:paraId="26021FB5"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11) protection from harmful atmospheric and climatic influences</w:t>
      </w:r>
    </w:p>
    <w:p w14:paraId="3A871B5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12) protection against physical, chemical and biological harmful effects</w:t>
      </w:r>
    </w:p>
    <w:p w14:paraId="6C301E4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13) protection against excessive exertion</w:t>
      </w:r>
    </w:p>
    <w:p w14:paraId="0D07B0C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14) protection against electromagnetic and other radiation</w:t>
      </w:r>
    </w:p>
    <w:p w14:paraId="7B15109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15) provision of premises and devices for personal hygiene.</w:t>
      </w:r>
    </w:p>
    <w:p w14:paraId="722B46D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The basic rules of occupational safety have priority in application over the special rules of occupational safety.</w:t>
      </w:r>
    </w:p>
    <w:p w14:paraId="01490D29" w14:textId="3E6F12AB"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Law on Communal Economy defines chimney sweeping includes cleaning and control of chimneys, chimneys and heating devices in buildings. Fire Protection Law</w:t>
      </w:r>
      <w:r w:rsidR="00D16011">
        <w:rPr>
          <w:rFonts w:ascii="Calibri" w:eastAsia="Calibri" w:hAnsi="Calibri" w:cs="Times New Roman"/>
          <w:sz w:val="20"/>
          <w:szCs w:val="20"/>
        </w:rPr>
        <w:t xml:space="preserve"> </w:t>
      </w:r>
      <w:r w:rsidRPr="008B0793">
        <w:rPr>
          <w:rFonts w:ascii="Calibri" w:eastAsia="Calibri" w:hAnsi="Calibri" w:cs="Times New Roman"/>
          <w:sz w:val="20"/>
          <w:szCs w:val="20"/>
        </w:rPr>
        <w:t xml:space="preserve">determines that users of buildings, construction parts and other real estate and premises, i.e. building managers are obliged in accordance with regulations, technical norms, norms and instructions of the manufacturer to maintain in good condition plants, devices and installations of electrical, gas, ventilation and other purposes, chimneys and fireplaces , as well as other devices and installations, which can cause </w:t>
      </w:r>
      <w:r w:rsidRPr="008B0793">
        <w:rPr>
          <w:rFonts w:ascii="Calibri" w:eastAsia="Calibri" w:hAnsi="Calibri" w:cs="Times New Roman"/>
          <w:sz w:val="20"/>
          <w:szCs w:val="20"/>
        </w:rPr>
        <w:lastRenderedPageBreak/>
        <w:t xml:space="preserve">the occurrence and spread of fire and must have documentation on maintenance. Condition of chimneys, gases and heating devices have to be regularly checked by certified chimney sweepers. </w:t>
      </w:r>
    </w:p>
    <w:p w14:paraId="6A8A7EC9" w14:textId="77777777" w:rsidR="009A45E5" w:rsidRPr="003F46DE" w:rsidRDefault="009A45E5" w:rsidP="003F46DE">
      <w:pPr>
        <w:rPr>
          <w:sz w:val="20"/>
          <w:szCs w:val="20"/>
        </w:rPr>
      </w:pPr>
      <w:bookmarkStart w:id="668" w:name="_Toc74765519"/>
      <w:r w:rsidRPr="003F46DE">
        <w:rPr>
          <w:sz w:val="20"/>
          <w:szCs w:val="20"/>
        </w:rPr>
        <w:t>Fire Protection Law (OG 92/10)</w:t>
      </w:r>
      <w:bookmarkEnd w:id="668"/>
    </w:p>
    <w:p w14:paraId="5E2EDB4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This Law is an umbrella regulatory act on prevention, protection and safety </w:t>
      </w:r>
      <w:proofErr w:type="gramStart"/>
      <w:r w:rsidRPr="008B0793">
        <w:rPr>
          <w:rFonts w:ascii="Calibri" w:eastAsia="Calibri" w:hAnsi="Calibri" w:cs="Times New Roman"/>
          <w:sz w:val="20"/>
          <w:szCs w:val="20"/>
        </w:rPr>
        <w:t>form</w:t>
      </w:r>
      <w:proofErr w:type="gramEnd"/>
      <w:r w:rsidRPr="008B0793">
        <w:rPr>
          <w:rFonts w:ascii="Calibri" w:eastAsia="Calibri" w:hAnsi="Calibri" w:cs="Times New Roman"/>
          <w:sz w:val="20"/>
          <w:szCs w:val="20"/>
        </w:rPr>
        <w:t xml:space="preserve"> fire. Covenants of the act define stakeholders, responsibilities and responsible persons, rules and procedures that organize the fire-prevention system in Croatia including education, certification, </w:t>
      </w:r>
      <w:proofErr w:type="spellStart"/>
      <w:r w:rsidRPr="008B0793">
        <w:rPr>
          <w:rFonts w:ascii="Calibri" w:eastAsia="Calibri" w:hAnsi="Calibri" w:cs="Times New Roman"/>
          <w:sz w:val="20"/>
          <w:szCs w:val="20"/>
        </w:rPr>
        <w:t>organisational</w:t>
      </w:r>
      <w:proofErr w:type="spellEnd"/>
      <w:r w:rsidRPr="008B0793">
        <w:rPr>
          <w:rFonts w:ascii="Calibri" w:eastAsia="Calibri" w:hAnsi="Calibri" w:cs="Times New Roman"/>
          <w:sz w:val="20"/>
          <w:szCs w:val="20"/>
        </w:rPr>
        <w:t xml:space="preserve"> units and requirements, etc. Amongst other things, the Law defines that (i) every natural and legal person, state authority and local and regional self-government unit is obliged to act in a manner that cannot cause a fire; (ii) every natural and legal person, state authorities and local and regional self-government units is responsible for implementation of fire protection measures determined by the provisions of this Law and its by-laws adopted on the basis of care, plans and fire risk assessments, decisions of local and regional self-government units and other general acts in the field of fire protection.</w:t>
      </w:r>
    </w:p>
    <w:p w14:paraId="469E4A0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Law also defines repercussions and responsibility for non-implementation of fire protection measures, causing fires, as well as for the consequences arising from it in accordance with the provisions of the law and decisions of local and regional self-government units. </w:t>
      </w:r>
    </w:p>
    <w:p w14:paraId="418B646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In addition to covenants described in the previous section (3.1.2) defining responsibility for maintaining plants, devices and installations of electrical, gas, ventilation and other purposes, chimneys and fireplaces , as well as other devices and installations, which can cause the occurrence and spread of fire and must have documentation on maintenance, Law on fire Protection requires Owners, users of buildings, construction parts and other real estate and premises, e.g. building managers are obliged to own devices, equipment and means for extinguishing fires. Further, according to the Law, each building or its part, depending on its purpose, must be maintained during its duration in such a way as to meet the essential requirement of fire protection. Each space or its part, depending on its purpose, must be maintained in a way that meets the prescribed fire protection measures.</w:t>
      </w:r>
    </w:p>
    <w:p w14:paraId="1B96DC05" w14:textId="2DC8D411"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Firefighting is further </w:t>
      </w:r>
      <w:r w:rsidR="00AB44B9" w:rsidRPr="008B0793">
        <w:rPr>
          <w:rFonts w:ascii="Calibri" w:eastAsia="Calibri" w:hAnsi="Calibri" w:cs="Times New Roman"/>
          <w:sz w:val="20"/>
          <w:szCs w:val="20"/>
        </w:rPr>
        <w:t>organized</w:t>
      </w:r>
      <w:r w:rsidRPr="008B0793">
        <w:rPr>
          <w:rFonts w:ascii="Calibri" w:eastAsia="Calibri" w:hAnsi="Calibri" w:cs="Times New Roman"/>
          <w:sz w:val="20"/>
          <w:szCs w:val="20"/>
        </w:rPr>
        <w:t xml:space="preserve"> under the Law on Firefighting (OG 125/19). </w:t>
      </w:r>
    </w:p>
    <w:p w14:paraId="5A4792F1" w14:textId="77777777" w:rsidR="009A45E5" w:rsidRPr="003F46DE" w:rsidRDefault="009A45E5" w:rsidP="003F46DE">
      <w:pPr>
        <w:rPr>
          <w:sz w:val="20"/>
          <w:szCs w:val="20"/>
        </w:rPr>
      </w:pPr>
      <w:bookmarkStart w:id="669" w:name="_Ref48062126"/>
      <w:bookmarkStart w:id="670" w:name="_Toc74765521"/>
      <w:r w:rsidRPr="003F46DE">
        <w:rPr>
          <w:sz w:val="20"/>
          <w:szCs w:val="20"/>
        </w:rPr>
        <w:t>Environment Impact Assessment (EIA)</w:t>
      </w:r>
      <w:bookmarkEnd w:id="669"/>
      <w:r w:rsidRPr="003F46DE">
        <w:rPr>
          <w:sz w:val="20"/>
          <w:szCs w:val="20"/>
        </w:rPr>
        <w:t xml:space="preserve"> national regulation</w:t>
      </w:r>
      <w:bookmarkEnd w:id="670"/>
    </w:p>
    <w:p w14:paraId="06DCFB66" w14:textId="77777777" w:rsidR="009A45E5" w:rsidRPr="008B0793" w:rsidRDefault="009A45E5" w:rsidP="009A45E5">
      <w:pPr>
        <w:suppressAutoHyphens/>
        <w:autoSpaceDN w:val="0"/>
        <w:spacing w:after="120" w:line="249"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main regulations governing environmental impact assessment procedure and the possible environmental impacts resulting from adoption of different strategic and planning documents are:</w:t>
      </w:r>
    </w:p>
    <w:p w14:paraId="66A53558" w14:textId="77777777" w:rsidR="009A45E5" w:rsidRPr="008B0793" w:rsidRDefault="009A45E5" w:rsidP="00533A78">
      <w:pPr>
        <w:numPr>
          <w:ilvl w:val="0"/>
          <w:numId w:val="38"/>
        </w:numPr>
        <w:suppressAutoHyphens/>
        <w:autoSpaceDN w:val="0"/>
        <w:spacing w:after="0" w:line="240" w:lineRule="auto"/>
        <w:ind w:left="714" w:hanging="357"/>
        <w:jc w:val="both"/>
        <w:textAlignment w:val="baseline"/>
        <w:rPr>
          <w:rFonts w:ascii="Calibri" w:eastAsia="Calibri" w:hAnsi="Calibri" w:cs="Times New Roman"/>
          <w:sz w:val="20"/>
          <w:szCs w:val="20"/>
        </w:rPr>
      </w:pPr>
      <w:bookmarkStart w:id="671" w:name="_Hlk47965785"/>
      <w:r w:rsidRPr="008B0793">
        <w:rPr>
          <w:rFonts w:ascii="Calibri" w:eastAsia="Calibri" w:hAnsi="Calibri" w:cs="Times New Roman"/>
          <w:sz w:val="20"/>
          <w:szCs w:val="20"/>
        </w:rPr>
        <w:t>Environmental Protection Act (OG 80/13, 153/13, 78/15, 12/18, 118/18),</w:t>
      </w:r>
    </w:p>
    <w:p w14:paraId="6AFC6122" w14:textId="77777777" w:rsidR="009A45E5" w:rsidRPr="008B0793" w:rsidRDefault="009A45E5" w:rsidP="00533A78">
      <w:pPr>
        <w:numPr>
          <w:ilvl w:val="0"/>
          <w:numId w:val="38"/>
        </w:numPr>
        <w:shd w:val="clear" w:color="auto" w:fill="FFFFFF"/>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Times New Roman" w:hAnsi="Calibri" w:cs="Times New Roman"/>
          <w:bCs/>
          <w:sz w:val="20"/>
          <w:szCs w:val="20"/>
          <w:lang w:eastAsia="hr-HR"/>
        </w:rPr>
        <w:t xml:space="preserve">Nature Protection Act </w:t>
      </w:r>
      <w:r w:rsidRPr="008B0793">
        <w:rPr>
          <w:rFonts w:ascii="Calibri" w:eastAsia="Times New Roman" w:hAnsi="Calibri" w:cs="Times New Roman"/>
          <w:sz w:val="20"/>
          <w:szCs w:val="20"/>
          <w:lang w:eastAsia="hr-HR"/>
        </w:rPr>
        <w:t>(OG 80/13, 15/18, 14/19, 127/19),</w:t>
      </w:r>
    </w:p>
    <w:p w14:paraId="6F275254" w14:textId="7DA04140" w:rsidR="009A45E5" w:rsidRDefault="009A45E5" w:rsidP="00533A78">
      <w:pPr>
        <w:numPr>
          <w:ilvl w:val="0"/>
          <w:numId w:val="38"/>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bookmarkStart w:id="672" w:name="_Hlk7688386"/>
      <w:r w:rsidRPr="008B0793">
        <w:rPr>
          <w:rFonts w:ascii="Calibri" w:eastAsia="Times New Roman" w:hAnsi="Calibri" w:cs="Times New Roman"/>
          <w:sz w:val="20"/>
          <w:szCs w:val="20"/>
          <w:lang w:eastAsia="hr-HR"/>
        </w:rPr>
        <w:t xml:space="preserve">Regulation on environmental impact assessment </w:t>
      </w:r>
      <w:bookmarkEnd w:id="672"/>
      <w:r w:rsidRPr="008B0793">
        <w:rPr>
          <w:rFonts w:ascii="Calibri" w:eastAsia="Times New Roman" w:hAnsi="Calibri" w:cs="Times New Roman"/>
          <w:sz w:val="20"/>
          <w:szCs w:val="20"/>
          <w:lang w:eastAsia="hr-HR"/>
        </w:rPr>
        <w:t>(OG 61/14, 3/17),</w:t>
      </w:r>
    </w:p>
    <w:p w14:paraId="07F433DB" w14:textId="0D38BC54" w:rsidR="0095390E" w:rsidRPr="008B0793" w:rsidRDefault="0095390E" w:rsidP="00533A78">
      <w:pPr>
        <w:numPr>
          <w:ilvl w:val="0"/>
          <w:numId w:val="38"/>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r w:rsidRPr="0095390E">
        <w:rPr>
          <w:rFonts w:ascii="Calibri" w:eastAsia="Times New Roman" w:hAnsi="Calibri" w:cs="Times New Roman"/>
          <w:sz w:val="20"/>
          <w:szCs w:val="20"/>
          <w:lang w:eastAsia="hr-HR"/>
        </w:rPr>
        <w:t>Environmental Permit Regulation</w:t>
      </w:r>
      <w:r>
        <w:rPr>
          <w:rFonts w:ascii="Calibri" w:eastAsia="Times New Roman" w:hAnsi="Calibri" w:cs="Times New Roman"/>
          <w:sz w:val="20"/>
          <w:szCs w:val="20"/>
          <w:lang w:eastAsia="hr-HR"/>
        </w:rPr>
        <w:t xml:space="preserve"> (OG </w:t>
      </w:r>
      <w:r w:rsidRPr="0095390E">
        <w:rPr>
          <w:rFonts w:ascii="Calibri" w:eastAsia="Times New Roman" w:hAnsi="Calibri" w:cs="Times New Roman"/>
          <w:sz w:val="20"/>
          <w:szCs w:val="20"/>
          <w:lang w:eastAsia="hr-HR"/>
        </w:rPr>
        <w:t>8/14, 5/18</w:t>
      </w:r>
      <w:r>
        <w:rPr>
          <w:rFonts w:ascii="Calibri" w:eastAsia="Times New Roman" w:hAnsi="Calibri" w:cs="Times New Roman"/>
          <w:sz w:val="20"/>
          <w:szCs w:val="20"/>
          <w:lang w:eastAsia="hr-HR"/>
        </w:rPr>
        <w:t>),</w:t>
      </w:r>
    </w:p>
    <w:p w14:paraId="528E5FD1" w14:textId="77777777" w:rsidR="009A45E5" w:rsidRPr="008B0793" w:rsidRDefault="009A45E5" w:rsidP="00533A78">
      <w:pPr>
        <w:numPr>
          <w:ilvl w:val="0"/>
          <w:numId w:val="38"/>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r w:rsidRPr="008B0793">
        <w:rPr>
          <w:rFonts w:ascii="Calibri" w:eastAsia="Times New Roman" w:hAnsi="Calibri" w:cs="Times New Roman"/>
          <w:sz w:val="20"/>
          <w:szCs w:val="20"/>
          <w:lang w:eastAsia="hr-HR"/>
        </w:rPr>
        <w:t xml:space="preserve">Regulation on the strategic environmental assessment of strategy, plan and </w:t>
      </w:r>
      <w:proofErr w:type="spellStart"/>
      <w:r w:rsidRPr="008B0793">
        <w:rPr>
          <w:rFonts w:ascii="Calibri" w:eastAsia="Times New Roman" w:hAnsi="Calibri" w:cs="Times New Roman"/>
          <w:sz w:val="20"/>
          <w:szCs w:val="20"/>
          <w:lang w:eastAsia="hr-HR"/>
        </w:rPr>
        <w:t>programme</w:t>
      </w:r>
      <w:proofErr w:type="spellEnd"/>
      <w:r w:rsidRPr="008B0793">
        <w:rPr>
          <w:rFonts w:ascii="Calibri" w:eastAsia="Times New Roman" w:hAnsi="Calibri" w:cs="Times New Roman"/>
          <w:sz w:val="20"/>
          <w:szCs w:val="20"/>
          <w:lang w:eastAsia="hr-HR"/>
        </w:rPr>
        <w:t xml:space="preserve"> (OG 3/17),</w:t>
      </w:r>
    </w:p>
    <w:p w14:paraId="3AFEC625" w14:textId="77777777" w:rsidR="009A45E5" w:rsidRPr="008B0793" w:rsidRDefault="009A45E5" w:rsidP="00533A78">
      <w:pPr>
        <w:numPr>
          <w:ilvl w:val="0"/>
          <w:numId w:val="38"/>
        </w:numPr>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Calibri" w:hAnsi="Calibri" w:cs="Times New Roman"/>
          <w:bCs/>
          <w:sz w:val="20"/>
          <w:szCs w:val="20"/>
        </w:rPr>
        <w:t xml:space="preserve">Regulation on the ecological network and the competencies of public institutions for ecological network management </w:t>
      </w:r>
      <w:r w:rsidRPr="008B0793">
        <w:rPr>
          <w:rFonts w:ascii="Calibri" w:eastAsia="Calibri" w:hAnsi="Calibri" w:cs="Times New Roman"/>
          <w:sz w:val="20"/>
          <w:szCs w:val="20"/>
        </w:rPr>
        <w:t>(OG 80/19),</w:t>
      </w:r>
    </w:p>
    <w:p w14:paraId="5B043E86" w14:textId="77777777" w:rsidR="009A45E5" w:rsidRPr="008B0793" w:rsidRDefault="009A45E5" w:rsidP="00533A78">
      <w:pPr>
        <w:numPr>
          <w:ilvl w:val="0"/>
          <w:numId w:val="38"/>
        </w:numPr>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conservation objectives and conservation measures for target bird species in ecological network areas (OG 25/20, 38/20).</w:t>
      </w:r>
    </w:p>
    <w:bookmarkEnd w:id="671"/>
    <w:p w14:paraId="4CDF86A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p>
    <w:p w14:paraId="363D84B1"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r w:rsidRPr="008B0793">
        <w:rPr>
          <w:rFonts w:ascii="Calibri" w:eastAsia="Calibri" w:hAnsi="Calibri" w:cs="Times New Roman"/>
          <w:sz w:val="20"/>
          <w:szCs w:val="20"/>
          <w:lang w:eastAsia="hr-HR"/>
        </w:rPr>
        <w:t xml:space="preserve">The Environmental Protection Act defines environmental protection objectives and principles, key stakeholders and their responsibilities and environmental impact assessment procedure (Articles No. 76 to 94). In addition to assessing the environmental impact of a particular intervention/project according to Act, it is mandatory to implement strategic environmental impact assessment by which environmental impacts that may arise from the implementation of different strategic and planning documents are evaluated (Articles No. 62-75). This is additional safeguard mechanism. For example, national physical plan (with which plans of the counties, cities and municipalities have to be aligned) must undergo procedure of environmental impact assessment. </w:t>
      </w:r>
    </w:p>
    <w:p w14:paraId="711853D6" w14:textId="1DDAA30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bookmarkStart w:id="673" w:name="_Hlk50891208"/>
      <w:r w:rsidRPr="008B0793">
        <w:rPr>
          <w:rFonts w:ascii="Calibri" w:eastAsia="Calibri" w:hAnsi="Calibri" w:cs="Times New Roman"/>
          <w:sz w:val="20"/>
          <w:szCs w:val="20"/>
        </w:rPr>
        <w:t>Detail provisions of environmental impact assessment procedure are defined by Regulation on environmental impact assessment.</w:t>
      </w:r>
      <w:bookmarkEnd w:id="673"/>
      <w:r w:rsidRPr="008B0793">
        <w:rPr>
          <w:rFonts w:ascii="Calibri" w:eastAsia="Calibri" w:hAnsi="Calibri" w:cs="Times New Roman"/>
          <w:sz w:val="20"/>
          <w:szCs w:val="20"/>
        </w:rPr>
        <w:t xml:space="preserve"> Environmental impact assessment</w:t>
      </w:r>
      <w:r w:rsidR="00790A8A">
        <w:rPr>
          <w:rStyle w:val="FootnoteReference"/>
          <w:rFonts w:ascii="Calibri" w:eastAsia="Calibri" w:hAnsi="Calibri"/>
          <w:szCs w:val="20"/>
        </w:rPr>
        <w:footnoteReference w:id="49"/>
      </w:r>
      <w:r w:rsidRPr="008B0793">
        <w:rPr>
          <w:rFonts w:ascii="Calibri" w:eastAsia="Calibri" w:hAnsi="Calibri" w:cs="Times New Roman"/>
          <w:sz w:val="20"/>
          <w:szCs w:val="20"/>
        </w:rPr>
        <w:t xml:space="preserve"> is obligatory for interventions defined in Annex I of the </w:t>
      </w:r>
      <w:r w:rsidRPr="008B0793">
        <w:rPr>
          <w:rFonts w:ascii="Calibri" w:eastAsia="Calibri" w:hAnsi="Calibri" w:cs="Times New Roman"/>
          <w:sz w:val="20"/>
          <w:szCs w:val="20"/>
        </w:rPr>
        <w:lastRenderedPageBreak/>
        <w:t>Regulation. In Annex II and Annex III interventions for which screening procedure has to be carried are given. Ministry of Economy and Sustainable Development is responsible for the procedures defined by Annex I and II, while administrative body in the county or in the City of Zagreb is responsible for the implementation of interventions defined by Annex III. Criteria for defining environmental impact assessment necessary are defined in Annex V.</w:t>
      </w:r>
    </w:p>
    <w:p w14:paraId="4D553B4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For interventions which have possible significant negative impact on the </w:t>
      </w:r>
      <w:proofErr w:type="gramStart"/>
      <w:r w:rsidRPr="008B0793">
        <w:rPr>
          <w:rFonts w:ascii="Calibri" w:eastAsia="Calibri" w:hAnsi="Calibri" w:cs="Times New Roman"/>
          <w:sz w:val="20"/>
          <w:szCs w:val="20"/>
        </w:rPr>
        <w:t>environment</w:t>
      </w:r>
      <w:proofErr w:type="gramEnd"/>
      <w:r w:rsidRPr="008B0793">
        <w:rPr>
          <w:rFonts w:ascii="Calibri" w:eastAsia="Calibri" w:hAnsi="Calibri" w:cs="Times New Roman"/>
          <w:sz w:val="20"/>
          <w:szCs w:val="20"/>
        </w:rPr>
        <w:t xml:space="preserve"> and which are not listed in Annex I, II and III of the Regulation on environmental impact assessment, screening and opinion, of the competent authority has to be obtain</w:t>
      </w:r>
      <w:r w:rsidRPr="008B0793">
        <w:rPr>
          <w:rFonts w:ascii="Calibri" w:eastAsia="Calibri" w:hAnsi="Calibri" w:cs="Times New Roman"/>
          <w:sz w:val="20"/>
          <w:szCs w:val="20"/>
          <w:vertAlign w:val="superscript"/>
        </w:rPr>
        <w:footnoteReference w:id="50"/>
      </w:r>
      <w:r w:rsidRPr="008B0793">
        <w:rPr>
          <w:rFonts w:ascii="Calibri" w:eastAsia="Calibri" w:hAnsi="Calibri" w:cs="Times New Roman"/>
          <w:sz w:val="20"/>
          <w:szCs w:val="20"/>
        </w:rPr>
        <w:t>.</w:t>
      </w:r>
    </w:p>
    <w:p w14:paraId="59CF89BA" w14:textId="148AF7AF"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bookmarkStart w:id="674" w:name="_Toc74300278"/>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1</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xml:space="preserve">. </w:t>
      </w:r>
      <w:r w:rsidRPr="008B0793">
        <w:rPr>
          <w:rFonts w:ascii="Calibri" w:eastAsia="Calibri" w:hAnsi="Calibri" w:cs="Times New Roman"/>
          <w:i/>
          <w:color w:val="373545"/>
          <w:sz w:val="20"/>
          <w:szCs w:val="20"/>
          <w:lang w:eastAsia="hr-HR"/>
        </w:rPr>
        <w:t>Obligations defined by Regulation on environmental impact assessment (OG 61/14, 3/17)</w:t>
      </w:r>
      <w:bookmarkEnd w:id="674"/>
    </w:p>
    <w:p w14:paraId="09E37F3D" w14:textId="77777777" w:rsidR="009A45E5" w:rsidRPr="008B0793" w:rsidRDefault="009A45E5" w:rsidP="009A45E5">
      <w:pPr>
        <w:shd w:val="clear" w:color="auto" w:fill="FFFFFF"/>
        <w:suppressAutoHyphens/>
        <w:autoSpaceDN w:val="0"/>
        <w:spacing w:after="0" w:line="420" w:lineRule="atLeast"/>
        <w:jc w:val="center"/>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rPr>
        <w:t>Source: Author</w:t>
      </w:r>
    </w:p>
    <w:p w14:paraId="1DE1EF91" w14:textId="77777777" w:rsidR="00452CFB" w:rsidRDefault="009A45E5" w:rsidP="00452CFB">
      <w:pPr>
        <w:shd w:val="clear" w:color="auto" w:fill="FFFFFF"/>
        <w:suppressAutoHyphens/>
        <w:autoSpaceDN w:val="0"/>
        <w:spacing w:before="100" w:after="0" w:line="420" w:lineRule="atLeast"/>
        <w:jc w:val="both"/>
        <w:textAlignment w:val="baseline"/>
        <w:rPr>
          <w:rFonts w:ascii="Calibri" w:eastAsia="Calibri" w:hAnsi="Calibri" w:cs="Times New Roman"/>
          <w:i/>
          <w:color w:val="373545"/>
          <w:sz w:val="20"/>
          <w:szCs w:val="20"/>
        </w:rPr>
      </w:pPr>
      <w:r w:rsidRPr="008B0793">
        <w:rPr>
          <w:rFonts w:ascii="Calibri" w:eastAsia="Times New Roman" w:hAnsi="Calibri" w:cs="Times New Roman"/>
          <w:sz w:val="20"/>
          <w:szCs w:val="20"/>
          <w:lang w:eastAsia="hr-HR"/>
        </w:rPr>
        <w:t xml:space="preserve">The EIA procedure comprises following steps: </w:t>
      </w:r>
      <w:bookmarkStart w:id="675" w:name="_Toc74300279"/>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2</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xml:space="preserve">. </w:t>
      </w:r>
    </w:p>
    <w:p w14:paraId="03332DE3" w14:textId="606F0364" w:rsidR="009A45E5" w:rsidRPr="008B0793" w:rsidRDefault="009A45E5" w:rsidP="00452CFB">
      <w:pPr>
        <w:shd w:val="clear" w:color="auto" w:fill="FFFFFF"/>
        <w:suppressAutoHyphens/>
        <w:autoSpaceDN w:val="0"/>
        <w:spacing w:before="100" w:after="0" w:line="420" w:lineRule="atLeast"/>
        <w:jc w:val="both"/>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lang w:eastAsia="hr-HR"/>
        </w:rPr>
        <w:t>Environmental impact assessment procedure</w:t>
      </w:r>
      <w:bookmarkEnd w:id="675"/>
    </w:p>
    <w:p w14:paraId="5D74027A" w14:textId="2F962EF0" w:rsidR="009A45E5" w:rsidRPr="008B0793" w:rsidRDefault="009A45E5" w:rsidP="009A45E5">
      <w:pPr>
        <w:shd w:val="clear" w:color="auto" w:fill="FFFFFF"/>
        <w:suppressAutoHyphens/>
        <w:autoSpaceDN w:val="0"/>
        <w:spacing w:before="100" w:after="450" w:line="420" w:lineRule="atLeast"/>
        <w:jc w:val="both"/>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drawing>
          <wp:inline distT="0" distB="0" distL="0" distR="0" wp14:anchorId="06233ECE" wp14:editId="0399A105">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1C310934" w14:textId="77777777" w:rsidR="009A45E5" w:rsidRPr="008B0793" w:rsidRDefault="009A45E5" w:rsidP="009A45E5">
      <w:pPr>
        <w:shd w:val="clear" w:color="auto" w:fill="FFFFFF"/>
        <w:suppressAutoHyphens/>
        <w:autoSpaceDN w:val="0"/>
        <w:spacing w:after="0" w:line="240" w:lineRule="auto"/>
        <w:jc w:val="both"/>
        <w:textAlignment w:val="baseline"/>
        <w:rPr>
          <w:rFonts w:ascii="Calibri" w:eastAsia="Times New Roman" w:hAnsi="Calibri" w:cs="Times New Roman"/>
          <w:b/>
          <w:sz w:val="20"/>
          <w:szCs w:val="20"/>
          <w:lang w:eastAsia="hr-HR"/>
        </w:rPr>
      </w:pPr>
      <w:r w:rsidRPr="008B0793">
        <w:rPr>
          <w:rFonts w:ascii="Calibri" w:eastAsia="Times New Roman" w:hAnsi="Calibri" w:cs="Times New Roman"/>
          <w:b/>
          <w:sz w:val="20"/>
          <w:szCs w:val="20"/>
          <w:lang w:eastAsia="hr-HR"/>
        </w:rPr>
        <w:lastRenderedPageBreak/>
        <w:t>Screening</w:t>
      </w:r>
    </w:p>
    <w:p w14:paraId="203AD97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r w:rsidRPr="008B0793">
        <w:rPr>
          <w:rFonts w:ascii="Calibri" w:eastAsia="Calibri" w:hAnsi="Calibri" w:cs="Times New Roman"/>
          <w:sz w:val="20"/>
          <w:szCs w:val="20"/>
          <w:lang w:eastAsia="hr-HR"/>
        </w:rPr>
        <w:t xml:space="preserve">Screening is conducted for the interventions defined by Annex II and Annex III of the Regulation on environmental impact assessment. Case-by-case analysis based on criteria defined in Annex V of the Regulation. As a result of this analysis </w:t>
      </w:r>
      <w:proofErr w:type="gramStart"/>
      <w:r w:rsidRPr="008B0793">
        <w:rPr>
          <w:rFonts w:ascii="Calibri" w:eastAsia="Calibri" w:hAnsi="Calibri" w:cs="Times New Roman"/>
          <w:sz w:val="20"/>
          <w:szCs w:val="20"/>
          <w:lang w:eastAsia="hr-HR"/>
        </w:rPr>
        <w:t>decision</w:t>
      </w:r>
      <w:proofErr w:type="gramEnd"/>
      <w:r w:rsidRPr="008B0793">
        <w:rPr>
          <w:rFonts w:ascii="Calibri" w:eastAsia="Calibri" w:hAnsi="Calibri" w:cs="Times New Roman"/>
          <w:sz w:val="20"/>
          <w:szCs w:val="20"/>
          <w:lang w:eastAsia="hr-HR"/>
        </w:rPr>
        <w:t xml:space="preserve"> is </w:t>
      </w:r>
      <w:proofErr w:type="gramStart"/>
      <w:r w:rsidRPr="008B0793">
        <w:rPr>
          <w:rFonts w:ascii="Calibri" w:eastAsia="Calibri" w:hAnsi="Calibri" w:cs="Times New Roman"/>
          <w:sz w:val="20"/>
          <w:szCs w:val="20"/>
          <w:lang w:eastAsia="hr-HR"/>
        </w:rPr>
        <w:t>made:</w:t>
      </w:r>
      <w:proofErr w:type="gramEnd"/>
      <w:r w:rsidRPr="008B0793">
        <w:rPr>
          <w:rFonts w:ascii="Calibri" w:eastAsia="Calibri" w:hAnsi="Calibri" w:cs="Times New Roman"/>
          <w:sz w:val="20"/>
          <w:szCs w:val="20"/>
          <w:lang w:eastAsia="hr-HR"/>
        </w:rPr>
        <w:t xml:space="preserve"> EIA needs to be carried out or EIA does not need to be carried out. Request for screening </w:t>
      </w:r>
      <w:proofErr w:type="gramStart"/>
      <w:r w:rsidRPr="008B0793">
        <w:rPr>
          <w:rFonts w:ascii="Calibri" w:eastAsia="Calibri" w:hAnsi="Calibri" w:cs="Times New Roman"/>
          <w:sz w:val="20"/>
          <w:szCs w:val="20"/>
          <w:lang w:eastAsia="hr-HR"/>
        </w:rPr>
        <w:t>includes:</w:t>
      </w:r>
      <w:proofErr w:type="gramEnd"/>
      <w:r w:rsidRPr="008B0793">
        <w:rPr>
          <w:rFonts w:ascii="Calibri" w:eastAsia="Calibri" w:hAnsi="Calibri" w:cs="Times New Roman"/>
          <w:sz w:val="20"/>
          <w:szCs w:val="20"/>
          <w:lang w:eastAsia="hr-HR"/>
        </w:rPr>
        <w:t xml:space="preserve"> information on the project developer (applicant), description of the location, description projects characteristics (considered alternatives), description of the likely significant effects of the project on the environment, proposal of environmental protection measures (if considered). Whether it is it possible to exclude the negative impact of the project on the ecological network is also estimated during the screening process. </w:t>
      </w:r>
    </w:p>
    <w:p w14:paraId="0CB5B8A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lang w:eastAsia="hr-HR"/>
        </w:rPr>
      </w:pPr>
      <w:r w:rsidRPr="008B0793">
        <w:rPr>
          <w:rFonts w:ascii="Calibri" w:eastAsia="Calibri" w:hAnsi="Calibri" w:cs="Times New Roman"/>
          <w:b/>
          <w:sz w:val="20"/>
          <w:szCs w:val="20"/>
          <w:lang w:eastAsia="hr-HR"/>
        </w:rPr>
        <w:t>Scoping</w:t>
      </w:r>
    </w:p>
    <w:p w14:paraId="327A5D6D" w14:textId="77777777" w:rsidR="009A45E5" w:rsidRPr="008B0793" w:rsidRDefault="009A45E5" w:rsidP="009A45E5">
      <w:pPr>
        <w:suppressAutoHyphens/>
        <w:autoSpaceDN w:val="0"/>
        <w:spacing w:after="120" w:line="257" w:lineRule="auto"/>
        <w:jc w:val="both"/>
        <w:textAlignment w:val="baseline"/>
        <w:rPr>
          <w:rFonts w:ascii="Calibri" w:eastAsia="Times New Roman" w:hAnsi="Calibri" w:cs="Times New Roman"/>
          <w:sz w:val="20"/>
          <w:szCs w:val="20"/>
          <w:lang w:eastAsia="hr-HR"/>
        </w:rPr>
      </w:pPr>
      <w:r w:rsidRPr="008B0793">
        <w:rPr>
          <w:rFonts w:ascii="Calibri" w:eastAsia="Times New Roman" w:hAnsi="Calibri" w:cs="Times New Roman"/>
          <w:sz w:val="20"/>
          <w:szCs w:val="20"/>
          <w:lang w:eastAsia="hr-HR"/>
        </w:rPr>
        <w:t>Article 86 of the Environmental Protection Act grants the right to the developer of the project to request, from competed authority, the instructions on the content of the EIA study prior to its preparation. Competent authority carries out the consultation procedure with the relevant authorities and the public on the topic of the EIA study content. Following the procedure’s completion, the competent authority is required to issue an instruction (scoping opinion) on the content of the EIA study. This instruction does not prevent the competent authority from asking for additional things to be included in the further stages of the EIA procedure. Scoping is not mandatory process.</w:t>
      </w:r>
    </w:p>
    <w:p w14:paraId="1B5EE841" w14:textId="77777777" w:rsidR="009A45E5" w:rsidRPr="008B0793" w:rsidRDefault="009A45E5" w:rsidP="009A45E5">
      <w:pPr>
        <w:suppressAutoHyphens/>
        <w:autoSpaceDN w:val="0"/>
        <w:spacing w:after="120" w:line="257" w:lineRule="auto"/>
        <w:jc w:val="both"/>
        <w:textAlignment w:val="baseline"/>
        <w:rPr>
          <w:rFonts w:ascii="Calibri" w:eastAsia="Times New Roman" w:hAnsi="Calibri" w:cs="Times New Roman"/>
          <w:b/>
          <w:sz w:val="20"/>
          <w:szCs w:val="20"/>
          <w:lang w:eastAsia="hr-HR"/>
        </w:rPr>
      </w:pPr>
      <w:r w:rsidRPr="008B0793">
        <w:rPr>
          <w:rFonts w:ascii="Calibri" w:eastAsia="Times New Roman" w:hAnsi="Calibri" w:cs="Times New Roman"/>
          <w:b/>
          <w:sz w:val="20"/>
          <w:szCs w:val="20"/>
          <w:lang w:eastAsia="hr-HR"/>
        </w:rPr>
        <w:t>Environmental study</w:t>
      </w:r>
    </w:p>
    <w:p w14:paraId="2300CE4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Times New Roman" w:hAnsi="Calibri" w:cs="Times New Roman"/>
          <w:sz w:val="20"/>
          <w:szCs w:val="20"/>
          <w:lang w:eastAsia="hr-HR"/>
        </w:rPr>
        <w:t>In case the EIA procedure is necessary environmental impact study must be prepared. For interventions for which EIA is not mandatory but instead screening has to be carried out, more simplified document has to be prepared. For both documents mandatory content is defined in Annex IV and VII of the Regulation on environmental impact assessment. Documents has to be prepared by companies authorized for professional environmental protection activities.</w:t>
      </w:r>
    </w:p>
    <w:p w14:paraId="70F6F46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bookmarkStart w:id="676" w:name="_Hlk7359549"/>
      <w:r w:rsidRPr="008B0793">
        <w:rPr>
          <w:rFonts w:ascii="Calibri" w:eastAsia="Calibri" w:hAnsi="Calibri" w:cs="Times New Roman"/>
          <w:b/>
          <w:sz w:val="20"/>
          <w:szCs w:val="20"/>
        </w:rPr>
        <w:t>Advisory expert committee/competent authority</w:t>
      </w:r>
    </w:p>
    <w:bookmarkEnd w:id="676"/>
    <w:p w14:paraId="4D0BE9F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During the EIA process special advisory expert committee is appointed by competent authority (Ministry/county offices/environmental experts) which gives its opinion on the acceptability of the project, proposes environmental protection measures and environmental monitoring </w:t>
      </w:r>
      <w:proofErr w:type="spellStart"/>
      <w:r w:rsidRPr="008B0793">
        <w:rPr>
          <w:rFonts w:ascii="Calibri" w:eastAsia="Calibri" w:hAnsi="Calibri" w:cs="Times New Roman"/>
          <w:sz w:val="20"/>
          <w:szCs w:val="20"/>
        </w:rPr>
        <w:t>programme</w:t>
      </w:r>
      <w:proofErr w:type="spellEnd"/>
      <w:r w:rsidRPr="008B0793">
        <w:rPr>
          <w:rFonts w:ascii="Calibri" w:eastAsia="Calibri" w:hAnsi="Calibri" w:cs="Times New Roman"/>
          <w:sz w:val="20"/>
          <w:szCs w:val="20"/>
        </w:rPr>
        <w:t>. When project is not subject EIA procedure acceptability of the project is assessed by competent authority.</w:t>
      </w:r>
    </w:p>
    <w:p w14:paraId="5D1C7A6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Informing the public</w:t>
      </w:r>
    </w:p>
    <w:p w14:paraId="2891C0E7" w14:textId="77777777" w:rsidR="009A45E5" w:rsidRPr="008B0793" w:rsidRDefault="009A45E5" w:rsidP="009A45E5">
      <w:p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Competent authority has to inform the public of:</w:t>
      </w:r>
    </w:p>
    <w:p w14:paraId="7AA229D1" w14:textId="77777777" w:rsidR="009A45E5" w:rsidRPr="008B0793" w:rsidRDefault="009A45E5" w:rsidP="00533A78">
      <w:pPr>
        <w:numPr>
          <w:ilvl w:val="0"/>
          <w:numId w:val="38"/>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screening: the request, the decision,</w:t>
      </w:r>
    </w:p>
    <w:p w14:paraId="3A2B3734" w14:textId="77777777" w:rsidR="009A45E5" w:rsidRPr="008B0793" w:rsidRDefault="009A45E5" w:rsidP="00533A78">
      <w:pPr>
        <w:numPr>
          <w:ilvl w:val="0"/>
          <w:numId w:val="38"/>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scoping: the request, the instruction on content of environmental study</w:t>
      </w:r>
    </w:p>
    <w:p w14:paraId="26F19E88" w14:textId="77777777" w:rsidR="009A45E5" w:rsidRPr="008B0793" w:rsidRDefault="009A45E5" w:rsidP="00533A78">
      <w:pPr>
        <w:numPr>
          <w:ilvl w:val="0"/>
          <w:numId w:val="38"/>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EIA procedure: the request, the decision on submitting environmental study for public debate, the decision on environmental acceptability of the project</w:t>
      </w:r>
    </w:p>
    <w:p w14:paraId="1E5B9CA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information is published on web pages of Ministry/county office and other appropriate way (public notices in the press, public notices on relevant notice boards, electronic media, written publications, etc.). For the EIA public participation, including public debate, has to be </w:t>
      </w:r>
      <w:proofErr w:type="spellStart"/>
      <w:r w:rsidRPr="008B0793">
        <w:rPr>
          <w:rFonts w:ascii="Calibri" w:eastAsia="Calibri" w:hAnsi="Calibri" w:cs="Times New Roman"/>
          <w:sz w:val="20"/>
          <w:szCs w:val="20"/>
        </w:rPr>
        <w:t>organised</w:t>
      </w:r>
      <w:proofErr w:type="spellEnd"/>
      <w:r w:rsidRPr="008B0793">
        <w:rPr>
          <w:rFonts w:ascii="Calibri" w:eastAsia="Calibri" w:hAnsi="Calibri" w:cs="Times New Roman"/>
          <w:sz w:val="20"/>
          <w:szCs w:val="20"/>
        </w:rPr>
        <w:t xml:space="preserve"> for a minimum of 30 days.</w:t>
      </w:r>
    </w:p>
    <w:p w14:paraId="3B96677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Decision</w:t>
      </w:r>
    </w:p>
    <w:p w14:paraId="140B6F0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As a result of EIA process decision on environmental acceptability is issued.</w:t>
      </w:r>
    </w:p>
    <w:p w14:paraId="15AE7D7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By the Regulation on the ecological network and the competencies of public institutions for ecological network management (OG 80/19) the ecological network of the Republic of Croatia is defined (Natura 2000 network</w:t>
      </w:r>
      <w:r w:rsidRPr="008B0793">
        <w:rPr>
          <w:rFonts w:ascii="Calibri" w:eastAsia="Calibri" w:hAnsi="Calibri" w:cs="Times New Roman"/>
          <w:sz w:val="20"/>
          <w:szCs w:val="20"/>
          <w:vertAlign w:val="superscript"/>
        </w:rPr>
        <w:footnoteReference w:id="51"/>
      </w:r>
      <w:r w:rsidRPr="008B0793">
        <w:rPr>
          <w:rFonts w:ascii="Calibri" w:eastAsia="Calibri" w:hAnsi="Calibri" w:cs="Times New Roman"/>
          <w:sz w:val="20"/>
          <w:szCs w:val="20"/>
        </w:rPr>
        <w:t xml:space="preserve">). According to the Nature Protection Act, public institutions for the management of a national parks or nature parks and public institutions for the management of other protected areas and / or other protected parts of nature are responsible for management of NATURA 2000 areas. From the legal perspective, the Ecological Network Impact </w:t>
      </w:r>
      <w:r w:rsidRPr="008B0793">
        <w:rPr>
          <w:rFonts w:ascii="Calibri" w:eastAsia="Calibri" w:hAnsi="Calibri" w:cs="Times New Roman"/>
          <w:sz w:val="20"/>
          <w:szCs w:val="20"/>
        </w:rPr>
        <w:lastRenderedPageBreak/>
        <w:t>Assessment (ENIA) procedure can be carried out in two ways. Either it can be an independent procedure, or it is incorporated into the EIA procedure. For those projects for which EIA is necessary it is carried within the EIA procedure and for the other projects as an independent procedure.</w:t>
      </w:r>
    </w:p>
    <w:p w14:paraId="620FFA9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carries out ENIA for projects for which it is also competent authority within the EIA procedure and for </w:t>
      </w:r>
      <w:proofErr w:type="gramStart"/>
      <w:r w:rsidRPr="008B0793">
        <w:rPr>
          <w:rFonts w:ascii="Calibri" w:eastAsia="Calibri" w:hAnsi="Calibri" w:cs="Times New Roman"/>
          <w:sz w:val="20"/>
          <w:szCs w:val="20"/>
        </w:rPr>
        <w:t>project</w:t>
      </w:r>
      <w:proofErr w:type="gramEnd"/>
      <w:r w:rsidRPr="008B0793">
        <w:rPr>
          <w:rFonts w:ascii="Calibri" w:eastAsia="Calibri" w:hAnsi="Calibri" w:cs="Times New Roman"/>
          <w:sz w:val="20"/>
          <w:szCs w:val="20"/>
        </w:rPr>
        <w:t xml:space="preserve"> located at the territory of National Parks, Nature Parks or Special Reserves.</w:t>
      </w:r>
    </w:p>
    <w:p w14:paraId="1A0E8F0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Administrative body in the county or in the City of Zagreb carries out ENIA for projects for which they are competent authorities within the screening procedure and for projects located at the territory of Regional Park, Significant Landscape, Park Forest, Nature Monument and Park Architecture Monument and those carried out in an area that is not at the same time protected area, except for projects for which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is competent authority. Competent authorities deliver their outcomes in a form of binding decision.</w:t>
      </w:r>
    </w:p>
    <w:p w14:paraId="71FAA443" w14:textId="1E340D7C" w:rsidR="009A45E5" w:rsidRDefault="006577FD" w:rsidP="009A45E5">
      <w:pPr>
        <w:suppressAutoHyphens/>
        <w:autoSpaceDN w:val="0"/>
        <w:spacing w:after="0" w:line="240" w:lineRule="auto"/>
        <w:jc w:val="both"/>
        <w:textAlignment w:val="baseline"/>
        <w:rPr>
          <w:rFonts w:ascii="Calibri" w:eastAsia="Calibri" w:hAnsi="Calibri" w:cs="Times New Roman"/>
          <w:sz w:val="20"/>
          <w:szCs w:val="20"/>
        </w:rPr>
      </w:pPr>
      <w:r w:rsidRPr="007D1430">
        <w:rPr>
          <w:rFonts w:ascii="Calibri" w:eastAsia="Calibri" w:hAnsi="Calibri" w:cs="Times New Roman"/>
          <w:sz w:val="20"/>
          <w:szCs w:val="20"/>
        </w:rPr>
        <w:t>A</w:t>
      </w:r>
      <w:r w:rsidR="00F03F9A" w:rsidRPr="007D1430">
        <w:rPr>
          <w:rFonts w:ascii="Calibri" w:eastAsia="Calibri" w:hAnsi="Calibri" w:cs="Times New Roman"/>
          <w:sz w:val="20"/>
          <w:szCs w:val="20"/>
        </w:rPr>
        <w:t>ctivities for which ESIA is mandatory or must be considered</w:t>
      </w:r>
      <w:r w:rsidRPr="007D1430">
        <w:rPr>
          <w:rFonts w:ascii="Calibri" w:eastAsia="Calibri" w:hAnsi="Calibri" w:cs="Times New Roman"/>
          <w:sz w:val="20"/>
          <w:szCs w:val="20"/>
        </w:rPr>
        <w:t xml:space="preserve"> are listed in </w:t>
      </w:r>
      <w:bookmarkStart w:id="677" w:name="_Hlk86048539"/>
      <w:r w:rsidR="007D1430" w:rsidRPr="007D1430">
        <w:rPr>
          <w:rFonts w:ascii="Calibri" w:eastAsia="Calibri" w:hAnsi="Calibri" w:cs="Times New Roman"/>
          <w:sz w:val="20"/>
          <w:szCs w:val="20"/>
        </w:rPr>
        <w:t xml:space="preserve">Official Gazette of </w:t>
      </w:r>
      <w:r w:rsidRPr="007D1430">
        <w:rPr>
          <w:rFonts w:ascii="Calibri" w:eastAsia="Calibri" w:hAnsi="Calibri" w:cs="Times New Roman"/>
          <w:sz w:val="20"/>
          <w:szCs w:val="20"/>
        </w:rPr>
        <w:t xml:space="preserve">the </w:t>
      </w:r>
      <w:r w:rsidR="007D1430" w:rsidRPr="007D1430">
        <w:rPr>
          <w:rFonts w:ascii="Calibri" w:eastAsia="Calibri" w:hAnsi="Calibri" w:cs="Times New Roman"/>
          <w:sz w:val="20"/>
          <w:szCs w:val="20"/>
        </w:rPr>
        <w:t>Republic of Croatian</w:t>
      </w:r>
      <w:bookmarkEnd w:id="677"/>
      <w:r w:rsidR="00357200" w:rsidRPr="007D1430">
        <w:rPr>
          <w:rStyle w:val="FootnoteReference"/>
          <w:rFonts w:ascii="Calibri" w:eastAsia="Calibri" w:hAnsi="Calibri"/>
          <w:szCs w:val="20"/>
        </w:rPr>
        <w:footnoteReference w:id="52"/>
      </w:r>
      <w:r w:rsidR="00F03F9A" w:rsidRPr="007D1430">
        <w:rPr>
          <w:rFonts w:ascii="Calibri" w:eastAsia="Calibri" w:hAnsi="Calibri" w:cs="Times New Roman"/>
          <w:sz w:val="20"/>
          <w:szCs w:val="20"/>
        </w:rPr>
        <w:t>.</w:t>
      </w:r>
      <w:r w:rsidR="00601034" w:rsidRPr="007D1430">
        <w:rPr>
          <w:rFonts w:ascii="Calibri" w:eastAsia="Calibri" w:hAnsi="Calibri" w:cs="Times New Roman"/>
          <w:sz w:val="20"/>
          <w:szCs w:val="20"/>
        </w:rPr>
        <w:t xml:space="preserve"> Activities for which permits or approvals of nature protection competent authority is required by the law, are listed in the </w:t>
      </w:r>
      <w:r w:rsidR="007D1430" w:rsidRPr="007D1430">
        <w:rPr>
          <w:rFonts w:ascii="Calibri" w:eastAsia="Calibri" w:hAnsi="Calibri" w:cs="Times New Roman"/>
          <w:sz w:val="20"/>
          <w:szCs w:val="20"/>
        </w:rPr>
        <w:t>Official Gazette of the Republic of Croatian</w:t>
      </w:r>
      <w:r w:rsidR="00E54D02" w:rsidRPr="007D1430">
        <w:rPr>
          <w:rStyle w:val="FootnoteReference"/>
          <w:rFonts w:ascii="Calibri" w:eastAsia="Calibri" w:hAnsi="Calibri"/>
          <w:szCs w:val="20"/>
        </w:rPr>
        <w:footnoteReference w:id="53"/>
      </w:r>
      <w:r w:rsidR="00601034" w:rsidRPr="007D1430">
        <w:rPr>
          <w:rFonts w:ascii="Calibri" w:eastAsia="Calibri" w:hAnsi="Calibri" w:cs="Times New Roman"/>
          <w:sz w:val="20"/>
          <w:szCs w:val="20"/>
        </w:rPr>
        <w:t>.</w:t>
      </w:r>
      <w:r w:rsidR="00D16011">
        <w:rPr>
          <w:rFonts w:ascii="Calibri" w:eastAsia="Calibri" w:hAnsi="Calibri" w:cs="Times New Roman"/>
          <w:sz w:val="20"/>
          <w:szCs w:val="20"/>
        </w:rPr>
        <w:t xml:space="preserve"> </w:t>
      </w:r>
      <w:r w:rsidR="009A45E5" w:rsidRPr="007D1430">
        <w:rPr>
          <w:rFonts w:ascii="Calibri" w:eastAsia="Calibri" w:hAnsi="Calibri" w:cs="Times New Roman"/>
          <w:sz w:val="20"/>
          <w:szCs w:val="20"/>
        </w:rPr>
        <w:t xml:space="preserve">Works and other activities envisaged under the Project are not subjects to ESIA procedure in Republic of Croatia. </w:t>
      </w:r>
    </w:p>
    <w:p w14:paraId="7F1A0F43" w14:textId="77777777" w:rsidR="003F46DE" w:rsidRPr="007D1430" w:rsidRDefault="003F46DE" w:rsidP="009A45E5">
      <w:pPr>
        <w:suppressAutoHyphens/>
        <w:autoSpaceDN w:val="0"/>
        <w:spacing w:after="0" w:line="240" w:lineRule="auto"/>
        <w:jc w:val="both"/>
        <w:textAlignment w:val="baseline"/>
        <w:rPr>
          <w:rFonts w:ascii="Calibri" w:eastAsia="Calibri" w:hAnsi="Calibri" w:cs="Times New Roman"/>
          <w:sz w:val="20"/>
          <w:szCs w:val="20"/>
        </w:rPr>
      </w:pPr>
    </w:p>
    <w:p w14:paraId="377C9361" w14:textId="77777777" w:rsidR="009A45E5" w:rsidRPr="003F46DE" w:rsidRDefault="009A45E5" w:rsidP="003F46DE">
      <w:pPr>
        <w:rPr>
          <w:sz w:val="20"/>
          <w:szCs w:val="20"/>
        </w:rPr>
      </w:pPr>
      <w:bookmarkStart w:id="678" w:name="_Ref48062133"/>
      <w:bookmarkStart w:id="679" w:name="_Toc74765522"/>
      <w:r w:rsidRPr="003F46DE">
        <w:rPr>
          <w:sz w:val="20"/>
          <w:szCs w:val="20"/>
        </w:rPr>
        <w:t xml:space="preserve">Location and </w:t>
      </w:r>
      <w:proofErr w:type="gramStart"/>
      <w:r w:rsidRPr="003F46DE">
        <w:rPr>
          <w:sz w:val="20"/>
          <w:szCs w:val="20"/>
        </w:rPr>
        <w:t>Building</w:t>
      </w:r>
      <w:proofErr w:type="gramEnd"/>
      <w:r w:rsidRPr="003F46DE">
        <w:rPr>
          <w:sz w:val="20"/>
          <w:szCs w:val="20"/>
        </w:rPr>
        <w:t xml:space="preserve"> permitting process</w:t>
      </w:r>
      <w:bookmarkEnd w:id="678"/>
      <w:bookmarkEnd w:id="679"/>
      <w:r w:rsidRPr="003F46DE">
        <w:rPr>
          <w:sz w:val="20"/>
          <w:szCs w:val="20"/>
        </w:rPr>
        <w:t xml:space="preserve"> </w:t>
      </w:r>
    </w:p>
    <w:p w14:paraId="412EBF9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Republic of Croatia designing, construction and construction works supervision is regulated by the Construction Act (OG 153/13, 20/17, 39/19, 125/19) and the Physical Planning Act (OG 153/13, 65/17, 114/18, 39/19, 98/19), by-laws based on these acts and technical regulations (detail list of legislation is available at: </w:t>
      </w:r>
      <w:hyperlink r:id="rId47" w:history="1">
        <w:r w:rsidRPr="008B0793">
          <w:rPr>
            <w:rFonts w:ascii="Calibri" w:eastAsia="Calibri" w:hAnsi="Calibri" w:cs="Times New Roman"/>
            <w:color w:val="6B9F25"/>
            <w:sz w:val="20"/>
            <w:szCs w:val="20"/>
            <w:u w:val="single"/>
          </w:rPr>
          <w:t>https://mgipu.gov.hr/pristup-informacijama/zakoni-i-ostali-propisi/88</w:t>
        </w:r>
      </w:hyperlink>
      <w:r w:rsidRPr="008B0793">
        <w:rPr>
          <w:rFonts w:ascii="Calibri" w:eastAsia="Calibri" w:hAnsi="Calibri" w:cs="Times New Roman"/>
          <w:sz w:val="20"/>
          <w:szCs w:val="20"/>
        </w:rPr>
        <w:t>).</w:t>
      </w:r>
    </w:p>
    <w:p w14:paraId="3978C50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Physical Planning Act, the implementation document for interventions/projects defined in physical plans is a location permit, while under the Construction Act it is a construction permit. Ministry of Physical Planning, Construction and State Assets is competent authority for issuing: location permit for interventions planned by the national physical plan (except in nature park for which the permit is issued by the competent administrative body in the county), interventions defined by the special Regulation</w:t>
      </w:r>
      <w:r w:rsidRPr="008B0793">
        <w:rPr>
          <w:rFonts w:ascii="Calibri" w:eastAsia="Calibri" w:hAnsi="Calibri" w:cs="Times New Roman"/>
          <w:sz w:val="20"/>
          <w:szCs w:val="20"/>
          <w:vertAlign w:val="superscript"/>
        </w:rPr>
        <w:footnoteReference w:id="54"/>
      </w:r>
      <w:r w:rsidRPr="008B0793">
        <w:rPr>
          <w:rFonts w:ascii="Calibri" w:eastAsia="Calibri" w:hAnsi="Calibri" w:cs="Times New Roman"/>
          <w:sz w:val="20"/>
          <w:szCs w:val="20"/>
        </w:rPr>
        <w:t xml:space="preserve"> and interventions that take place in the area of two or more counties and the City of Zagreb. For issuing location permits for other interventions, the county administrative body is responsible.</w:t>
      </w:r>
    </w:p>
    <w:p w14:paraId="692C11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Construction Act regulates the designing, construction, use and maintenance of construction works and the procedure and conditions for obtaining construction and use permit. By this Act essential requirements for health and occupational safety, environment protection and energy efficiency for construction works are defined. All construction works must be performed in such way to comply with these requirements.</w:t>
      </w:r>
    </w:p>
    <w:p w14:paraId="5AB6F19A" w14:textId="55AF8A1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Construction and use permits are issued by the MoPPCSA</w:t>
      </w:r>
      <w:r w:rsidR="00217590" w:rsidRPr="008B0793">
        <w:rPr>
          <w:rStyle w:val="FootnoteReference"/>
          <w:rFonts w:ascii="Calibri" w:eastAsia="Calibri" w:hAnsi="Calibri"/>
          <w:szCs w:val="20"/>
        </w:rPr>
        <w:footnoteReference w:id="55"/>
      </w:r>
      <w:r w:rsidRPr="008B0793">
        <w:rPr>
          <w:rFonts w:ascii="Calibri" w:eastAsia="Calibri" w:hAnsi="Calibri" w:cs="Times New Roman"/>
          <w:sz w:val="20"/>
          <w:szCs w:val="20"/>
        </w:rPr>
        <w:t>, the administrative bodies of large cities (over 35.000 inhabitants), the City of Zagreb and the county. The MoPPCSA may delegate the authority to issue an individual permit to the administrative body of the big city, the City of Zagreb or the county.</w:t>
      </w:r>
    </w:p>
    <w:p w14:paraId="375F8D5E" w14:textId="77777777" w:rsidR="009A45E5" w:rsidRPr="008B0793" w:rsidRDefault="009A45E5" w:rsidP="009A45E5">
      <w:pPr>
        <w:suppressAutoHyphens/>
        <w:autoSpaceDN w:val="0"/>
        <w:spacing w:after="120" w:line="257" w:lineRule="auto"/>
        <w:jc w:val="both"/>
        <w:textAlignment w:val="baseline"/>
        <w:rPr>
          <w:rFonts w:ascii="Calibri" w:eastAsia="Calibri" w:hAnsi="Calibri" w:cs="Calibri"/>
          <w:sz w:val="20"/>
          <w:szCs w:val="20"/>
          <w:shd w:val="clear" w:color="auto" w:fill="FFFFFF"/>
        </w:rPr>
      </w:pPr>
      <w:r w:rsidRPr="00452CFB">
        <w:rPr>
          <w:rFonts w:ascii="Calibri" w:eastAsia="Calibri" w:hAnsi="Calibri" w:cs="Times New Roman"/>
          <w:sz w:val="20"/>
          <w:szCs w:val="20"/>
        </w:rPr>
        <w:t>Without the construction permit, the removal of the building or its part can be carried out (Article 153 of the Construction Act), but it is necessary to have a project for the removal of the building. This applies only to buildings and works for which it is not necessary to obtain a building permit, as defined by the Ordinance on simple and other construction works and works (OG 112/17, 334/18, 36/19, 98/19, 31/20). This Ordinance defines simple and other buildings and works that can be built without a building permit in accordance with the main project and without</w:t>
      </w:r>
      <w:r w:rsidRPr="008B0793">
        <w:rPr>
          <w:rFonts w:ascii="Calibri" w:eastAsia="Calibri" w:hAnsi="Calibri" w:cs="Calibri"/>
          <w:sz w:val="20"/>
          <w:szCs w:val="20"/>
          <w:shd w:val="clear" w:color="auto" w:fill="FFFFFF"/>
        </w:rPr>
        <w:t xml:space="preserve"> </w:t>
      </w:r>
      <w:r w:rsidRPr="008B0793">
        <w:rPr>
          <w:rFonts w:ascii="Calibri" w:eastAsia="Calibri" w:hAnsi="Calibri" w:cs="Calibri"/>
          <w:sz w:val="20"/>
          <w:szCs w:val="20"/>
          <w:shd w:val="clear" w:color="auto" w:fill="FFFFFF"/>
        </w:rPr>
        <w:lastRenderedPageBreak/>
        <w:t>main project, buildings that can be removed without a removal project. Also, this Ordinance defines the obligation to report the start of construction works and professional supervision of these buildings.</w:t>
      </w:r>
    </w:p>
    <w:p w14:paraId="67BF229E" w14:textId="77777777" w:rsidR="009A45E5" w:rsidRPr="00452CFB"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452CFB">
        <w:rPr>
          <w:rFonts w:ascii="Calibri" w:eastAsia="Calibri" w:hAnsi="Calibri" w:cs="Times New Roman"/>
          <w:sz w:val="20"/>
          <w:szCs w:val="20"/>
        </w:rPr>
        <w:t>The Ordinance on building maintenance (OG 122/14, 98/19) regulates the maintenance of buildings. This Ordinance prescribes the conditions for maintaining and improving the fulfilment of basic requirements for construction, energy performance of buildings and unimpeded access and movement in construction, as well as the manner of fulfilling and documenting the fulfilment of these requirements and properties. This Ordinance does not apply to the performance of construction and other works on an existing building which affect the fulfilment of basic requirements for that building or which change the compliance of that building with the location conditions in accordance with which it was built (extension, upgrade, removal of external part of the building, execution of works for the purpose of changing the purpose of the building or technological process, etc.), e.g. execution of construction and other works on the ruins of the existing building for the purpose of its restoration.</w:t>
      </w:r>
    </w:p>
    <w:p w14:paraId="498992A1" w14:textId="77777777" w:rsidR="00820AE7" w:rsidRDefault="009A45E5" w:rsidP="009A45E5">
      <w:pPr>
        <w:suppressAutoHyphens/>
        <w:autoSpaceDN w:val="0"/>
        <w:spacing w:after="120" w:line="257" w:lineRule="auto"/>
        <w:jc w:val="both"/>
        <w:textAlignment w:val="baseline"/>
        <w:rPr>
          <w:rFonts w:ascii="Calibri" w:eastAsia="Calibri" w:hAnsi="Calibri" w:cs="Calibri"/>
          <w:sz w:val="20"/>
          <w:szCs w:val="20"/>
          <w:shd w:val="clear" w:color="auto" w:fill="FFFFFF"/>
        </w:rPr>
      </w:pPr>
      <w:r w:rsidRPr="00452CFB">
        <w:rPr>
          <w:rFonts w:ascii="Calibri" w:eastAsia="Calibri" w:hAnsi="Calibri" w:cs="Times New Roman"/>
          <w:sz w:val="20"/>
          <w:szCs w:val="20"/>
        </w:rPr>
        <w:t>Procedure of issuing location, building and use permit according to Construction Act (OG</w:t>
      </w:r>
      <w:r w:rsidRPr="008B0793">
        <w:rPr>
          <w:rFonts w:ascii="Calibri" w:eastAsia="Calibri" w:hAnsi="Calibri" w:cs="Calibri"/>
          <w:sz w:val="20"/>
          <w:szCs w:val="20"/>
          <w:shd w:val="clear" w:color="auto" w:fill="FFFFFF"/>
        </w:rPr>
        <w:t xml:space="preserve"> 153/13, 20/17, 39/19) and the Physical Planning Act (OG 153/13, 65/17, 114/18, 39/19, 98/19) is given </w:t>
      </w:r>
      <w:r w:rsidRPr="009E58A8">
        <w:rPr>
          <w:rFonts w:ascii="Calibri" w:eastAsia="Calibri" w:hAnsi="Calibri" w:cs="Calibri"/>
          <w:sz w:val="20"/>
          <w:szCs w:val="20"/>
          <w:shd w:val="clear" w:color="auto" w:fill="FFFFFF"/>
        </w:rPr>
        <w:t xml:space="preserve">in </w:t>
      </w:r>
    </w:p>
    <w:p w14:paraId="2EE52E09" w14:textId="01505F44" w:rsidR="00820AE7" w:rsidRDefault="007830FF" w:rsidP="009A45E5">
      <w:pPr>
        <w:suppressAutoHyphens/>
        <w:autoSpaceDN w:val="0"/>
        <w:spacing w:after="120" w:line="257" w:lineRule="auto"/>
        <w:jc w:val="both"/>
        <w:textAlignment w:val="baseline"/>
        <w:rPr>
          <w:rFonts w:ascii="Calibri" w:eastAsia="Calibri" w:hAnsi="Calibri" w:cs="Calibri"/>
          <w:sz w:val="20"/>
          <w:szCs w:val="20"/>
          <w:highlight w:val="yellow"/>
          <w:shd w:val="clear" w:color="auto" w:fill="FFFFFF"/>
        </w:rPr>
      </w:pPr>
      <w:hyperlink r:id="rId48" w:history="1">
        <w:r w:rsidR="00820AE7" w:rsidRPr="0023609D">
          <w:rPr>
            <w:rStyle w:val="Hyperlink"/>
            <w:rFonts w:ascii="Calibri" w:eastAsia="Calibri" w:hAnsi="Calibri" w:cs="Calibri"/>
            <w:sz w:val="20"/>
            <w:szCs w:val="20"/>
            <w:shd w:val="clear" w:color="auto" w:fill="FFFFFF"/>
          </w:rPr>
          <w:t>https://investcroatia.gov.hr/investicijski-vodic/dozvole-za-gradenje/</w:t>
        </w:r>
      </w:hyperlink>
      <w:r w:rsidR="00820AE7" w:rsidRPr="00820AE7">
        <w:rPr>
          <w:rFonts w:ascii="Calibri" w:eastAsia="Calibri" w:hAnsi="Calibri" w:cs="Calibri"/>
          <w:sz w:val="20"/>
          <w:szCs w:val="20"/>
          <w:highlight w:val="yellow"/>
          <w:shd w:val="clear" w:color="auto" w:fill="FFFFFF"/>
        </w:rPr>
        <w:t xml:space="preserve"> </w:t>
      </w:r>
    </w:p>
    <w:p w14:paraId="0132A292" w14:textId="77777777" w:rsidR="00820AE7" w:rsidRDefault="00820AE7" w:rsidP="00820AE7">
      <w:pPr>
        <w:suppressAutoHyphens/>
        <w:autoSpaceDN w:val="0"/>
        <w:spacing w:after="120" w:line="257" w:lineRule="auto"/>
        <w:jc w:val="both"/>
        <w:textAlignment w:val="baseline"/>
        <w:rPr>
          <w:rFonts w:ascii="Calibri" w:eastAsia="Times New Roman" w:hAnsi="Calibri" w:cs="Times New Roman"/>
          <w:color w:val="1A495C"/>
          <w:sz w:val="20"/>
          <w:szCs w:val="20"/>
        </w:rPr>
      </w:pPr>
      <w:bookmarkStart w:id="680" w:name="_Toc74765523"/>
      <w:bookmarkStart w:id="681" w:name="_Hlk8070220"/>
    </w:p>
    <w:p w14:paraId="54905BD0" w14:textId="61C94395" w:rsidR="009A45E5" w:rsidRPr="008B0793" w:rsidRDefault="009A45E5" w:rsidP="009E58A8">
      <w:pPr>
        <w:suppressAutoHyphens/>
        <w:autoSpaceDN w:val="0"/>
        <w:spacing w:after="120" w:line="257" w:lineRule="auto"/>
        <w:jc w:val="both"/>
        <w:textAlignment w:val="baseline"/>
        <w:rPr>
          <w:rFonts w:ascii="Calibri" w:eastAsia="Yu Gothic Light" w:hAnsi="Calibri" w:cs="Times New Roman"/>
          <w:color w:val="1A495C"/>
          <w:sz w:val="20"/>
          <w:szCs w:val="20"/>
        </w:rPr>
      </w:pPr>
      <w:r w:rsidRPr="008B0793">
        <w:rPr>
          <w:rFonts w:ascii="Calibri" w:eastAsia="Times New Roman" w:hAnsi="Calibri" w:cs="Times New Roman"/>
          <w:color w:val="1A495C"/>
          <w:sz w:val="20"/>
          <w:szCs w:val="20"/>
        </w:rPr>
        <w:t>Protection of cultural heritage</w:t>
      </w:r>
      <w:bookmarkEnd w:id="680"/>
      <w:r w:rsidRPr="008B0793">
        <w:rPr>
          <w:rFonts w:ascii="Calibri" w:eastAsia="Times New Roman" w:hAnsi="Calibri" w:cs="Times New Roman"/>
          <w:color w:val="1A495C"/>
          <w:sz w:val="20"/>
          <w:szCs w:val="20"/>
        </w:rPr>
        <w:t xml:space="preserve"> </w:t>
      </w:r>
    </w:p>
    <w:bookmarkEnd w:id="681"/>
    <w:p w14:paraId="411F0F4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Historical buildings, cultural and historical entities and landscapes are protected as cultural heritage by the Act on the Protection and Preservation of Cultural Property (OG 69/99, 151/03, 157/03, 100/04, 87/09, 88/10, 61/11, 25/12, 136/12, 157/13, 152/14, 98/15, 44/17, 90/18, </w:t>
      </w:r>
      <w:bookmarkStart w:id="682" w:name="_Hlk46148809"/>
      <w:r w:rsidRPr="008B0793">
        <w:rPr>
          <w:rFonts w:ascii="Calibri" w:eastAsia="Calibri" w:hAnsi="Calibri" w:cs="Times New Roman"/>
          <w:sz w:val="20"/>
          <w:szCs w:val="20"/>
        </w:rPr>
        <w:t>32/20, 62/20</w:t>
      </w:r>
      <w:bookmarkEnd w:id="682"/>
      <w:r w:rsidRPr="008B0793">
        <w:rPr>
          <w:rFonts w:ascii="Calibri" w:eastAsia="Calibri" w:hAnsi="Calibri" w:cs="Times New Roman"/>
          <w:sz w:val="20"/>
          <w:szCs w:val="20"/>
        </w:rPr>
        <w:t>) – further in text Act on Cultural Heritage. Competent authority is Ministry of Culture and Media.</w:t>
      </w:r>
    </w:p>
    <w:p w14:paraId="5F9B0D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Among other, this Act defines types of cultural property, and protection and preservation of cultural heritage.</w:t>
      </w:r>
    </w:p>
    <w:p w14:paraId="5A707C2E" w14:textId="08DB9E41"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bookmarkStart w:id="683" w:name="_Toc74300280"/>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3</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Types of cultural property according to Act on the Protection and Preservation of Cultural Property (OG 69/99, 151/03, 157/03, 100/04, 87/09, 88/10, 61/11, 25/12, 136/12, 157/13, 152/14, 98/15, 44/17, 90/18, 32/20, 62/20)</w:t>
      </w:r>
      <w:bookmarkEnd w:id="683"/>
    </w:p>
    <w:p w14:paraId="719032B1" w14:textId="77777777" w:rsidR="009A45E5" w:rsidRPr="008B0793" w:rsidRDefault="009A45E5" w:rsidP="009A45E5">
      <w:pPr>
        <w:suppressAutoHyphens/>
        <w:autoSpaceDN w:val="0"/>
        <w:spacing w:after="120" w:line="257" w:lineRule="auto"/>
        <w:jc w:val="center"/>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drawing>
          <wp:inline distT="0" distB="0" distL="0" distR="0" wp14:anchorId="098EEC4D" wp14:editId="706C48AC">
            <wp:extent cx="4271658" cy="37080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271658" cy="3708000"/>
                    </a:xfrm>
                    <a:prstGeom prst="rect">
                      <a:avLst/>
                    </a:prstGeom>
                  </pic:spPr>
                </pic:pic>
              </a:graphicData>
            </a:graphic>
          </wp:inline>
        </w:drawing>
      </w:r>
    </w:p>
    <w:p w14:paraId="43F5B6B9" w14:textId="77777777"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rPr>
        <w:t xml:space="preserve">Source: Author. </w:t>
      </w:r>
    </w:p>
    <w:p w14:paraId="446FABF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lastRenderedPageBreak/>
        <w:t>Also, Republic of Croatia ratified following international conventions:</w:t>
      </w:r>
    </w:p>
    <w:p w14:paraId="0B2473D4"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the Protection of Underwater Cultural Heritage (OG International Conventions 10/04),</w:t>
      </w:r>
    </w:p>
    <w:p w14:paraId="107C4ABC"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for the Protection of the Architectural Heritage of Europe, Granada, 1985 (OG International Conventions 6/94),</w:t>
      </w:r>
    </w:p>
    <w:p w14:paraId="0B4BC30D"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on the protection of cultural goods in the event of armed conflict and its Protocol relating to the prohibition on exports of cultural goods from occupied territories (OG International Conventions, 12/93, 6/02 promulgation),</w:t>
      </w:r>
    </w:p>
    <w:p w14:paraId="74867866"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UNIDROIT Convention on Stolen or Illegally Exported Cultural Objects, drawn up in Rome, 24 June 1995 (OG International Conventions, 5/00, 6/02 promulgation),</w:t>
      </w:r>
    </w:p>
    <w:p w14:paraId="65C5E779"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European Convention on the Protection of Archaeological Heritage (revised), 1992, drawn up in Valetta, 16 January 1992 (OG International Conventions, 4/04 and 9/04 promulgation),</w:t>
      </w:r>
    </w:p>
    <w:p w14:paraId="744E0810"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the Protection of Intangible Cultural Heritage (OG International Conventions 5/05, 5/07 promulgation),</w:t>
      </w:r>
    </w:p>
    <w:p w14:paraId="7098385C"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 xml:space="preserve">UNESCO Convention on Measures to Protect and Prevent </w:t>
      </w:r>
      <w:proofErr w:type="spellStart"/>
      <w:r w:rsidRPr="008B0793">
        <w:rPr>
          <w:rFonts w:ascii="Calibri" w:eastAsia="Times New Roman" w:hAnsi="Calibri" w:cs="Calibri"/>
          <w:sz w:val="20"/>
          <w:szCs w:val="20"/>
          <w:lang w:eastAsia="hr-HR"/>
        </w:rPr>
        <w:t>Unauthorised</w:t>
      </w:r>
      <w:proofErr w:type="spellEnd"/>
      <w:r w:rsidRPr="008B0793">
        <w:rPr>
          <w:rFonts w:ascii="Calibri" w:eastAsia="Times New Roman" w:hAnsi="Calibri" w:cs="Calibri"/>
          <w:sz w:val="20"/>
          <w:szCs w:val="20"/>
          <w:lang w:eastAsia="hr-HR"/>
        </w:rPr>
        <w:t xml:space="preserve"> Imports, Exports and Transfer of Cultural Goods (OG International Conventions, 12/93),</w:t>
      </w:r>
    </w:p>
    <w:p w14:paraId="1AB706A7"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on the Protection of World Cultural and Natural Heritage (OG International Conventions, 12/93: adopted in Paris, 1972). The Republic of Croatia became a party to the Convention pursuant to the notification of succession of 8 October 1991 (Entered into force on 8 October 1991),</w:t>
      </w:r>
    </w:p>
    <w:p w14:paraId="7A86F76D"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promulgation of the Agreement between the Government of the Republic of Croatia and the Government of the United States of America on the protection and preservation of certain cultural goods (OG International Conventions, 9/06, 2/07 promulgation),</w:t>
      </w:r>
    </w:p>
    <w:p w14:paraId="26CF0ABC"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Second Protocol to the Convention on the Protection of Cultural Goods in the Event of Armed Conflict (OG International Conventions 11/05)</w:t>
      </w:r>
    </w:p>
    <w:p w14:paraId="6FDB84C4"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Framework Convention of the Council of Europe on the value of cultural heritage to society (OG International Conventions 5/07),</w:t>
      </w:r>
    </w:p>
    <w:p w14:paraId="5381556D"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Ratification of the Treaty between UNESCO and the Government of the Republic of Croatia on the Establishment of the Regional Centre for Underwater Archaeology in Zadar, Croatia, as a Category II Centre under the auspices of UNESCO (OG 1/09),</w:t>
      </w:r>
    </w:p>
    <w:p w14:paraId="23B72B1D"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European Landscapes (OG International Conventions 12/02),</w:t>
      </w:r>
    </w:p>
    <w:p w14:paraId="44FDBC52" w14:textId="77777777" w:rsidR="009A45E5" w:rsidRPr="008B0793" w:rsidRDefault="009A45E5" w:rsidP="00533A78">
      <w:pPr>
        <w:numPr>
          <w:ilvl w:val="0"/>
          <w:numId w:val="43"/>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promulgation of the Treaty between the Government of the Republic of Croatia and UNESCO regarding the continuation of activity of the Regional Centre for Underwater Archaeology in Zadar, Croatia, as a Category II Centre under the auspices of UNESCO (OG International Conventions 5/16)</w:t>
      </w:r>
    </w:p>
    <w:p w14:paraId="552E65E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
    <w:p w14:paraId="700795F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Ministry of Culture and Media, based on official decision, determines the cultural heritage, and defines protection measures and the obligation to sign in the Cultural Heritage Register.</w:t>
      </w:r>
    </w:p>
    <w:p w14:paraId="6E11497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Cultural Heritage Register of the Ministry of Culture and Media it is possible to check whether a certain building/area/item is protected as a cultural heritage: </w:t>
      </w:r>
      <w:hyperlink r:id="rId50" w:history="1">
        <w:r w:rsidRPr="008B0793">
          <w:rPr>
            <w:rFonts w:ascii="Calibri" w:eastAsia="Calibri" w:hAnsi="Calibri" w:cs="Times New Roman"/>
            <w:color w:val="0563C1"/>
            <w:sz w:val="20"/>
            <w:szCs w:val="20"/>
            <w:u w:val="single"/>
          </w:rPr>
          <w:t>https://registar.kulturnadobra.hr/</w:t>
        </w:r>
      </w:hyperlink>
      <w:r w:rsidRPr="008B0793">
        <w:rPr>
          <w:rFonts w:ascii="Calibri" w:eastAsia="Calibri" w:hAnsi="Calibri" w:cs="Times New Roman"/>
          <w:sz w:val="20"/>
          <w:szCs w:val="20"/>
        </w:rPr>
        <w:t>.</w:t>
      </w:r>
    </w:p>
    <w:p w14:paraId="283D777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This information can also be requested from the Conservation Department of the Ministry of Culture and Media (conservation departments are organized by counties).</w:t>
      </w:r>
    </w:p>
    <w:p w14:paraId="591CBA1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case that certain property of local significant is not determinate under protection as a cultural property (as defined by Act on Cultural Heritage) a representative body of the county, City of Zagreb or municipality may declare it as a protected, if it </w:t>
      </w:r>
      <w:proofErr w:type="gramStart"/>
      <w:r w:rsidRPr="008B0793">
        <w:rPr>
          <w:rFonts w:ascii="Calibri" w:eastAsia="Calibri" w:hAnsi="Calibri" w:cs="Times New Roman"/>
          <w:sz w:val="20"/>
          <w:szCs w:val="20"/>
        </w:rPr>
        <w:t>is located in</w:t>
      </w:r>
      <w:proofErr w:type="gramEnd"/>
      <w:r w:rsidRPr="008B0793">
        <w:rPr>
          <w:rFonts w:ascii="Calibri" w:eastAsia="Calibri" w:hAnsi="Calibri" w:cs="Times New Roman"/>
          <w:sz w:val="20"/>
          <w:szCs w:val="20"/>
        </w:rPr>
        <w:t xml:space="preserve"> their territory.</w:t>
      </w:r>
    </w:p>
    <w:p w14:paraId="3E1CD8F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Protection of the cultural heritage is also part of physical planning process and building permitting process, regulated by Construction Act and Physical Planning Act.</w:t>
      </w:r>
    </w:p>
    <w:p w14:paraId="73BCE4F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lastRenderedPageBreak/>
        <w:t>According to Act on Cultural Heritage spatial planning documents, depending on the type and area that planning documents cover, must contain data from the conservation base</w:t>
      </w:r>
      <w:r w:rsidRPr="008B0793">
        <w:rPr>
          <w:rFonts w:ascii="Calibri" w:eastAsia="Calibri" w:hAnsi="Calibri" w:cs="Times New Roman"/>
          <w:sz w:val="20"/>
          <w:szCs w:val="20"/>
          <w:vertAlign w:val="superscript"/>
        </w:rPr>
        <w:footnoteReference w:id="56"/>
      </w:r>
      <w:r w:rsidRPr="008B0793">
        <w:rPr>
          <w:rFonts w:ascii="Calibri" w:eastAsia="Calibri" w:hAnsi="Calibri" w:cs="Times New Roman"/>
          <w:sz w:val="20"/>
          <w:szCs w:val="20"/>
        </w:rPr>
        <w:t xml:space="preserve"> , along with a set of measures for the protection of immovable cultural property located in the area covered by the plan. The conservation base is determined by the competent authority for the area covered by the spatial plan, and it contains general and special conditions for the protection and preservation of cultural property, boundaries of the contact zone of cultural property and the method of protection in the contact zone. In the case that the competent authority has not determined the conservation base, it is obliged to determine the system of measures for the protection. The spatial planning document may be adopted only with the prior consent of the competent authority confirming that it is in accordance with the conservation base or the established system of protection measures. For the cultural-historical entities/area</w:t>
      </w:r>
      <w:r w:rsidRPr="008B0793">
        <w:rPr>
          <w:rFonts w:ascii="Calibri" w:eastAsia="Calibri" w:hAnsi="Calibri" w:cs="Times New Roman"/>
          <w:sz w:val="20"/>
          <w:szCs w:val="20"/>
          <w:vertAlign w:val="superscript"/>
        </w:rPr>
        <w:footnoteReference w:id="57"/>
      </w:r>
      <w:r w:rsidRPr="008B0793">
        <w:rPr>
          <w:rFonts w:ascii="Calibri" w:eastAsia="Calibri" w:hAnsi="Calibri" w:cs="Times New Roman"/>
          <w:sz w:val="20"/>
          <w:szCs w:val="20"/>
        </w:rPr>
        <w:t>, it is obligatory to prepare conservation base, which also includes the area of the contact zone.</w:t>
      </w:r>
    </w:p>
    <w:p w14:paraId="30A95C2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Act on Cultural Heritage for work performance on cultural heritage, it is necessary to obtain prior approval from the competed body</w:t>
      </w:r>
      <w:bookmarkStart w:id="684" w:name="_Ref56879316"/>
      <w:r w:rsidRPr="008B0793">
        <w:rPr>
          <w:rFonts w:ascii="Calibri" w:eastAsia="Calibri" w:hAnsi="Calibri" w:cs="Times New Roman"/>
          <w:sz w:val="20"/>
          <w:szCs w:val="20"/>
          <w:vertAlign w:val="superscript"/>
        </w:rPr>
        <w:footnoteReference w:id="58"/>
      </w:r>
      <w:bookmarkEnd w:id="684"/>
      <w:r w:rsidRPr="008B0793">
        <w:rPr>
          <w:rFonts w:ascii="Calibri" w:eastAsia="Calibri" w:hAnsi="Calibri" w:cs="Times New Roman"/>
          <w:sz w:val="20"/>
          <w:szCs w:val="20"/>
        </w:rPr>
        <w:t>. Obtaining prior approval is regulated by the Ordinance on Documentation for Prior Granting of Works on Cultural Property (OG 134/15). Obtaining this approval is an integral part of the location and building permitting processes. It is also necessary to obtain this approval for interventions that can be performed only on the basis of the main project or without main project.</w:t>
      </w:r>
    </w:p>
    <w:p w14:paraId="6C42393C" w14:textId="4465F035"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For projects/interventions for which location permit is required, for the purpose of conceptual design preparation, the competent body (see Footnote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NOTEREF _Ref56879316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24</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at the request of the competent body for issuing location permit, determines special conditions for protection of cultural heritage. Special conditions established for the purpose of making the conceptual design can be used to prepare the main design required for the issuance of a building permit. During the building permitting process, the compliance of the main project with special conditions (i.e. special conditions for protection of cultural heritage determined by location permit) are checked and certificate that the main project is prepared in accordance with the special conditions for the protection of cultural heritage must be issued.</w:t>
      </w:r>
    </w:p>
    <w:p w14:paraId="439A9B8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For complex interventions on cultural heritage</w:t>
      </w:r>
      <w:r w:rsidRPr="008B0793">
        <w:rPr>
          <w:rFonts w:ascii="Calibri" w:eastAsia="Calibri" w:hAnsi="Calibri" w:cs="Times New Roman"/>
          <w:sz w:val="20"/>
          <w:szCs w:val="20"/>
          <w:vertAlign w:val="superscript"/>
        </w:rPr>
        <w:footnoteReference w:id="59"/>
      </w:r>
      <w:r w:rsidRPr="008B0793">
        <w:rPr>
          <w:rFonts w:ascii="Calibri" w:eastAsia="Calibri" w:hAnsi="Calibri" w:cs="Times New Roman"/>
          <w:sz w:val="20"/>
          <w:szCs w:val="20"/>
        </w:rPr>
        <w:t xml:space="preserve"> for which it is necessary to conduct preliminary research and / or assessment of the impact on cultural heritage the competent authority is authorized to determine the special conditions in a form of conservation study.</w:t>
      </w:r>
    </w:p>
    <w:p w14:paraId="1D4E214E" w14:textId="77777777" w:rsidR="009A45E5" w:rsidRPr="008B0793" w:rsidRDefault="009A45E5" w:rsidP="009A45E5">
      <w:pPr>
        <w:jc w:val="both"/>
        <w:rPr>
          <w:rFonts w:ascii="Calibri" w:eastAsia="Calibri" w:hAnsi="Calibri" w:cs="Times New Roman"/>
          <w:sz w:val="20"/>
          <w:szCs w:val="20"/>
        </w:rPr>
      </w:pPr>
      <w:r w:rsidRPr="008B0793">
        <w:rPr>
          <w:rFonts w:ascii="Calibri" w:eastAsia="Calibri" w:hAnsi="Calibri" w:cs="Times New Roman"/>
          <w:sz w:val="20"/>
          <w:szCs w:val="20"/>
        </w:rPr>
        <w:t>For the construction of simple and other buildings and works</w:t>
      </w:r>
      <w:r w:rsidRPr="008B0793">
        <w:rPr>
          <w:rFonts w:ascii="Calibri" w:eastAsia="Calibri" w:hAnsi="Calibri" w:cs="Times New Roman"/>
          <w:sz w:val="20"/>
          <w:szCs w:val="20"/>
          <w:vertAlign w:val="superscript"/>
        </w:rPr>
        <w:footnoteReference w:id="60"/>
      </w:r>
      <w:r w:rsidRPr="008B0793">
        <w:rPr>
          <w:rFonts w:ascii="Calibri" w:eastAsia="Calibri" w:hAnsi="Calibri" w:cs="Times New Roman"/>
          <w:sz w:val="20"/>
          <w:szCs w:val="20"/>
        </w:rPr>
        <w:t xml:space="preserve"> within the cultural-historical entity/area, on an individual cultural property, as well as works in the area within the boundaries of the cultural property, which can be performed without location / building permit, in accordance with the main design, before commencement of the work it is necessary to obtain special conditions for the protection of cultural heritage. For the projects/interventions that can be performed without location/building permit and without main design it necessary to obtain prior </w:t>
      </w:r>
      <w:r w:rsidRPr="008B0793">
        <w:rPr>
          <w:rFonts w:ascii="Calibri" w:eastAsia="Calibri" w:hAnsi="Calibri" w:cs="Times New Roman"/>
          <w:sz w:val="20"/>
          <w:szCs w:val="20"/>
        </w:rPr>
        <w:lastRenderedPageBreak/>
        <w:t>approval from the competent body (if necessary competent body will determine special conditions). Prior approval is also issued for: conservation, restoration, relocation of cultural heritage and other similar works, operation of industrial and other facilities and sites, rehabilitation and adaptation of cultural heritage etc.</w:t>
      </w:r>
    </w:p>
    <w:p w14:paraId="0BE62106" w14:textId="75F7F18F" w:rsidR="00DB3900" w:rsidRDefault="009A45E5" w:rsidP="00DB3900">
      <w:pPr>
        <w:rPr>
          <w:rFonts w:ascii="Calibri" w:eastAsia="Calibri" w:hAnsi="Calibri" w:cs="Times New Roman"/>
          <w:sz w:val="20"/>
          <w:szCs w:val="20"/>
        </w:rPr>
      </w:pPr>
      <w:r w:rsidRPr="008B0793">
        <w:rPr>
          <w:rFonts w:ascii="Calibri" w:eastAsia="Calibri" w:hAnsi="Calibri" w:cs="Times New Roman"/>
          <w:sz w:val="20"/>
          <w:szCs w:val="20"/>
        </w:rPr>
        <w:t xml:space="preserve">More details regarding cultural heritage protection within building permitting process, as defined by Act on Cultural Heritage, is given in </w:t>
      </w:r>
      <w:hyperlink r:id="rId51" w:history="1">
        <w:r w:rsidR="0065100B" w:rsidRPr="0065100B">
          <w:rPr>
            <w:rStyle w:val="Hyperlink"/>
            <w:rFonts w:ascii="Calibri" w:eastAsia="Calibri" w:hAnsi="Calibri"/>
            <w:sz w:val="20"/>
            <w:szCs w:val="20"/>
          </w:rPr>
          <w:t>https://gov.hr/hr/obnova-zasticene-kuce/1276</w:t>
        </w:r>
      </w:hyperlink>
      <w:r w:rsidR="00D16011">
        <w:rPr>
          <w:rFonts w:ascii="Calibri" w:eastAsia="Calibri" w:hAnsi="Calibri" w:cs="Times New Roman"/>
          <w:sz w:val="20"/>
          <w:szCs w:val="20"/>
        </w:rPr>
        <w:t xml:space="preserve"> </w:t>
      </w:r>
      <w:r w:rsidR="00DB3900">
        <w:rPr>
          <w:rFonts w:ascii="Calibri" w:eastAsia="Calibri" w:hAnsi="Calibri" w:cs="Times New Roman"/>
          <w:sz w:val="20"/>
          <w:szCs w:val="20"/>
        </w:rPr>
        <w:t xml:space="preserve">and </w:t>
      </w:r>
    </w:p>
    <w:p w14:paraId="59605FD6" w14:textId="6D00E5F3" w:rsidR="009A45E5" w:rsidRPr="008B0793" w:rsidRDefault="0065100B" w:rsidP="009E58A8">
      <w:pPr>
        <w:rPr>
          <w:rFonts w:ascii="Calibri" w:eastAsia="Calibri" w:hAnsi="Calibri" w:cs="Times New Roman"/>
          <w:sz w:val="20"/>
          <w:szCs w:val="20"/>
        </w:rPr>
      </w:pPr>
      <w:r w:rsidRPr="0065100B">
        <w:rPr>
          <w:rFonts w:ascii="Calibri" w:eastAsia="Calibri" w:hAnsi="Calibri" w:cs="Times New Roman"/>
          <w:sz w:val="20"/>
          <w:szCs w:val="20"/>
        </w:rPr>
        <w:t>https://min-kulture.gov.hr/izdvojeno/kulturna-bastina/zastitni-radovi/zastitni-radovi-na-nepokretnim-kulturnim-dobrima/562</w:t>
      </w:r>
      <w:r w:rsidRPr="0065100B" w:rsidDel="00AF4CD8">
        <w:rPr>
          <w:rFonts w:ascii="Calibri" w:eastAsia="Calibri" w:hAnsi="Calibri" w:cs="Times New Roman"/>
          <w:sz w:val="20"/>
          <w:szCs w:val="20"/>
          <w:highlight w:val="yellow"/>
        </w:rPr>
        <w:t xml:space="preserve"> </w:t>
      </w:r>
    </w:p>
    <w:p w14:paraId="61497EE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roofErr w:type="gramStart"/>
      <w:r w:rsidRPr="008B0793">
        <w:rPr>
          <w:rFonts w:ascii="Calibri" w:eastAsia="Calibri" w:hAnsi="Calibri" w:cs="Times New Roman"/>
          <w:sz w:val="20"/>
          <w:szCs w:val="20"/>
        </w:rPr>
        <w:t>According</w:t>
      </w:r>
      <w:proofErr w:type="gramEnd"/>
      <w:r w:rsidRPr="008B0793">
        <w:rPr>
          <w:rFonts w:ascii="Calibri" w:eastAsia="Calibri" w:hAnsi="Calibri" w:cs="Times New Roman"/>
          <w:sz w:val="20"/>
          <w:szCs w:val="20"/>
        </w:rPr>
        <w:t xml:space="preserve"> the Croatian cultural heritage protection practice, the building/constructing permit usually contains provision about the possibility to find and protection of cultural heritage (if any), particularly if the planned activities are related to the digging and other e.g. restoration (of old buildings).</w:t>
      </w:r>
    </w:p>
    <w:p w14:paraId="5B96BF9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case that during the construction works some valuable object/s appear at the construction site, construction works will be stopped, and conservators informed. They will come </w:t>
      </w:r>
      <w:proofErr w:type="gramStart"/>
      <w:r w:rsidRPr="008B0793">
        <w:rPr>
          <w:rFonts w:ascii="Calibri" w:eastAsia="Calibri" w:hAnsi="Calibri" w:cs="Times New Roman"/>
          <w:sz w:val="20"/>
          <w:szCs w:val="20"/>
        </w:rPr>
        <w:t>at construction</w:t>
      </w:r>
      <w:proofErr w:type="gramEnd"/>
      <w:r w:rsidRPr="008B0793">
        <w:rPr>
          <w:rFonts w:ascii="Calibri" w:eastAsia="Calibri" w:hAnsi="Calibri" w:cs="Times New Roman"/>
          <w:sz w:val="20"/>
          <w:szCs w:val="20"/>
        </w:rPr>
        <w:t xml:space="preserve"> site, evaluate situation and decide about the following procedure. Depending on the site, the works can be continued with additional measures to protect archaeological sites or conservation conditions, but in the event that it is not possible to adequately protect the site, the works can be permanently suspended.</w:t>
      </w:r>
    </w:p>
    <w:p w14:paraId="41418D0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the Construction Act, the supervising engineer checks whether works are being carried out in accordance with the construction permit, the main project and the applicable regulations and thus controls the measures and conditions related to the protection of cultural assets.</w:t>
      </w:r>
    </w:p>
    <w:p w14:paraId="0ACC18B8" w14:textId="77777777" w:rsidR="009A45E5" w:rsidRPr="003F46DE" w:rsidRDefault="009A45E5" w:rsidP="003F46DE">
      <w:pPr>
        <w:rPr>
          <w:rFonts w:eastAsia="Yu Gothic Light"/>
          <w:sz w:val="20"/>
          <w:szCs w:val="20"/>
        </w:rPr>
      </w:pPr>
      <w:bookmarkStart w:id="685" w:name="_Toc74765524"/>
      <w:bookmarkStart w:id="686" w:name="_Hlk81173401"/>
      <w:r w:rsidRPr="003F46DE">
        <w:rPr>
          <w:sz w:val="20"/>
          <w:szCs w:val="20"/>
        </w:rPr>
        <w:t>Protection of landscape</w:t>
      </w:r>
      <w:bookmarkEnd w:id="685"/>
      <w:r w:rsidRPr="003F46DE">
        <w:rPr>
          <w:sz w:val="20"/>
          <w:szCs w:val="20"/>
        </w:rPr>
        <w:t xml:space="preserve"> </w:t>
      </w:r>
    </w:p>
    <w:bookmarkEnd w:id="686"/>
    <w:p w14:paraId="52DCEFC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No specific law or regulation/ordinance that regulate landscape issues were adopted in Croatia. Some sectoral approaches, such as the protection of cultural heritage and protection of nature and the environment, partly include landscape issues, while spatial planning is recognized as a common and integrative instrument of its protection.</w:t>
      </w:r>
    </w:p>
    <w:p w14:paraId="00E7BA8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Integrated approach and an important degree of landscape protection in Croatia has been formally established by the Acceptance of the European Landscape Convention Act (OG 12/2002). Legal protection of the landscape, aligned with the EU Environmental Acquis as the rest of the national legislation, is also covered by:</w:t>
      </w:r>
    </w:p>
    <w:p w14:paraId="54EC8678" w14:textId="77777777" w:rsidR="009A45E5" w:rsidRPr="008B0793" w:rsidRDefault="009A45E5" w:rsidP="00533A78">
      <w:pPr>
        <w:numPr>
          <w:ilvl w:val="0"/>
          <w:numId w:val="39"/>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Physical Planning Act (OG 153/13, 65/17, 114/18, 39/19, 98/19),</w:t>
      </w:r>
    </w:p>
    <w:p w14:paraId="10EF7BDF" w14:textId="77777777" w:rsidR="009A45E5" w:rsidRPr="008B0793" w:rsidRDefault="009A45E5" w:rsidP="00533A78">
      <w:pPr>
        <w:numPr>
          <w:ilvl w:val="0"/>
          <w:numId w:val="39"/>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Environmental Protection Act (OG 80/13, 153/13, 78/15, 12/18, 118/18),</w:t>
      </w:r>
    </w:p>
    <w:p w14:paraId="4E6FC385" w14:textId="77777777" w:rsidR="009A45E5" w:rsidRPr="008B0793" w:rsidRDefault="009A45E5" w:rsidP="00533A78">
      <w:pPr>
        <w:numPr>
          <w:ilvl w:val="0"/>
          <w:numId w:val="39"/>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Nature Protection Act (OG 80/13, 15/18, 14/19, 127/19),</w:t>
      </w:r>
    </w:p>
    <w:p w14:paraId="30ACB749" w14:textId="77777777" w:rsidR="009A45E5" w:rsidRPr="008B0793" w:rsidRDefault="009A45E5" w:rsidP="00533A78">
      <w:pPr>
        <w:numPr>
          <w:ilvl w:val="0"/>
          <w:numId w:val="39"/>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the Protection and Preservation of Cultural Property (OG 69/99, 151/03, 157/03, 100/04, 87/09, 88/10, 61/11, 25/12, 136/12, 157/13, 152/14, 98/15, 44/17, 90/18, 32/20, 62/20).</w:t>
      </w:r>
    </w:p>
    <w:p w14:paraId="6D00298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Three Ministries: Ministry of Economy and Sustainable Development, Ministry of Culture and Media and the Ministry of Physical Planning, Construction and State Assets are responsible for landscape care.</w:t>
      </w:r>
    </w:p>
    <w:p w14:paraId="7FA88DE9" w14:textId="581BF608" w:rsidR="00A05C48" w:rsidRPr="003F46DE" w:rsidRDefault="009A45E5" w:rsidP="003F46DE">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spatial planning system is the main tool for landscape conservation. Spatial planning documentation includes landscape issues.</w:t>
      </w:r>
    </w:p>
    <w:p w14:paraId="16094A15" w14:textId="77777777" w:rsidR="007378CE" w:rsidRPr="003F46DE" w:rsidRDefault="007378CE" w:rsidP="003F46DE">
      <w:pPr>
        <w:rPr>
          <w:sz w:val="20"/>
          <w:szCs w:val="20"/>
        </w:rPr>
      </w:pPr>
      <w:r w:rsidRPr="003F46DE">
        <w:rPr>
          <w:sz w:val="20"/>
          <w:szCs w:val="20"/>
        </w:rPr>
        <w:t xml:space="preserve">Environmental permit </w:t>
      </w:r>
    </w:p>
    <w:p w14:paraId="7D6BC4D8" w14:textId="77777777" w:rsidR="007378CE" w:rsidRPr="00F96850" w:rsidRDefault="007378CE" w:rsidP="00F96850">
      <w:pPr>
        <w:jc w:val="both"/>
        <w:rPr>
          <w:sz w:val="20"/>
          <w:szCs w:val="20"/>
          <w:lang w:val="en-GB"/>
        </w:rPr>
      </w:pPr>
      <w:r w:rsidRPr="00F96850">
        <w:rPr>
          <w:sz w:val="20"/>
          <w:szCs w:val="20"/>
          <w:lang w:val="en-GB"/>
        </w:rPr>
        <w:t>Environmental permit is issued for the purpose of comprehensive protection of the environment through integrated pollution prevention and control by ensuring a high level of environmental protection and conditions for the prevention of significant environmental pollution resulting from industrial activities.</w:t>
      </w:r>
    </w:p>
    <w:p w14:paraId="2A6B7BAB" w14:textId="77777777" w:rsidR="007378CE" w:rsidRPr="00F96850" w:rsidRDefault="007378CE" w:rsidP="00F96850">
      <w:pPr>
        <w:jc w:val="both"/>
        <w:rPr>
          <w:sz w:val="20"/>
          <w:szCs w:val="20"/>
          <w:lang w:val="en-GB"/>
        </w:rPr>
      </w:pPr>
      <w:r w:rsidRPr="00F96850">
        <w:rPr>
          <w:sz w:val="20"/>
          <w:szCs w:val="20"/>
          <w:lang w:val="en-GB"/>
        </w:rPr>
        <w:t>Environmental permit is a permit for the operation of a plant that the operator is obliged to obtain before the commissioning of the plant, trial operation included, for the operation of the existing plant, and before a significant change in the operation of the plant intended to perform the activities that may cause industrial emissions, including large combustion plants, plants for waste incineration and waste co-incineration plants.</w:t>
      </w:r>
    </w:p>
    <w:p w14:paraId="787429DB" w14:textId="77777777" w:rsidR="007378CE" w:rsidRPr="00F96850" w:rsidRDefault="007378CE" w:rsidP="00F96850">
      <w:pPr>
        <w:jc w:val="both"/>
        <w:rPr>
          <w:sz w:val="20"/>
          <w:szCs w:val="20"/>
          <w:lang w:val="en-GB"/>
        </w:rPr>
      </w:pPr>
      <w:r w:rsidRPr="00F96850">
        <w:rPr>
          <w:sz w:val="20"/>
          <w:szCs w:val="20"/>
          <w:lang w:val="en-GB"/>
        </w:rPr>
        <w:lastRenderedPageBreak/>
        <w:t>Environmental permit is issued after the issuance of a decision on the acceptability of the project to the environment.</w:t>
      </w:r>
    </w:p>
    <w:p w14:paraId="19F59FC3" w14:textId="4A00AF58" w:rsidR="007D26FF" w:rsidRPr="003F46DE" w:rsidRDefault="007378CE" w:rsidP="003F46DE">
      <w:pPr>
        <w:jc w:val="both"/>
        <w:rPr>
          <w:sz w:val="20"/>
          <w:szCs w:val="20"/>
          <w:lang w:val="en-GB"/>
        </w:rPr>
      </w:pPr>
      <w:r w:rsidRPr="00F96850">
        <w:rPr>
          <w:sz w:val="20"/>
          <w:szCs w:val="20"/>
          <w:lang w:val="en-GB"/>
        </w:rPr>
        <w:t>The implementation of the environmental permit obtaining procedure is determined in the Environmental Protection Act ('</w:t>
      </w:r>
      <w:proofErr w:type="spellStart"/>
      <w:r w:rsidRPr="00F96850">
        <w:rPr>
          <w:sz w:val="20"/>
          <w:szCs w:val="20"/>
          <w:lang w:val="en-GB"/>
        </w:rPr>
        <w:t>Narodne</w:t>
      </w:r>
      <w:proofErr w:type="spellEnd"/>
      <w:r w:rsidRPr="00F96850">
        <w:rPr>
          <w:sz w:val="20"/>
          <w:szCs w:val="20"/>
          <w:lang w:val="en-GB"/>
        </w:rPr>
        <w:t xml:space="preserve"> novine', </w:t>
      </w:r>
      <w:bookmarkStart w:id="687" w:name="_Hlk85622994"/>
      <w:r w:rsidRPr="00F96850">
        <w:rPr>
          <w:sz w:val="20"/>
          <w:szCs w:val="20"/>
          <w:lang w:val="en-GB"/>
        </w:rPr>
        <w:t xml:space="preserve">Official Gazette of the Republic of Croatia, Nos. </w:t>
      </w:r>
      <w:bookmarkEnd w:id="687"/>
      <w:r w:rsidRPr="00F96850">
        <w:rPr>
          <w:sz w:val="20"/>
          <w:szCs w:val="20"/>
          <w:lang w:val="en-GB"/>
        </w:rPr>
        <w:t>80/13, 153/13, 78/15, 12/18, 118/18, hereinafter: the Act) and the Environmental Permit Regulation ('</w:t>
      </w:r>
      <w:proofErr w:type="spellStart"/>
      <w:r w:rsidRPr="00F96850">
        <w:rPr>
          <w:sz w:val="20"/>
          <w:szCs w:val="20"/>
          <w:lang w:val="en-GB"/>
        </w:rPr>
        <w:t>Narodne</w:t>
      </w:r>
      <w:proofErr w:type="spellEnd"/>
      <w:r w:rsidRPr="00F96850">
        <w:rPr>
          <w:sz w:val="20"/>
          <w:szCs w:val="20"/>
          <w:lang w:val="en-GB"/>
        </w:rPr>
        <w:t xml:space="preserve"> novine', Official Gazette of the Republic of Croatia, Nos. 8/14, 5/18, hereinafter: the Regulation). By adopting these regulations, the procedure is regulated and harmonised with the provisions of the Directive 2010/75/EU on industrial emissions (integrated pollution prevention and control).</w:t>
      </w:r>
    </w:p>
    <w:p w14:paraId="49F06DD5" w14:textId="77777777" w:rsidR="007D26FF" w:rsidRPr="00D80B43" w:rsidRDefault="007D26FF" w:rsidP="005B36EF">
      <w:pPr>
        <w:spacing w:after="0" w:line="240" w:lineRule="auto"/>
        <w:jc w:val="both"/>
        <w:rPr>
          <w:rFonts w:eastAsia="Times New Roman" w:cstheme="minorHAnsi"/>
          <w:color w:val="FF0000"/>
          <w:sz w:val="20"/>
          <w:szCs w:val="20"/>
        </w:rPr>
      </w:pPr>
    </w:p>
    <w:p w14:paraId="73F1A193" w14:textId="1B0070E0" w:rsidR="00005590" w:rsidRPr="003F46DE" w:rsidRDefault="00005590" w:rsidP="003F46DE">
      <w:pPr>
        <w:rPr>
          <w:sz w:val="20"/>
          <w:szCs w:val="20"/>
        </w:rPr>
      </w:pPr>
      <w:bookmarkStart w:id="688" w:name="_Ref67830647"/>
      <w:bookmarkStart w:id="689" w:name="_Toc74765525"/>
      <w:r w:rsidRPr="003F46DE">
        <w:rPr>
          <w:sz w:val="20"/>
          <w:szCs w:val="20"/>
        </w:rPr>
        <w:t>National social legislation</w:t>
      </w:r>
      <w:bookmarkEnd w:id="688"/>
      <w:r w:rsidRPr="003F46DE">
        <w:rPr>
          <w:sz w:val="20"/>
          <w:szCs w:val="20"/>
        </w:rPr>
        <w:t xml:space="preserve"> overview</w:t>
      </w:r>
      <w:bookmarkEnd w:id="689"/>
    </w:p>
    <w:p w14:paraId="17D086C8"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bookmarkStart w:id="690" w:name="_Hlk47908398"/>
      <w:r w:rsidRPr="008B0793">
        <w:rPr>
          <w:rFonts w:ascii="Calibri" w:eastAsia="Calibri" w:hAnsi="Calibri" w:cs="Times New Roman"/>
          <w:sz w:val="20"/>
          <w:szCs w:val="20"/>
        </w:rPr>
        <w:t>The right to equality and non-discrimination is a fundamental human right protected by the Constitution of the Republic of Croatia and other legal acts such as the Constitutional Act on National Minorities Rights (OG 155/02, 47/10, 80/10, 93/11, 93/11), the Labor Act (OG 93/14, 127/17, 98/19), the Gender Equality Act (OG 82/08, 69/17) and the Anti-discrimination act (OG 85/08, 112/12).</w:t>
      </w:r>
    </w:p>
    <w:p w14:paraId="35CF5C3B"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Fundamental obligations and rights arising from employment relationships and principles of prevention and occupational safety rules are stipulated by the Labor Act (OG 93/14, 127/17, 98/19) and Occupational Safety and Health Act (OG 71/14, 118/14, 94/18, 96/18).</w:t>
      </w:r>
    </w:p>
    <w:bookmarkEnd w:id="690"/>
    <w:p w14:paraId="6F121866"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Labor Act manages relationship between parties involved in the process of employment. It protects and applies to any physical person that has concluded an employment contract with an employer.</w:t>
      </w:r>
    </w:p>
    <w:p w14:paraId="243F0082"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Calibri"/>
          <w:sz w:val="20"/>
          <w:szCs w:val="20"/>
        </w:rPr>
        <w:t>Fundamental obligations and rights arising from employment relationships are stipulated by the Article 7 of the Labor Act. This Article defines that the employer shall be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shall be entitled to determine the place and the manner of performing the work and shall respect the workers’ rights and dignity. Paragraph 3 outlines that the employer shall be obliged to ensure safe working conditions with no detrimental effects on the health of the worker, following a special law and other regulations.</w:t>
      </w:r>
    </w:p>
    <w:p w14:paraId="20035405"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national policy, principles of prevention and occupational safety rules, obligations of the employer, rights and obligations of workers, including supervision and </w:t>
      </w:r>
      <w:proofErr w:type="spellStart"/>
      <w:r w:rsidRPr="008B0793">
        <w:rPr>
          <w:rFonts w:ascii="Calibri" w:eastAsia="Calibri" w:hAnsi="Calibri" w:cs="Times New Roman"/>
          <w:sz w:val="20"/>
          <w:szCs w:val="20"/>
        </w:rPr>
        <w:t>misdemeanour</w:t>
      </w:r>
      <w:proofErr w:type="spellEnd"/>
      <w:r w:rsidRPr="008B0793">
        <w:rPr>
          <w:rFonts w:ascii="Calibri" w:eastAsia="Calibri" w:hAnsi="Calibri" w:cs="Times New Roman"/>
          <w:sz w:val="20"/>
          <w:szCs w:val="20"/>
        </w:rPr>
        <w:t xml:space="preserve"> liability in the Republic of Croatia, are regulated by the Occupational Safety and Health Act.</w:t>
      </w:r>
    </w:p>
    <w:p w14:paraId="3ABB00A9" w14:textId="77777777" w:rsidR="00005590" w:rsidRPr="008B0793" w:rsidRDefault="00005590" w:rsidP="00005590">
      <w:pPr>
        <w:jc w:val="both"/>
        <w:rPr>
          <w:rFonts w:ascii="Calibri" w:eastAsia="Calibri" w:hAnsi="Calibri" w:cs="Times New Roman"/>
          <w:sz w:val="20"/>
          <w:szCs w:val="20"/>
        </w:rPr>
      </w:pPr>
      <w:r w:rsidRPr="008B0793">
        <w:rPr>
          <w:rFonts w:ascii="Calibri" w:eastAsia="Calibri" w:hAnsi="Calibri" w:cs="Times New Roman"/>
          <w:sz w:val="20"/>
          <w:szCs w:val="20"/>
        </w:rPr>
        <w:t xml:space="preserve">The Act defines measures to protect workers from psychosocial risks (stress) and psychophysiological effort at work, with the aim of prevention and education of all stakeholders. The Act sets out the general principles of risk prevention at work and protection of health, rules to eliminate risk factors, procedures of training of workers and procedures of information and consultation of employees and their representative with employers and their authorized persons. The intention is to raise awareness and encourage preventive action not only by employers but also by employees. </w:t>
      </w:r>
    </w:p>
    <w:p w14:paraId="331519C1"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 xml:space="preserve">The employer is obliged to implement occupational health and safety measures based on the general principles of prevention. These </w:t>
      </w:r>
      <w:proofErr w:type="gramStart"/>
      <w:r w:rsidRPr="008B0793">
        <w:rPr>
          <w:rFonts w:ascii="Calibri" w:eastAsia="Calibri" w:hAnsi="Calibri" w:cs="Times New Roman"/>
          <w:sz w:val="20"/>
          <w:szCs w:val="20"/>
        </w:rPr>
        <w:t>include:</w:t>
      </w:r>
      <w:proofErr w:type="gramEnd"/>
      <w:r w:rsidRPr="008B0793">
        <w:rPr>
          <w:rFonts w:ascii="Calibri" w:eastAsia="Calibri" w:hAnsi="Calibri" w:cs="Times New Roman"/>
          <w:sz w:val="20"/>
          <w:szCs w:val="20"/>
        </w:rPr>
        <w:t xml:space="preserve"> risk avoidance, risk assessment, prevention of risks at their source, adjustment of work to the employees in relation to the design of the workplace, the choice of work equipment and the mode of operation and work processes to relieve monotonous work. Employers must consider issues such as adaptation to technical progress, replacing hazardous substances or processes with the non-hazardous or less hazardous. They are also required to develop a consistent comprehensive prevention policy by connecting technology, organization of work, working conditions, human relationships and the influence of work environment. They must give preference to collective protective measures over individual ones, appropriately train and inform employees, and make all protective equipment available free of charge.</w:t>
      </w:r>
    </w:p>
    <w:p w14:paraId="4B89CA18"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lastRenderedPageBreak/>
        <w:t>The Ordinance on the Occupational Health and Safety on Temporary Construction sites (OG 48/18) defines measures and activities for the protection of workers on temporary construction sites</w:t>
      </w:r>
      <w:r w:rsidRPr="008B0793">
        <w:rPr>
          <w:rFonts w:ascii="Calibri" w:eastAsia="Calibri" w:hAnsi="Calibri" w:cs="Times New Roman"/>
          <w:sz w:val="20"/>
          <w:szCs w:val="20"/>
          <w:vertAlign w:val="superscript"/>
        </w:rPr>
        <w:footnoteReference w:id="61"/>
      </w:r>
      <w:r w:rsidRPr="008B0793">
        <w:rPr>
          <w:rFonts w:ascii="Calibri" w:eastAsia="Calibri" w:hAnsi="Calibri" w:cs="Times New Roman"/>
          <w:sz w:val="20"/>
          <w:szCs w:val="20"/>
        </w:rPr>
        <w:t>. For example, requirements for evacuation roads and emergency exits, fire detection, sanitary equipment and first aid, etc. are defined by this Ordinance.</w:t>
      </w:r>
    </w:p>
    <w:p w14:paraId="001AD16A"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The occupational safety rules apply to all project phases from design to implementation. The investor is the first of the stakeholders of the occupational safety and health system when it comes to the design, construction and use of constructions. Because of that he is obliged to apply general principles of prevention and occupational safety rules at all stages of project design and preparation. Accordingly, during the design preparation, study on safety at work should be prepared. This study should elaborate the manner of applying the occupational safety rules when using buildings intended for work. When preparing the main project and during the construction works responsible person for occupational health and safety has to be appointed (by investor, building owner, concessionaire ...).</w:t>
      </w:r>
    </w:p>
    <w:p w14:paraId="1FE0890E" w14:textId="77777777" w:rsidR="00005590" w:rsidRPr="008B0793" w:rsidRDefault="00005590" w:rsidP="00005590">
      <w:pPr>
        <w:suppressAutoHyphens/>
        <w:autoSpaceDN w:val="0"/>
        <w:spacing w:after="120" w:line="257" w:lineRule="auto"/>
        <w:jc w:val="both"/>
        <w:textAlignment w:val="baseline"/>
        <w:rPr>
          <w:rFonts w:ascii="Calibri" w:eastAsia="Calibri" w:hAnsi="Calibri" w:cs="Calibri"/>
          <w:sz w:val="20"/>
          <w:szCs w:val="20"/>
        </w:rPr>
      </w:pPr>
      <w:r w:rsidRPr="008B0793">
        <w:rPr>
          <w:rFonts w:ascii="Calibri" w:eastAsia="Calibri" w:hAnsi="Calibri" w:cs="Times New Roman"/>
          <w:sz w:val="20"/>
          <w:szCs w:val="20"/>
        </w:rPr>
        <w:t>Pursuant to Article 74, paragraph 3 of the Occupational Safety and Health Act, the contractor of works on a temporary construction site is obliged to submit a site registration to body competent for labor inspection (State Inspectorate), at the latest one day prior to the commencement of the works (for especially dangerous works defined in Annex II of the Ordinance and if the duration of works is longer than 10 days). The content of site registration is defined in Annex III of the Ordinance. Copy of the site's registration must be available at the construction site in a visible place. Registration of the construction site, where the works will be carried out by two or more contractors, is the obligation of the investor, concession holder or other person for which the construction works are performed.</w:t>
      </w:r>
    </w:p>
    <w:p w14:paraId="03F6A4C0"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 xml:space="preserve">The contractor who performs the construction works is obliged to arrange the site and to ensure that the works are carried out in accordance with the occupational health and safety regulations. It is therefore necessary to prepare Construction Work Plan. The content of Plan is defined in Annex IV of the Ordinance. The Construction Work Plan must be available at the construction site, and its preparation is </w:t>
      </w:r>
      <w:proofErr w:type="gramStart"/>
      <w:r w:rsidRPr="008B0793">
        <w:rPr>
          <w:rFonts w:ascii="Calibri" w:eastAsia="Calibri" w:hAnsi="Calibri" w:cs="Times New Roman"/>
          <w:sz w:val="20"/>
          <w:szCs w:val="20"/>
        </w:rPr>
        <w:t>obligation</w:t>
      </w:r>
      <w:proofErr w:type="gramEnd"/>
      <w:r w:rsidRPr="008B0793">
        <w:rPr>
          <w:rFonts w:ascii="Calibri" w:eastAsia="Calibri" w:hAnsi="Calibri" w:cs="Times New Roman"/>
          <w:sz w:val="20"/>
          <w:szCs w:val="20"/>
        </w:rPr>
        <w:t xml:space="preserve"> of the investor, concessionaire or other person for whom the construction works are performed.</w:t>
      </w:r>
    </w:p>
    <w:p w14:paraId="281B0044"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If only one contractor performs construction works, then he is not obligated to prepare Construction Work Plan, and only has to send notification to the State Inspectorate.</w:t>
      </w:r>
    </w:p>
    <w:p w14:paraId="2EE5F21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Republic of Croatia has ratified both the ILO Minimum of Age Convention (C138) and the ILO Worst Forms of Child Labour Convention (C182). The minimum age of employment for this project shall be 18 years and to ensure compliance, all employees will be required to produce Personal Identification Number (PIN) as proof of their identity and age, which is the national identification document required for employment. Contractors and subcontractors will include in their C-LMPs the specific procedures they will use to verify the ages of job applicants. </w:t>
      </w:r>
    </w:p>
    <w:p w14:paraId="46863254" w14:textId="77777777" w:rsidR="00005590" w:rsidRPr="008B0793" w:rsidRDefault="00005590" w:rsidP="00005590">
      <w:pPr>
        <w:spacing w:line="257" w:lineRule="auto"/>
        <w:jc w:val="both"/>
        <w:rPr>
          <w:rFonts w:ascii="Calibri" w:eastAsia="Calibri" w:hAnsi="Calibri" w:cs="Calibri"/>
          <w:sz w:val="20"/>
          <w:szCs w:val="20"/>
        </w:rPr>
      </w:pPr>
      <w:r w:rsidRPr="008B0793">
        <w:rPr>
          <w:rFonts w:ascii="Calibri" w:eastAsia="Calibri" w:hAnsi="Calibri" w:cs="Calibri"/>
          <w:sz w:val="20"/>
          <w:szCs w:val="20"/>
        </w:rPr>
        <w:t>According to Article 7 of the Labor Act (OG 93/14, 127/17, 98/19) employer is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is entitled to determine the place and the manner of performing the work and shall respect the workers’ rights and dignity. Paragraph 3 outlines that the employer shall be obliged to ensure safe working conditions with no detrimental effects on the health of the worker, following a special law and other regulations.</w:t>
      </w:r>
    </w:p>
    <w:p w14:paraId="25459AA8"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Working hours</w:t>
      </w:r>
    </w:p>
    <w:p w14:paraId="266E94E3" w14:textId="0DA23BBE"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Labor Act in chapter 8 defines the working time, starting with the definition of working time (Article 60), while Article 61 stipulates that full-time work shall not exceed 40 hours a week. Articles 66 and 67 define the flexibility of working time. Thus, the duration of workers’ working time may be evenly or unevenly distributed over days, weeks, or months. Therefore, where working time is unevenly distributed, its duration may in one period be longer than full-time work or part-time work, and shorter in another. Laws and regulations define the patterns of working time, </w:t>
      </w:r>
      <w:r w:rsidRPr="008B0793">
        <w:rPr>
          <w:rFonts w:ascii="Calibri" w:eastAsia="Calibri" w:hAnsi="Calibri" w:cs="Times New Roman"/>
          <w:sz w:val="20"/>
          <w:szCs w:val="20"/>
        </w:rPr>
        <w:lastRenderedPageBreak/>
        <w:t>collective agreement, agreement between the works council and the employer, working rules, or employment contract.</w:t>
      </w:r>
    </w:p>
    <w:p w14:paraId="7B529843"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Rest breaks</w:t>
      </w:r>
    </w:p>
    <w:p w14:paraId="2AA82D5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Rest breaks and vacations are also defined by Labor Act. Daily break is defined by the Articles 73 and 74, while Article 75 regulates a weekly break period. According to these Articles the worker who works at least six hours a day is entitled to a daily period of rest (a break) of a minimum of 30 minutes. The part-time worker or two or more employers with total daily working hours at all employers of at least 6 or 4.5 hours is entitled to a break at each employer proportionate to his contracted part-time work. The rest period is counted in working time. The worker is entitled to a minimum daily rest period of 12 consecutive hours per 24-hour period; a weekly minimum uninterrupted rest period of 24 hours plus the hours of regular rest; and the minor is entitled to a weekly minimum continuous rest period of 48 hours. The rest must be used by the worker on Sundays or the day before or day after Sunday.</w:t>
      </w:r>
    </w:p>
    <w:p w14:paraId="10E024C5"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Where the worker is not in a position to use the rest period as previously mentioned, he or she must be afforded equivalent periods of compensatory weekly rest right after his working time with no weekly rest, or with a shorter period of rest. As an exception, the shift workers or workers who due to objective reasons or organization of work cannot use the rest period must be afforded a weekly minimum uninterrupted rest period of 24 hours, without counting the daily rest. Remuneration and compensation are regulated by Article 90-97 of the Labor Act. According to Article 90, the employer is obliged to calculate and pay remuneration to the worker in the amount provided through law, collective agreement, working regulations, or employment contract. The Article 91 regulates equal pay for women and men, while the Article 94 stipulates that the worker has a right to an increased remuneration for arduous working conditions, overtime and night work, and for work on Sundays, holidays, and on other days that are not working days according to the law.</w:t>
      </w:r>
    </w:p>
    <w:p w14:paraId="01EF5BF5" w14:textId="77777777" w:rsidR="00005590" w:rsidRPr="008B0793" w:rsidRDefault="00005590" w:rsidP="00005590">
      <w:pPr>
        <w:spacing w:line="257" w:lineRule="auto"/>
        <w:jc w:val="both"/>
        <w:rPr>
          <w:rFonts w:ascii="Calibri" w:eastAsia="Calibri" w:hAnsi="Calibri" w:cs="Calibri"/>
          <w:b/>
          <w:bCs/>
          <w:sz w:val="20"/>
          <w:szCs w:val="20"/>
        </w:rPr>
      </w:pPr>
      <w:r w:rsidRPr="008B0793">
        <w:rPr>
          <w:rFonts w:ascii="Calibri" w:eastAsia="Calibri" w:hAnsi="Calibri" w:cs="Calibri"/>
          <w:b/>
          <w:bCs/>
          <w:sz w:val="20"/>
          <w:szCs w:val="20"/>
        </w:rPr>
        <w:t>Non-discrimination</w:t>
      </w:r>
    </w:p>
    <w:p w14:paraId="56A776E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Labor Act in Article 7 in paragraph 4 prohibits any direct or indirect discrimination in the area of labor and working conditions, including the selection criteria and requirements for employment, advance in employment, professional guidance, education, training, and retraining. The employer is also obliged to protect the workers’ dignity during the work in case of acts, uncalled for and contrary to the Labor Act and special legal provisions, of superiors, collaborators, and persons with whom the worker contacts regularly while performing his tasks. The Articles 31-32 define prohibition of discrimination of pregnant workers, women who have recently given birth or are breastfeeding, while the Article 39 vetoes discrimination regards advance in employment or the exercise of other rights. Some other forms of discrimination are any not allowed by the Labor Act: prohibition of discrimination of the members of the works council (the Article 157-158); and discrimination on the ground of membership or non-membership in an association or participation or non-participation in various activities (the Article 166).</w:t>
      </w:r>
    </w:p>
    <w:p w14:paraId="718A79C1" w14:textId="77777777" w:rsidR="00005590" w:rsidRPr="008B0793" w:rsidRDefault="00005590" w:rsidP="00005590">
      <w:pPr>
        <w:spacing w:line="257" w:lineRule="auto"/>
        <w:jc w:val="both"/>
        <w:rPr>
          <w:rFonts w:ascii="Calibri" w:eastAsia="Calibri" w:hAnsi="Calibri" w:cs="Calibri"/>
          <w:b/>
          <w:bCs/>
          <w:sz w:val="20"/>
          <w:szCs w:val="20"/>
        </w:rPr>
      </w:pPr>
      <w:r w:rsidRPr="008B0793">
        <w:rPr>
          <w:rFonts w:ascii="Calibri" w:eastAsia="Calibri" w:hAnsi="Calibri" w:cs="Calibri"/>
          <w:b/>
          <w:bCs/>
          <w:sz w:val="20"/>
          <w:szCs w:val="20"/>
        </w:rPr>
        <w:t>Right for Grievance</w:t>
      </w:r>
    </w:p>
    <w:p w14:paraId="686DC42B" w14:textId="77777777" w:rsidR="00005590" w:rsidRPr="008B0793" w:rsidRDefault="00005590" w:rsidP="00005590">
      <w:pPr>
        <w:spacing w:line="257" w:lineRule="auto"/>
        <w:jc w:val="both"/>
        <w:rPr>
          <w:rFonts w:ascii="Calibri" w:eastAsia="Calibri" w:hAnsi="Calibri" w:cs="Calibri"/>
          <w:sz w:val="20"/>
          <w:szCs w:val="20"/>
        </w:rPr>
      </w:pPr>
      <w:r w:rsidRPr="008B0793">
        <w:rPr>
          <w:rFonts w:ascii="Calibri" w:eastAsia="Calibri" w:hAnsi="Calibri" w:cs="Times New Roman"/>
          <w:sz w:val="20"/>
          <w:szCs w:val="20"/>
        </w:rPr>
        <w:t>The Labor Act includes provisions that allow workers to resolve disputes in cases where there is a disagreement between the employer and the employee over the essential terms of conditions of a labor agreement and other aspects of work. Such disagreement will be resolved in compliance with the procedures. Reference Collective Agreement for Construction (OG 115/15, 26/18) in the section on protection of workers (Article 70) stipulates that a worker who believes that an employer has violated his right from employment may, within 15 days from the delivery of the decision violating his right, or from the day of finding out about the violation of the right, demand the right to be consumed. Written decisions on the consummation of the rights and obligations of the worker are delivered directly to the worker or delivered by registered mail to the last address reported by the worker to the employer. The employee is obliged to inform the employer immediately in case of change of</w:t>
      </w:r>
      <w:r w:rsidRPr="008B0793">
        <w:rPr>
          <w:rFonts w:ascii="Calibri" w:eastAsia="Calibri" w:hAnsi="Calibri" w:cs="Calibri"/>
          <w:sz w:val="20"/>
          <w:szCs w:val="20"/>
        </w:rPr>
        <w:t xml:space="preserve"> address. If the Employer's letter addressed to the worker at the address reported to the employer by the employee is returned undeliverable due to the refusal of receipt or the unknown or incorrectly reported address, it shall be posted in writing on the notice board at the premises of the employer, and the contracting parties agree that this is considered to be a proper delivery to the worker performed. Furthermore, notwithstanding the procedure for the protection of rights referred to in Article 70 of the Collective Agreement, an employee who considers that he or she has been </w:t>
      </w:r>
      <w:r w:rsidRPr="008B0793">
        <w:rPr>
          <w:rFonts w:ascii="Calibri" w:eastAsia="Calibri" w:hAnsi="Calibri" w:cs="Calibri"/>
          <w:sz w:val="20"/>
          <w:szCs w:val="20"/>
        </w:rPr>
        <w:lastRenderedPageBreak/>
        <w:t>unfairly treated by other worker, associate or management of the company may appeal on him or her to a superior employee or management of the company and may apply for mediation and the works council.</w:t>
      </w:r>
    </w:p>
    <w:p w14:paraId="560B848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bCs/>
          <w:i/>
          <w:iCs/>
          <w:sz w:val="20"/>
          <w:szCs w:val="20"/>
        </w:rPr>
      </w:pPr>
      <w:r w:rsidRPr="008B0793">
        <w:rPr>
          <w:rFonts w:ascii="Calibri" w:eastAsia="Calibri" w:hAnsi="Calibri" w:cs="Times New Roman"/>
          <w:b/>
          <w:bCs/>
          <w:i/>
          <w:iCs/>
          <w:sz w:val="20"/>
          <w:szCs w:val="20"/>
        </w:rPr>
        <w:t>Other relevant laws and by-laws are:</w:t>
      </w:r>
    </w:p>
    <w:p w14:paraId="12E91AB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Representativeness of Employers’ Associations and Trade Unions (OG 93/14, 26/15)</w:t>
      </w:r>
    </w:p>
    <w:p w14:paraId="13B3DF1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Pension Insurance Act (OG 157/13, 151/14, 33/15, 93/15, 120/16, 18/18, 62/18, 115/18, 102/19</w:t>
      </w:r>
      <w:proofErr w:type="gramStart"/>
      <w:r w:rsidRPr="008B0793">
        <w:rPr>
          <w:rFonts w:ascii="Calibri" w:eastAsia="Calibri" w:hAnsi="Calibri" w:cs="Times New Roman"/>
          <w:sz w:val="20"/>
          <w:szCs w:val="20"/>
        </w:rPr>
        <w:t>);</w:t>
      </w:r>
      <w:proofErr w:type="gramEnd"/>
    </w:p>
    <w:p w14:paraId="768236B1"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the List of Occupational Diseases (NN 162/98, 107/07</w:t>
      </w:r>
      <w:proofErr w:type="gramStart"/>
      <w:r w:rsidRPr="008B0793">
        <w:rPr>
          <w:rFonts w:ascii="Calibri" w:eastAsia="Calibri" w:hAnsi="Calibri" w:cs="Times New Roman"/>
          <w:sz w:val="20"/>
          <w:szCs w:val="20"/>
        </w:rPr>
        <w:t>);</w:t>
      </w:r>
      <w:proofErr w:type="gramEnd"/>
    </w:p>
    <w:p w14:paraId="7C790D1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use of personal protective equipment (OG 18/17</w:t>
      </w:r>
      <w:proofErr w:type="gramStart"/>
      <w:r w:rsidRPr="008B0793">
        <w:rPr>
          <w:rFonts w:ascii="Calibri" w:eastAsia="Calibri" w:hAnsi="Calibri" w:cs="Times New Roman"/>
          <w:sz w:val="20"/>
          <w:szCs w:val="20"/>
        </w:rPr>
        <w:t>);</w:t>
      </w:r>
      <w:proofErr w:type="gramEnd"/>
    </w:p>
    <w:p w14:paraId="4AF962F6"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the risk of exposure to hazardous chemicals at work, limit values of exposure and biological limit values (OG 91/2018</w:t>
      </w:r>
      <w:proofErr w:type="gramStart"/>
      <w:r w:rsidRPr="008B0793">
        <w:rPr>
          <w:rFonts w:ascii="Calibri" w:eastAsia="Calibri" w:hAnsi="Calibri" w:cs="Times New Roman"/>
          <w:sz w:val="20"/>
          <w:szCs w:val="20"/>
        </w:rPr>
        <w:t>);</w:t>
      </w:r>
      <w:proofErr w:type="gramEnd"/>
    </w:p>
    <w:p w14:paraId="5C56453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testing the working environment (OG 16/16</w:t>
      </w:r>
      <w:proofErr w:type="gramStart"/>
      <w:r w:rsidRPr="008B0793">
        <w:rPr>
          <w:rFonts w:ascii="Calibri" w:eastAsia="Calibri" w:hAnsi="Calibri" w:cs="Times New Roman"/>
          <w:sz w:val="20"/>
          <w:szCs w:val="20"/>
        </w:rPr>
        <w:t>);</w:t>
      </w:r>
      <w:proofErr w:type="gramEnd"/>
    </w:p>
    <w:p w14:paraId="74AA449D"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inspection and testing of work equipment (OG 16/16</w:t>
      </w:r>
      <w:proofErr w:type="gramStart"/>
      <w:r w:rsidRPr="008B0793">
        <w:rPr>
          <w:rFonts w:ascii="Calibri" w:eastAsia="Calibri" w:hAnsi="Calibri" w:cs="Times New Roman"/>
          <w:sz w:val="20"/>
          <w:szCs w:val="20"/>
        </w:rPr>
        <w:t>);</w:t>
      </w:r>
      <w:proofErr w:type="gramEnd"/>
    </w:p>
    <w:p w14:paraId="431741FB"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jobs where a minor may not be employed (OG 89/15, 109/19</w:t>
      </w:r>
      <w:proofErr w:type="gramStart"/>
      <w:r w:rsidRPr="008B0793">
        <w:rPr>
          <w:rFonts w:ascii="Calibri" w:eastAsia="Calibri" w:hAnsi="Calibri" w:cs="Times New Roman"/>
          <w:sz w:val="20"/>
          <w:szCs w:val="20"/>
        </w:rPr>
        <w:t>);</w:t>
      </w:r>
      <w:proofErr w:type="gramEnd"/>
    </w:p>
    <w:p w14:paraId="6E4B1944"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signs (OG 91/15, 102/15, 61/16</w:t>
      </w:r>
      <w:proofErr w:type="gramStart"/>
      <w:r w:rsidRPr="008B0793">
        <w:rPr>
          <w:rFonts w:ascii="Calibri" w:eastAsia="Calibri" w:hAnsi="Calibri" w:cs="Times New Roman"/>
          <w:sz w:val="20"/>
          <w:szCs w:val="20"/>
        </w:rPr>
        <w:t>);</w:t>
      </w:r>
      <w:proofErr w:type="gramEnd"/>
    </w:p>
    <w:p w14:paraId="521532CC"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at work for workplaces (OG 29/13</w:t>
      </w:r>
      <w:proofErr w:type="gramStart"/>
      <w:r w:rsidRPr="008B0793">
        <w:rPr>
          <w:rFonts w:ascii="Calibri" w:eastAsia="Calibri" w:hAnsi="Calibri" w:cs="Times New Roman"/>
          <w:sz w:val="20"/>
          <w:szCs w:val="20"/>
        </w:rPr>
        <w:t>);</w:t>
      </w:r>
      <w:proofErr w:type="gramEnd"/>
    </w:p>
    <w:p w14:paraId="124AA7E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the risk of exposure to vibration at work (OG 155/08</w:t>
      </w:r>
      <w:proofErr w:type="gramStart"/>
      <w:r w:rsidRPr="008B0793">
        <w:rPr>
          <w:rFonts w:ascii="Calibri" w:eastAsia="Calibri" w:hAnsi="Calibri" w:cs="Times New Roman"/>
          <w:sz w:val="20"/>
          <w:szCs w:val="20"/>
        </w:rPr>
        <w:t>);</w:t>
      </w:r>
      <w:proofErr w:type="gramEnd"/>
    </w:p>
    <w:p w14:paraId="55193DE9"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at work on temporary construction sites (OG 48/18</w:t>
      </w:r>
      <w:proofErr w:type="gramStart"/>
      <w:r w:rsidRPr="008B0793">
        <w:rPr>
          <w:rFonts w:ascii="Calibri" w:eastAsia="Calibri" w:hAnsi="Calibri" w:cs="Times New Roman"/>
          <w:sz w:val="20"/>
          <w:szCs w:val="20"/>
        </w:rPr>
        <w:t>);</w:t>
      </w:r>
      <w:proofErr w:type="gramEnd"/>
    </w:p>
    <w:p w14:paraId="4468F56D"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exposure to noise at work (OG 46/08</w:t>
      </w:r>
      <w:proofErr w:type="gramStart"/>
      <w:r w:rsidRPr="008B0793">
        <w:rPr>
          <w:rFonts w:ascii="Calibri" w:eastAsia="Calibri" w:hAnsi="Calibri" w:cs="Times New Roman"/>
          <w:sz w:val="20"/>
          <w:szCs w:val="20"/>
        </w:rPr>
        <w:t>);</w:t>
      </w:r>
      <w:proofErr w:type="gramEnd"/>
    </w:p>
    <w:p w14:paraId="099C3204"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the use of personal protective equipment (OG 39/06</w:t>
      </w:r>
      <w:proofErr w:type="gramStart"/>
      <w:r w:rsidRPr="008B0793">
        <w:rPr>
          <w:rFonts w:ascii="Calibri" w:eastAsia="Calibri" w:hAnsi="Calibri" w:cs="Times New Roman"/>
          <w:sz w:val="20"/>
          <w:szCs w:val="20"/>
          <w:shd w:val="clear" w:color="auto" w:fill="FFFFFF"/>
        </w:rPr>
        <w:t>);</w:t>
      </w:r>
      <w:proofErr w:type="gramEnd"/>
      <w:r w:rsidRPr="008B0793">
        <w:rPr>
          <w:rFonts w:ascii="Calibri" w:eastAsia="Calibri" w:hAnsi="Calibri" w:cs="Times New Roman"/>
          <w:sz w:val="20"/>
          <w:szCs w:val="20"/>
          <w:shd w:val="clear" w:color="auto" w:fill="FFFFFF"/>
        </w:rPr>
        <w:t xml:space="preserve"> </w:t>
      </w:r>
    </w:p>
    <w:p w14:paraId="483767A5"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placing personal protective equipment on the market (OG 89/10</w:t>
      </w:r>
      <w:proofErr w:type="gramStart"/>
      <w:r w:rsidRPr="008B0793">
        <w:rPr>
          <w:rFonts w:ascii="Calibri" w:eastAsia="Calibri" w:hAnsi="Calibri" w:cs="Times New Roman"/>
          <w:sz w:val="20"/>
          <w:szCs w:val="20"/>
          <w:shd w:val="clear" w:color="auto" w:fill="FFFFFF"/>
        </w:rPr>
        <w:t>);</w:t>
      </w:r>
      <w:proofErr w:type="gramEnd"/>
    </w:p>
    <w:p w14:paraId="108FF485"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jobs in special work conditions (OG 5/84</w:t>
      </w:r>
      <w:proofErr w:type="gramStart"/>
      <w:r w:rsidRPr="008B0793">
        <w:rPr>
          <w:rFonts w:ascii="Calibri" w:eastAsia="Calibri" w:hAnsi="Calibri" w:cs="Times New Roman"/>
          <w:sz w:val="20"/>
          <w:szCs w:val="20"/>
          <w:shd w:val="clear" w:color="auto" w:fill="FFFFFF"/>
        </w:rPr>
        <w:t>);</w:t>
      </w:r>
      <w:proofErr w:type="gramEnd"/>
    </w:p>
    <w:p w14:paraId="7DA4420B"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risk assessment (OG 112/2014</w:t>
      </w:r>
      <w:proofErr w:type="gramStart"/>
      <w:r w:rsidRPr="008B0793">
        <w:rPr>
          <w:rFonts w:ascii="Calibri" w:eastAsia="Calibri" w:hAnsi="Calibri" w:cs="Times New Roman"/>
          <w:sz w:val="20"/>
          <w:szCs w:val="20"/>
          <w:shd w:val="clear" w:color="auto" w:fill="FFFFFF"/>
        </w:rPr>
        <w:t>);</w:t>
      </w:r>
      <w:proofErr w:type="gramEnd"/>
    </w:p>
    <w:p w14:paraId="33CBCCCB" w14:textId="30F6CBFC" w:rsidR="00A05C48" w:rsidRPr="00C0474E" w:rsidRDefault="00A05C48" w:rsidP="003F46DE">
      <w:pPr>
        <w:rPr>
          <w:b/>
          <w:bCs/>
        </w:rPr>
      </w:pPr>
      <w:bookmarkStart w:id="691" w:name="_Toc74765526"/>
      <w:r w:rsidRPr="00C0474E">
        <w:rPr>
          <w:b/>
          <w:bCs/>
          <w:sz w:val="20"/>
          <w:szCs w:val="20"/>
        </w:rPr>
        <w:t>Overview of the institutional framework</w:t>
      </w:r>
      <w:bookmarkEnd w:id="691"/>
    </w:p>
    <w:p w14:paraId="2C7C62EF" w14:textId="0C629170"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Croatian </w:t>
      </w:r>
      <w:r w:rsidR="00D32D2A" w:rsidRPr="008B0793">
        <w:rPr>
          <w:rFonts w:ascii="Calibri" w:eastAsia="Calibri" w:hAnsi="Calibri" w:cs="Times New Roman"/>
          <w:sz w:val="20"/>
          <w:szCs w:val="20"/>
        </w:rPr>
        <w:t xml:space="preserve">environmental management </w:t>
      </w:r>
      <w:r w:rsidRPr="008B0793">
        <w:rPr>
          <w:rFonts w:ascii="Calibri" w:eastAsia="Calibri" w:hAnsi="Calibri" w:cs="Times New Roman"/>
          <w:sz w:val="20"/>
          <w:szCs w:val="20"/>
        </w:rPr>
        <w:t xml:space="preserve">system is centrally managed by the Ministry of </w:t>
      </w:r>
      <w:r w:rsidR="008B12F9" w:rsidRPr="008B0793">
        <w:rPr>
          <w:rFonts w:ascii="Calibri" w:eastAsia="Calibri" w:hAnsi="Calibri" w:cs="Times New Roman"/>
          <w:sz w:val="20"/>
          <w:szCs w:val="20"/>
        </w:rPr>
        <w:t>E</w:t>
      </w:r>
      <w:r w:rsidR="00D32D2A" w:rsidRPr="008B0793">
        <w:rPr>
          <w:rFonts w:ascii="Calibri" w:eastAsia="Calibri" w:hAnsi="Calibri" w:cs="Times New Roman"/>
          <w:sz w:val="20"/>
          <w:szCs w:val="20"/>
        </w:rPr>
        <w:t>conomy</w:t>
      </w:r>
      <w:r w:rsidR="008B12F9" w:rsidRPr="008B0793">
        <w:rPr>
          <w:rFonts w:ascii="Calibri" w:eastAsia="Calibri" w:hAnsi="Calibri" w:cs="Times New Roman"/>
          <w:sz w:val="20"/>
          <w:szCs w:val="20"/>
        </w:rPr>
        <w:t xml:space="preserve"> and Sustainable Development</w:t>
      </w:r>
      <w:r w:rsidRPr="008B0793">
        <w:rPr>
          <w:rFonts w:ascii="Calibri" w:eastAsia="Calibri" w:hAnsi="Calibri" w:cs="Times New Roman"/>
          <w:sz w:val="20"/>
          <w:szCs w:val="20"/>
        </w:rPr>
        <w:t>.</w:t>
      </w:r>
      <w:r w:rsidR="00D32D2A" w:rsidRPr="008B0793">
        <w:rPr>
          <w:rFonts w:ascii="Calibri" w:eastAsia="Calibri" w:hAnsi="Calibri" w:cs="Times New Roman"/>
          <w:sz w:val="20"/>
          <w:szCs w:val="20"/>
        </w:rPr>
        <w:t xml:space="preserve"> Other key </w:t>
      </w:r>
      <w:r w:rsidR="00E3185F" w:rsidRPr="008B0793">
        <w:rPr>
          <w:rFonts w:ascii="Calibri" w:eastAsia="Calibri" w:hAnsi="Calibri" w:cs="Times New Roman"/>
          <w:sz w:val="20"/>
          <w:szCs w:val="20"/>
        </w:rPr>
        <w:t>intuitions</w:t>
      </w:r>
      <w:r w:rsidR="00D32D2A" w:rsidRPr="008B0793">
        <w:rPr>
          <w:rFonts w:ascii="Calibri" w:eastAsia="Calibri" w:hAnsi="Calibri" w:cs="Times New Roman"/>
          <w:sz w:val="20"/>
          <w:szCs w:val="20"/>
        </w:rPr>
        <w:t xml:space="preserve"> include F</w:t>
      </w:r>
      <w:r w:rsidR="00E3185F" w:rsidRPr="008B0793">
        <w:rPr>
          <w:rFonts w:ascii="Calibri" w:eastAsia="Calibri" w:hAnsi="Calibri" w:cs="Times New Roman"/>
          <w:sz w:val="20"/>
          <w:szCs w:val="20"/>
        </w:rPr>
        <w:t>und for Environmental Protection and Energy Efficiency</w:t>
      </w:r>
      <w:r w:rsidR="004F44C1" w:rsidRPr="008B0793">
        <w:rPr>
          <w:rFonts w:ascii="Calibri" w:eastAsia="Calibri" w:hAnsi="Calibri" w:cs="Times New Roman"/>
          <w:sz w:val="20"/>
          <w:szCs w:val="20"/>
        </w:rPr>
        <w:t>.</w:t>
      </w:r>
      <w:r w:rsidR="00D16011">
        <w:rPr>
          <w:rFonts w:ascii="Calibri" w:eastAsia="Calibri" w:hAnsi="Calibri" w:cs="Times New Roman"/>
          <w:sz w:val="20"/>
          <w:szCs w:val="20"/>
        </w:rPr>
        <w:t xml:space="preserve"> </w:t>
      </w:r>
    </w:p>
    <w:p w14:paraId="3AEC46D6"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b/>
          <w:bCs/>
          <w:sz w:val="20"/>
          <w:szCs w:val="20"/>
        </w:rPr>
        <w:t>The main central government stakeholders regarding environmental and social issues are following:</w:t>
      </w:r>
    </w:p>
    <w:p w14:paraId="15665BA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Economy and Sustainable Development </w:t>
      </w:r>
      <w:r w:rsidRPr="008B0793">
        <w:rPr>
          <w:rFonts w:ascii="Calibri" w:eastAsia="Calibri" w:hAnsi="Calibri" w:cs="Times New Roman"/>
          <w:sz w:val="20"/>
          <w:szCs w:val="20"/>
        </w:rPr>
        <w:t xml:space="preserve">is the competent state body for the development and implementation of policies in the area of environmental protection: air, water, soil, solid waste, biological diversity and other natural resources, and ozone layer protection, climate change. The Ministry is also competent body for preparation of strategic and planning documents, implementation of environmental impact assessment procedure (EIA procedure) and collecting and </w:t>
      </w:r>
      <w:proofErr w:type="spellStart"/>
      <w:r w:rsidRPr="008B0793">
        <w:rPr>
          <w:rFonts w:ascii="Calibri" w:eastAsia="Calibri" w:hAnsi="Calibri" w:cs="Times New Roman"/>
          <w:sz w:val="20"/>
          <w:szCs w:val="20"/>
        </w:rPr>
        <w:t>analysing</w:t>
      </w:r>
      <w:proofErr w:type="spellEnd"/>
      <w:r w:rsidRPr="008B0793">
        <w:rPr>
          <w:rFonts w:ascii="Calibri" w:eastAsia="Calibri" w:hAnsi="Calibri" w:cs="Times New Roman"/>
          <w:sz w:val="20"/>
          <w:szCs w:val="20"/>
        </w:rPr>
        <w:t xml:space="preserve"> data on environment and reporting on the state on environment. </w:t>
      </w:r>
    </w:p>
    <w:p w14:paraId="12D7F72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Culture and Media </w:t>
      </w:r>
      <w:r w:rsidRPr="008B0793">
        <w:rPr>
          <w:rFonts w:ascii="Calibri" w:eastAsia="Calibri" w:hAnsi="Calibri" w:cs="Times New Roman"/>
          <w:sz w:val="20"/>
          <w:szCs w:val="20"/>
        </w:rPr>
        <w:t>is the competent state body with regard to preparation and adoption of legislation in the field of cultural heritage protection, keeping the Cultural Heritage Register, issuing prior approval for works at cultural heritage sites, managing chance findings procedures.</w:t>
      </w:r>
    </w:p>
    <w:p w14:paraId="023278CE"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b/>
          <w:bCs/>
          <w:sz w:val="20"/>
          <w:szCs w:val="20"/>
        </w:rPr>
        <w:t xml:space="preserve">Ministry of Physical Planning, Construction and State Assets </w:t>
      </w:r>
      <w:r w:rsidRPr="008B0793">
        <w:rPr>
          <w:rFonts w:ascii="Calibri" w:eastAsia="Calibri" w:hAnsi="Calibri" w:cs="Times New Roman"/>
          <w:sz w:val="20"/>
          <w:szCs w:val="20"/>
        </w:rPr>
        <w:t>is responsible for preparation and adoption of legislation on physical planning and construction, preparation of spatial strategic and planning documents at the national level, issuance of location, building and use permit (location permits defined by national physical plan and special regulation, for interventions taking place at the area of two or more counties)</w:t>
      </w:r>
      <w:r w:rsidRPr="008B0793">
        <w:rPr>
          <w:rFonts w:ascii="Calibri" w:eastAsia="Calibri" w:hAnsi="Calibri" w:cs="Times New Roman"/>
          <w:b/>
          <w:bCs/>
          <w:sz w:val="20"/>
          <w:szCs w:val="20"/>
        </w:rPr>
        <w:t>.</w:t>
      </w:r>
    </w:p>
    <w:p w14:paraId="65512930"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Ministry of Labour, Pension System, Family and Social Policy</w:t>
      </w:r>
      <w:r w:rsidRPr="008B0793">
        <w:rPr>
          <w:rFonts w:ascii="Calibri" w:eastAsia="Calibri" w:hAnsi="Calibri" w:cs="Times New Roman"/>
          <w:sz w:val="20"/>
          <w:szCs w:val="20"/>
        </w:rPr>
        <w:t xml:space="preserve"> is responsible for preparation and adoption of labor and employment policy and performs administrative and other tasks related to employment policy, regulation of labor relations, labor market and active employment policy, system and policy of pension insurance and relations </w:t>
      </w:r>
      <w:r w:rsidRPr="008B0793">
        <w:rPr>
          <w:rFonts w:ascii="Calibri" w:eastAsia="Calibri" w:hAnsi="Calibri" w:cs="Times New Roman"/>
          <w:sz w:val="20"/>
          <w:szCs w:val="20"/>
        </w:rPr>
        <w:lastRenderedPageBreak/>
        <w:t xml:space="preserve">with trade unions and </w:t>
      </w:r>
      <w:proofErr w:type="gramStart"/>
      <w:r w:rsidRPr="008B0793">
        <w:rPr>
          <w:rFonts w:ascii="Calibri" w:eastAsia="Calibri" w:hAnsi="Calibri" w:cs="Times New Roman"/>
          <w:sz w:val="20"/>
          <w:szCs w:val="20"/>
        </w:rPr>
        <w:t>employers</w:t>
      </w:r>
      <w:proofErr w:type="gramEnd"/>
      <w:r w:rsidRPr="008B0793">
        <w:rPr>
          <w:rFonts w:ascii="Calibri" w:eastAsia="Calibri" w:hAnsi="Calibri" w:cs="Times New Roman"/>
          <w:sz w:val="20"/>
          <w:szCs w:val="20"/>
        </w:rPr>
        <w:t xml:space="preserve"> associations in the area of employment relations. Since this is a multidisciplinary topic, in addition to </w:t>
      </w:r>
      <w:proofErr w:type="gramStart"/>
      <w:r w:rsidRPr="008B0793">
        <w:rPr>
          <w:rFonts w:ascii="Calibri" w:eastAsia="Calibri" w:hAnsi="Calibri" w:cs="Times New Roman"/>
          <w:sz w:val="20"/>
          <w:szCs w:val="20"/>
        </w:rPr>
        <w:t>this institutions and regulations</w:t>
      </w:r>
      <w:proofErr w:type="gramEnd"/>
      <w:r w:rsidRPr="008B0793">
        <w:rPr>
          <w:rFonts w:ascii="Calibri" w:eastAsia="Calibri" w:hAnsi="Calibri" w:cs="Times New Roman"/>
          <w:sz w:val="20"/>
          <w:szCs w:val="20"/>
        </w:rPr>
        <w:t xml:space="preserve"> deriving from the Occupational Safety and Health Act (OG 71/14, 118/14, 94/18, 96/18), other competent authorities, such as the </w:t>
      </w:r>
      <w:r w:rsidRPr="008B0793">
        <w:rPr>
          <w:rFonts w:ascii="Calibri" w:eastAsia="Calibri" w:hAnsi="Calibri" w:cs="Times New Roman"/>
          <w:b/>
          <w:bCs/>
          <w:sz w:val="20"/>
          <w:szCs w:val="20"/>
        </w:rPr>
        <w:t>Ministry of Health</w:t>
      </w:r>
      <w:r w:rsidRPr="008B0793">
        <w:rPr>
          <w:rFonts w:ascii="Calibri" w:eastAsia="Calibri" w:hAnsi="Calibri" w:cs="Times New Roman"/>
          <w:sz w:val="20"/>
          <w:szCs w:val="20"/>
        </w:rPr>
        <w:t>, participate in preparation, implementation and supervision of the occupational health and safety policy.</w:t>
      </w:r>
    </w:p>
    <w:p w14:paraId="75A5F2AC"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Demographics, Family, Youth and Social Policy </w:t>
      </w:r>
      <w:r w:rsidRPr="008B0793">
        <w:rPr>
          <w:rFonts w:ascii="Calibri" w:eastAsia="Calibri" w:hAnsi="Calibri" w:cs="Times New Roman"/>
          <w:sz w:val="20"/>
          <w:szCs w:val="20"/>
        </w:rPr>
        <w:t>performs administrative and professional tasks related to the social welfare institutions, the care and protection of people and families, youth, and persons with disabilities.</w:t>
      </w:r>
    </w:p>
    <w:p w14:paraId="7A5BB853"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proofErr w:type="gramStart"/>
      <w:r w:rsidRPr="008B0793">
        <w:rPr>
          <w:rFonts w:ascii="Calibri" w:eastAsia="Calibri" w:hAnsi="Calibri" w:cs="Times New Roman"/>
          <w:b/>
          <w:bCs/>
          <w:sz w:val="20"/>
          <w:szCs w:val="20"/>
        </w:rPr>
        <w:t>Ministry</w:t>
      </w:r>
      <w:proofErr w:type="gramEnd"/>
      <w:r w:rsidRPr="008B0793">
        <w:rPr>
          <w:rFonts w:ascii="Calibri" w:eastAsia="Calibri" w:hAnsi="Calibri" w:cs="Times New Roman"/>
          <w:b/>
          <w:bCs/>
          <w:sz w:val="20"/>
          <w:szCs w:val="20"/>
        </w:rPr>
        <w:t xml:space="preserve"> of the Interior</w:t>
      </w:r>
      <w:r w:rsidRPr="008B0793">
        <w:rPr>
          <w:rFonts w:ascii="Calibri" w:eastAsia="Calibri" w:hAnsi="Calibri" w:cs="Times New Roman"/>
          <w:sz w:val="20"/>
          <w:szCs w:val="20"/>
        </w:rPr>
        <w:t xml:space="preserve"> along with administrative works, also carries out other works related </w:t>
      </w:r>
      <w:proofErr w:type="gramStart"/>
      <w:r w:rsidRPr="008B0793">
        <w:rPr>
          <w:rFonts w:ascii="Calibri" w:eastAsia="Calibri" w:hAnsi="Calibri" w:cs="Times New Roman"/>
          <w:sz w:val="20"/>
          <w:szCs w:val="20"/>
        </w:rPr>
        <w:t>to:</w:t>
      </w:r>
      <w:proofErr w:type="gramEnd"/>
      <w:r w:rsidRPr="008B0793">
        <w:rPr>
          <w:rFonts w:ascii="Calibri" w:eastAsia="Calibri" w:hAnsi="Calibri" w:cs="Times New Roman"/>
          <w:sz w:val="20"/>
          <w:szCs w:val="20"/>
        </w:rPr>
        <w:t xml:space="preserve"> road traffic safety, motor vehicle registration; explosives; fire protection and radiological and nuclear safety.</w:t>
      </w:r>
    </w:p>
    <w:p w14:paraId="2BBB547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Supervision of law implementation is centralized. Amongst other things, State Inspectorate is responsible </w:t>
      </w:r>
      <w:r w:rsidRPr="008B0793">
        <w:rPr>
          <w:rFonts w:ascii="Calibri" w:eastAsia="Calibri" w:hAnsi="Calibri" w:cs="Times New Roman"/>
          <w:sz w:val="20"/>
          <w:szCs w:val="20"/>
        </w:rPr>
        <w:t xml:space="preserve">for </w:t>
      </w:r>
      <w:r w:rsidRPr="008B0793">
        <w:rPr>
          <w:rFonts w:ascii="Calibri" w:eastAsia="Calibri" w:hAnsi="Calibri" w:cs="Times New Roman"/>
          <w:b/>
          <w:bCs/>
          <w:sz w:val="20"/>
          <w:szCs w:val="20"/>
        </w:rPr>
        <w:t>inspection in the field of environmental protection</w:t>
      </w:r>
      <w:r w:rsidRPr="008B0793">
        <w:rPr>
          <w:rFonts w:ascii="Calibri" w:eastAsia="Calibri" w:hAnsi="Calibri" w:cs="Times New Roman"/>
          <w:sz w:val="20"/>
          <w:szCs w:val="20"/>
        </w:rPr>
        <w:t xml:space="preserve">; air protection, sustainable waste management, protection from </w:t>
      </w:r>
      <w:bookmarkStart w:id="692" w:name="_Hlk46089558"/>
      <w:r w:rsidRPr="008B0793">
        <w:rPr>
          <w:rFonts w:ascii="Calibri" w:eastAsia="Calibri" w:hAnsi="Calibri" w:cs="Times New Roman"/>
          <w:sz w:val="20"/>
          <w:szCs w:val="20"/>
        </w:rPr>
        <w:t>light pollution</w:t>
      </w:r>
      <w:bookmarkEnd w:id="692"/>
      <w:r w:rsidRPr="008B0793">
        <w:rPr>
          <w:rFonts w:ascii="Calibri" w:eastAsia="Calibri" w:hAnsi="Calibri" w:cs="Times New Roman"/>
          <w:sz w:val="20"/>
          <w:szCs w:val="20"/>
        </w:rPr>
        <w:t xml:space="preserve">, water management, nature protection, cross-border traffic and trade with wildlife, energy, occupational safety and health, construction, etc. Also, </w:t>
      </w:r>
      <w:r w:rsidRPr="008B0793">
        <w:rPr>
          <w:rFonts w:ascii="Calibri" w:eastAsia="Calibri" w:hAnsi="Calibri" w:cs="Times New Roman"/>
          <w:b/>
          <w:bCs/>
          <w:sz w:val="20"/>
          <w:szCs w:val="20"/>
        </w:rPr>
        <w:t xml:space="preserve">Labour Inspectorate, </w:t>
      </w:r>
      <w:r w:rsidRPr="008B0793">
        <w:rPr>
          <w:rFonts w:ascii="Calibri" w:eastAsia="Calibri" w:hAnsi="Calibri" w:cs="Times New Roman"/>
          <w:sz w:val="20"/>
          <w:szCs w:val="20"/>
        </w:rPr>
        <w:t>as a part of State Inspectorate</w:t>
      </w:r>
      <w:r w:rsidRPr="008B0793">
        <w:rPr>
          <w:rFonts w:ascii="Calibri" w:eastAsia="Calibri" w:hAnsi="Calibri" w:cs="Times New Roman"/>
          <w:b/>
          <w:bCs/>
          <w:sz w:val="20"/>
          <w:szCs w:val="20"/>
        </w:rPr>
        <w:t xml:space="preserve"> </w:t>
      </w:r>
      <w:r w:rsidRPr="008B0793">
        <w:rPr>
          <w:rFonts w:ascii="Calibri" w:eastAsia="Calibri" w:hAnsi="Calibri" w:cs="Times New Roman"/>
          <w:sz w:val="20"/>
          <w:szCs w:val="20"/>
        </w:rPr>
        <w:t xml:space="preserve">conducts supervision of the following fields: employment relations and occupational health and safety; obligations on registration, deregistration, modifications in the employee’s insurance status during the compulsory pension and compulsory health insurance; relations between employers and individuals who have no employment contract with the employer </w:t>
      </w:r>
      <w:proofErr w:type="spellStart"/>
      <w:r w:rsidRPr="008B0793">
        <w:rPr>
          <w:rFonts w:ascii="Calibri" w:eastAsia="Calibri" w:hAnsi="Calibri" w:cs="Times New Roman"/>
          <w:sz w:val="20"/>
          <w:szCs w:val="20"/>
        </w:rPr>
        <w:t>etc</w:t>
      </w:r>
      <w:proofErr w:type="spellEnd"/>
    </w:p>
    <w:p w14:paraId="4CA547DB" w14:textId="77777777" w:rsidR="00A05C48" w:rsidRPr="008B0793" w:rsidRDefault="00A05C48" w:rsidP="00A05C48">
      <w:pPr>
        <w:suppressAutoHyphens/>
        <w:autoSpaceDN w:val="0"/>
        <w:spacing w:after="120" w:line="276" w:lineRule="auto"/>
        <w:jc w:val="both"/>
        <w:textAlignment w:val="baseline"/>
        <w:rPr>
          <w:rFonts w:ascii="Calibri" w:eastAsia="Calibri" w:hAnsi="Calibri" w:cs="Calibri"/>
          <w:sz w:val="20"/>
          <w:szCs w:val="20"/>
        </w:rPr>
      </w:pPr>
      <w:bookmarkStart w:id="693" w:name="_Hlk46085593"/>
      <w:r w:rsidRPr="008B0793">
        <w:rPr>
          <w:rFonts w:ascii="Calibri" w:eastAsia="Calibri" w:hAnsi="Calibri" w:cs="Calibri"/>
          <w:b/>
          <w:bCs/>
          <w:sz w:val="20"/>
          <w:szCs w:val="20"/>
        </w:rPr>
        <w:t>Local and regional self-government units’</w:t>
      </w:r>
      <w:bookmarkEnd w:id="693"/>
      <w:r w:rsidRPr="008B0793">
        <w:rPr>
          <w:rFonts w:ascii="Calibri" w:eastAsia="Calibri" w:hAnsi="Calibri" w:cs="Calibri"/>
          <w:b/>
          <w:bCs/>
          <w:sz w:val="20"/>
          <w:szCs w:val="20"/>
        </w:rPr>
        <w:t xml:space="preserve"> </w:t>
      </w:r>
      <w:r w:rsidRPr="008B0793">
        <w:rPr>
          <w:rFonts w:ascii="Calibri" w:eastAsia="Calibri" w:hAnsi="Calibri" w:cs="Calibri"/>
          <w:sz w:val="20"/>
          <w:szCs w:val="20"/>
        </w:rPr>
        <w:t xml:space="preserve">responsibilities (which are not assigned to state bodies by the Constitution or law): social and child protection, education, health care, emergency preparedness. Local and regional self-government units are responsible for activities related to the arrangement of settlements and housing, spatial and urban planning, communal activities, </w:t>
      </w:r>
      <w:proofErr w:type="gramStart"/>
      <w:r w:rsidRPr="008B0793">
        <w:rPr>
          <w:rFonts w:ascii="Calibri" w:eastAsia="Calibri" w:hAnsi="Calibri" w:cs="Calibri"/>
          <w:sz w:val="20"/>
          <w:szCs w:val="20"/>
        </w:rPr>
        <w:t>child care</w:t>
      </w:r>
      <w:proofErr w:type="gramEnd"/>
      <w:r w:rsidRPr="008B0793">
        <w:rPr>
          <w:rFonts w:ascii="Calibri" w:eastAsia="Calibri" w:hAnsi="Calibri" w:cs="Calibri"/>
          <w:sz w:val="20"/>
          <w:szCs w:val="20"/>
        </w:rPr>
        <w:t>, social welfare, primary health care, upbringing and primary education, culture, physical culture and sports, consumer protection, protection and improvement of the natural environment and jobs fire and civil protection.</w:t>
      </w:r>
    </w:p>
    <w:p w14:paraId="7BC26D7A" w14:textId="77777777" w:rsidR="00A05C48" w:rsidRPr="008B0793" w:rsidRDefault="00A05C48" w:rsidP="00A05C48">
      <w:pPr>
        <w:jc w:val="both"/>
        <w:rPr>
          <w:rFonts w:ascii="Calibri" w:eastAsia="Calibri" w:hAnsi="Calibri" w:cs="Times New Roman"/>
          <w:sz w:val="20"/>
          <w:szCs w:val="20"/>
        </w:rPr>
      </w:pPr>
      <w:r w:rsidRPr="008B0793">
        <w:rPr>
          <w:rFonts w:ascii="Calibri" w:eastAsia="Calibri" w:hAnsi="Calibri" w:cs="Times New Roman"/>
          <w:b/>
          <w:bCs/>
          <w:sz w:val="20"/>
          <w:szCs w:val="20"/>
        </w:rPr>
        <w:t>The Croatian Conservation Institute.</w:t>
      </w:r>
      <w:r w:rsidRPr="008B0793">
        <w:rPr>
          <w:rFonts w:ascii="Calibri" w:eastAsia="Calibri" w:hAnsi="Calibri" w:cs="Times New Roman"/>
          <w:sz w:val="20"/>
          <w:szCs w:val="20"/>
        </w:rPr>
        <w:t xml:space="preserve"> The main activity of the Croatian Conservation Institute is conservation and restoration of immovable cultural goods (architectural heritage, wall paintings and mosaics, stone sculptures and stucco), movable cultural goods (easel paintings, wooden polychrome sculptures, furniture, art on paper, artworks of leather, items of textile or metal), archaeological heritage, and other objects of cultural, historical or technical significance.</w:t>
      </w:r>
    </w:p>
    <w:p w14:paraId="6CEEE81D"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The </w:t>
      </w:r>
      <w:bookmarkStart w:id="694" w:name="_Hlk47908506"/>
      <w:r w:rsidRPr="008B0793">
        <w:rPr>
          <w:rFonts w:ascii="Calibri" w:eastAsia="Calibri" w:hAnsi="Calibri" w:cs="Times New Roman"/>
          <w:b/>
          <w:bCs/>
          <w:sz w:val="20"/>
          <w:szCs w:val="20"/>
        </w:rPr>
        <w:t xml:space="preserve">Environmental Protection and Energy Efficiency Fund </w:t>
      </w:r>
      <w:bookmarkEnd w:id="694"/>
      <w:r w:rsidRPr="008B0793">
        <w:rPr>
          <w:rFonts w:ascii="Calibri" w:eastAsia="Calibri" w:hAnsi="Calibri" w:cs="Times New Roman"/>
          <w:sz w:val="20"/>
          <w:szCs w:val="20"/>
        </w:rPr>
        <w:t xml:space="preserve">is the central body for collecting and investing extra-budgetary resources into programs and projects that protect nature and the environment, energy efficiency and renewable energy sources. In the system of management and control of the utilization of EU structural instruments in Croatia, EPEEF performs the function of Intermediate Body level 2 for the specific objectives in the fields of environmental protection and sustainability of resources, climate change, energy efficiency, and renewable energy sources. </w:t>
      </w:r>
    </w:p>
    <w:p w14:paraId="244B980C" w14:textId="33845F38" w:rsidR="00A13361"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sz w:val="20"/>
          <w:szCs w:val="20"/>
        </w:rPr>
        <w:t xml:space="preserve">Environmental monitoring activities are not centralized, as competences are divided, according to the type of monitoring, between different state and public bodies. In general, the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are responsible for monitoring activities of waste management, nature protection and biodiversity, air quality. </w:t>
      </w:r>
      <w:r w:rsidRPr="008B0793">
        <w:rPr>
          <w:rFonts w:ascii="Calibri" w:eastAsia="Calibri" w:hAnsi="Calibri" w:cs="Times New Roman"/>
          <w:b/>
          <w:bCs/>
          <w:sz w:val="20"/>
          <w:szCs w:val="20"/>
        </w:rPr>
        <w:t>Other monitoring activities are carried by Ministry of Agriculture, Croatian Waters, Croatian Meteorological and Hydrological Service, and other public bodies.</w:t>
      </w:r>
    </w:p>
    <w:p w14:paraId="7845A5FB" w14:textId="77777777" w:rsidR="00A13361" w:rsidRPr="008B0793" w:rsidRDefault="00A13361">
      <w:pPr>
        <w:rPr>
          <w:rFonts w:ascii="Calibri" w:eastAsia="Calibri" w:hAnsi="Calibri" w:cs="Times New Roman"/>
          <w:b/>
          <w:bCs/>
          <w:sz w:val="20"/>
          <w:szCs w:val="20"/>
        </w:rPr>
      </w:pPr>
      <w:r w:rsidRPr="008B0793">
        <w:rPr>
          <w:rFonts w:ascii="Calibri" w:eastAsia="Calibri" w:hAnsi="Calibri" w:cs="Times New Roman"/>
          <w:b/>
          <w:bCs/>
          <w:sz w:val="20"/>
          <w:szCs w:val="20"/>
        </w:rPr>
        <w:br w:type="page"/>
      </w:r>
    </w:p>
    <w:p w14:paraId="0598165B" w14:textId="00A538D3" w:rsidR="008A7158" w:rsidRPr="00947831" w:rsidRDefault="008A7158" w:rsidP="00947831">
      <w:pPr>
        <w:spacing w:line="240" w:lineRule="auto"/>
        <w:outlineLvl w:val="1"/>
        <w:rPr>
          <w:rFonts w:eastAsia="Times New Roman" w:cstheme="minorHAnsi"/>
          <w:b/>
          <w:sz w:val="20"/>
          <w:szCs w:val="20"/>
        </w:rPr>
      </w:pPr>
      <w:bookmarkStart w:id="695" w:name="_Toc87955906"/>
      <w:bookmarkStart w:id="696" w:name="_Hlk86046994"/>
      <w:r w:rsidRPr="00947831">
        <w:rPr>
          <w:rFonts w:eastAsia="Times New Roman" w:cstheme="minorHAnsi"/>
          <w:b/>
          <w:sz w:val="20"/>
          <w:szCs w:val="20"/>
        </w:rPr>
        <w:lastRenderedPageBreak/>
        <w:t>Annex F</w:t>
      </w:r>
      <w:r w:rsidR="004C78EB">
        <w:rPr>
          <w:rFonts w:eastAsia="Times New Roman" w:cstheme="minorHAnsi"/>
          <w:b/>
          <w:sz w:val="20"/>
          <w:szCs w:val="20"/>
        </w:rPr>
        <w:t>.</w:t>
      </w:r>
      <w:r w:rsidR="00D16011">
        <w:rPr>
          <w:rFonts w:eastAsia="Times New Roman" w:cstheme="minorHAnsi"/>
          <w:b/>
          <w:sz w:val="20"/>
          <w:szCs w:val="20"/>
        </w:rPr>
        <w:t xml:space="preserve"> </w:t>
      </w:r>
      <w:bookmarkStart w:id="697" w:name="_Hlk85916989"/>
      <w:r w:rsidRPr="00947831">
        <w:rPr>
          <w:rFonts w:eastAsia="Times New Roman" w:cstheme="minorHAnsi"/>
          <w:b/>
          <w:sz w:val="20"/>
          <w:szCs w:val="20"/>
        </w:rPr>
        <w:t>Semi-Annual HBOR Portfolio E&amp;S Compliance Report</w:t>
      </w:r>
      <w:bookmarkEnd w:id="695"/>
    </w:p>
    <w:p w14:paraId="77D8BAB3" w14:textId="77777777" w:rsidR="007479B3" w:rsidRPr="007479B3" w:rsidRDefault="007479B3" w:rsidP="007479B3"/>
    <w:bookmarkEnd w:id="696"/>
    <w:bookmarkEnd w:id="697"/>
    <w:p w14:paraId="2723F609"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29A281D3"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5A5B4B3A"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7B61C629" w14:textId="7AF6F778" w:rsidR="00F6392B" w:rsidRPr="00D80B43" w:rsidRDefault="00440B31" w:rsidP="00F6392B">
      <w:pPr>
        <w:shd w:val="clear" w:color="auto" w:fill="17365D"/>
        <w:spacing w:after="0" w:line="240" w:lineRule="auto"/>
        <w:jc w:val="center"/>
        <w:rPr>
          <w:rFonts w:eastAsia="Times New Roman" w:cstheme="minorHAnsi"/>
          <w:b/>
          <w:color w:val="F2F2F2"/>
          <w:sz w:val="20"/>
          <w:szCs w:val="20"/>
        </w:rPr>
      </w:pPr>
      <w:r>
        <w:rPr>
          <w:rFonts w:eastAsia="Times New Roman" w:cstheme="minorHAnsi"/>
          <w:b/>
          <w:color w:val="F2F2F2"/>
          <w:sz w:val="20"/>
          <w:szCs w:val="20"/>
        </w:rPr>
        <w:t>HBOR</w:t>
      </w:r>
      <w:r w:rsidR="00F6392B" w:rsidRPr="00D80B43">
        <w:rPr>
          <w:rFonts w:eastAsia="Times New Roman" w:cstheme="minorHAnsi"/>
          <w:b/>
          <w:color w:val="F2F2F2"/>
          <w:sz w:val="20"/>
          <w:szCs w:val="20"/>
        </w:rPr>
        <w:t xml:space="preserve"> Environmental &amp; Social Compliance Report </w:t>
      </w:r>
    </w:p>
    <w:p w14:paraId="70FC07C8"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0FC36B49"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56F78B16" w14:textId="77777777" w:rsidR="00F6392B" w:rsidRPr="008B0793" w:rsidRDefault="00F6392B" w:rsidP="00F6392B">
      <w:pPr>
        <w:spacing w:after="0" w:line="240" w:lineRule="auto"/>
        <w:jc w:val="both"/>
        <w:rPr>
          <w:rFonts w:eastAsia="Times New Roman" w:cstheme="minorHAnsi"/>
          <w:iCs/>
          <w:sz w:val="20"/>
          <w:szCs w:val="20"/>
        </w:rPr>
      </w:pPr>
    </w:p>
    <w:p w14:paraId="78116ABC" w14:textId="77777777" w:rsidR="00F6392B" w:rsidRPr="00D80B43" w:rsidRDefault="00F6392B" w:rsidP="00F6392B">
      <w:pPr>
        <w:spacing w:after="0" w:line="240" w:lineRule="auto"/>
        <w:jc w:val="both"/>
        <w:rPr>
          <w:rFonts w:eastAsia="Times New Roman" w:cstheme="minorHAnsi"/>
          <w:bCs/>
          <w:sz w:val="20"/>
          <w:szCs w:val="20"/>
        </w:rPr>
      </w:pPr>
    </w:p>
    <w:p w14:paraId="4F38A86E" w14:textId="77777777" w:rsidR="00F6392B" w:rsidRPr="008B0793" w:rsidRDefault="00F6392B" w:rsidP="00F6392B">
      <w:pPr>
        <w:keepNext/>
        <w:shd w:val="clear" w:color="auto" w:fill="17365D"/>
        <w:spacing w:after="0" w:line="240" w:lineRule="auto"/>
        <w:jc w:val="both"/>
        <w:outlineLvl w:val="3"/>
        <w:rPr>
          <w:rFonts w:eastAsia="Times New Roman" w:cstheme="minorHAnsi"/>
          <w:b/>
          <w:caps/>
          <w:sz w:val="20"/>
          <w:szCs w:val="20"/>
          <w:lang w:eastAsia="x-none"/>
        </w:rPr>
      </w:pPr>
      <w:r w:rsidRPr="008B0793">
        <w:rPr>
          <w:rFonts w:eastAsia="Times New Roman" w:cstheme="minorHAnsi"/>
          <w:b/>
          <w:sz w:val="20"/>
          <w:szCs w:val="20"/>
          <w:lang w:eastAsia="x-none"/>
        </w:rPr>
        <w:t>Introduction</w:t>
      </w:r>
    </w:p>
    <w:p w14:paraId="4BA260CC" w14:textId="77777777" w:rsidR="00F6392B" w:rsidRPr="00D80B43" w:rsidRDefault="00F6392B" w:rsidP="00F6392B">
      <w:pPr>
        <w:spacing w:after="0" w:line="240" w:lineRule="auto"/>
        <w:jc w:val="both"/>
        <w:rPr>
          <w:rFonts w:eastAsia="Times New Roman" w:cstheme="minorHAnsi"/>
          <w:sz w:val="20"/>
          <w:szCs w:val="20"/>
        </w:rPr>
      </w:pPr>
    </w:p>
    <w:p w14:paraId="7AD00429" w14:textId="2F684DF9" w:rsidR="00F6392B" w:rsidRPr="00D80B43" w:rsidRDefault="00F6392B" w:rsidP="005B36EF">
      <w:pPr>
        <w:spacing w:after="0" w:line="240" w:lineRule="auto"/>
        <w:rPr>
          <w:rFonts w:eastAsia="Times New Roman" w:cstheme="minorHAnsi"/>
          <w:sz w:val="20"/>
          <w:szCs w:val="20"/>
        </w:rPr>
      </w:pPr>
    </w:p>
    <w:p w14:paraId="4EAC55C6" w14:textId="0C9D6D4D" w:rsidR="005C4302" w:rsidRPr="00D80B43" w:rsidRDefault="005C4302" w:rsidP="005C4302">
      <w:pPr>
        <w:spacing w:after="0" w:line="240" w:lineRule="auto"/>
        <w:jc w:val="both"/>
        <w:rPr>
          <w:rFonts w:eastAsia="Times New Roman" w:cstheme="minorHAnsi"/>
          <w:sz w:val="20"/>
          <w:szCs w:val="20"/>
        </w:rPr>
      </w:pPr>
      <w:r w:rsidRPr="00D80B43">
        <w:rPr>
          <w:rFonts w:eastAsia="Times New Roman" w:cstheme="minorHAnsi"/>
          <w:sz w:val="20"/>
          <w:szCs w:val="20"/>
        </w:rPr>
        <w:t xml:space="preserve">IBRD’s </w:t>
      </w:r>
      <w:r w:rsidRPr="00D80B43">
        <w:rPr>
          <w:rFonts w:eastAsia="Times New Roman" w:cstheme="minorHAnsi"/>
          <w:i/>
          <w:sz w:val="20"/>
          <w:szCs w:val="20"/>
        </w:rPr>
        <w:t>Legal Agreement</w:t>
      </w:r>
      <w:r w:rsidRPr="00D80B43">
        <w:rPr>
          <w:rFonts w:eastAsia="Times New Roman" w:cstheme="minorHAnsi"/>
          <w:sz w:val="20"/>
          <w:szCs w:val="20"/>
        </w:rPr>
        <w:t xml:space="preserve"> requires </w:t>
      </w:r>
      <w:r w:rsidRPr="00D80B43">
        <w:rPr>
          <w:rFonts w:eastAsia="Times New Roman" w:cstheme="minorHAnsi"/>
          <w:i/>
          <w:sz w:val="20"/>
          <w:szCs w:val="20"/>
          <w:shd w:val="clear" w:color="auto" w:fill="BFBFBF"/>
        </w:rPr>
        <w:t xml:space="preserve">HBOR </w:t>
      </w:r>
      <w:r w:rsidRPr="00D80B43">
        <w:rPr>
          <w:rFonts w:eastAsia="Times New Roman" w:cstheme="minorHAnsi"/>
          <w:sz w:val="20"/>
          <w:szCs w:val="20"/>
        </w:rPr>
        <w:t xml:space="preserve">to prepare a comprehensive </w:t>
      </w:r>
      <w:r w:rsidRPr="00D80B43">
        <w:rPr>
          <w:rFonts w:eastAsia="Times New Roman" w:cstheme="minorHAnsi"/>
          <w:b/>
          <w:bCs/>
          <w:sz w:val="20"/>
          <w:szCs w:val="20"/>
        </w:rPr>
        <w:t>Semi-Annual</w:t>
      </w:r>
      <w:r w:rsidRPr="00D80B43">
        <w:rPr>
          <w:rFonts w:eastAsia="Times New Roman" w:cstheme="minorHAnsi"/>
          <w:sz w:val="20"/>
          <w:szCs w:val="20"/>
        </w:rPr>
        <w:t xml:space="preserve"> </w:t>
      </w:r>
      <w:r w:rsidR="001B0499" w:rsidRPr="00D80B43">
        <w:rPr>
          <w:rFonts w:eastAsia="Times New Roman" w:cstheme="minorHAnsi"/>
          <w:b/>
          <w:bCs/>
          <w:sz w:val="20"/>
          <w:szCs w:val="20"/>
        </w:rPr>
        <w:t>Portfolio E&amp;S Compliance Report</w:t>
      </w:r>
      <w:r w:rsidR="001B0499" w:rsidRPr="00D80B43">
        <w:rPr>
          <w:rFonts w:eastAsia="Times New Roman" w:cstheme="minorHAnsi"/>
          <w:sz w:val="20"/>
          <w:szCs w:val="20"/>
        </w:rPr>
        <w:t xml:space="preserve"> </w:t>
      </w:r>
      <w:r w:rsidRPr="00D80B43">
        <w:rPr>
          <w:rFonts w:eastAsia="Times New Roman" w:cstheme="minorHAnsi"/>
          <w:sz w:val="20"/>
          <w:szCs w:val="20"/>
        </w:rPr>
        <w:t>(</w:t>
      </w:r>
      <w:r w:rsidR="001B0499" w:rsidRPr="00D80B43">
        <w:rPr>
          <w:rFonts w:eastAsia="Times New Roman" w:cstheme="minorHAnsi"/>
          <w:sz w:val="20"/>
          <w:szCs w:val="20"/>
        </w:rPr>
        <w:t>PESCP</w:t>
      </w:r>
      <w:r w:rsidRPr="00D80B43">
        <w:rPr>
          <w:rFonts w:eastAsia="Times New Roman" w:cstheme="minorHAnsi"/>
          <w:sz w:val="20"/>
          <w:szCs w:val="20"/>
        </w:rPr>
        <w:t>) describing (i) the implementation and operation of the Environmental and Social Management System (ESMS), and (ii) the environmental and social performance of the sub-</w:t>
      </w:r>
      <w:r w:rsidR="00A1754A">
        <w:rPr>
          <w:rFonts w:eastAsia="Times New Roman" w:cstheme="minorHAnsi"/>
          <w:sz w:val="20"/>
          <w:szCs w:val="20"/>
        </w:rPr>
        <w:t>loan beneficiarie</w:t>
      </w:r>
      <w:r w:rsidR="00A1754A" w:rsidRPr="00D80B43">
        <w:rPr>
          <w:rFonts w:eastAsia="Times New Roman" w:cstheme="minorHAnsi"/>
          <w:sz w:val="20"/>
          <w:szCs w:val="20"/>
        </w:rPr>
        <w:t>s</w:t>
      </w:r>
      <w:r w:rsidRPr="00D80B43">
        <w:rPr>
          <w:rFonts w:eastAsia="Times New Roman" w:cstheme="minorHAnsi"/>
          <w:sz w:val="20"/>
          <w:szCs w:val="20"/>
        </w:rPr>
        <w:t xml:space="preserve">/clients of the Financial Institution. This document comprises IBRD’s preferred format for E&amp;S performance reporting. The following template may be supplemented with annexes as appropriate to ensure all relevant information on project performance is reported. </w:t>
      </w:r>
    </w:p>
    <w:p w14:paraId="44635935" w14:textId="77777777" w:rsidR="005C4302" w:rsidRPr="00D80B43" w:rsidRDefault="005C4302" w:rsidP="005C4302">
      <w:pPr>
        <w:spacing w:after="0" w:line="240" w:lineRule="auto"/>
        <w:jc w:val="both"/>
        <w:rPr>
          <w:rFonts w:eastAsia="Times New Roman" w:cstheme="minorHAnsi"/>
          <w:sz w:val="20"/>
          <w:szCs w:val="20"/>
        </w:rPr>
      </w:pPr>
    </w:p>
    <w:p w14:paraId="32621CA6"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r w:rsidRPr="008B0793">
        <w:rPr>
          <w:rFonts w:eastAsia="Times New Roman" w:cstheme="minorHAnsi"/>
          <w:sz w:val="20"/>
          <w:szCs w:val="20"/>
          <w:lang w:eastAsia="hr-HR"/>
        </w:rPr>
        <w:t xml:space="preserve">Notes: </w:t>
      </w:r>
    </w:p>
    <w:p w14:paraId="78F1D056" w14:textId="2DF7C59D" w:rsidR="005C4302" w:rsidRPr="008B0793" w:rsidRDefault="005C4302" w:rsidP="00533A78">
      <w:pPr>
        <w:numPr>
          <w:ilvl w:val="0"/>
          <w:numId w:val="30"/>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Please provide responses to all questions and as detailed information as possible to avoid follow-up requests. If information is not available, please provide a brief explanation. Please ensure all documents were required (as indicated) are attached to your </w:t>
      </w:r>
      <w:r w:rsidR="001B0499" w:rsidRPr="008B0793">
        <w:rPr>
          <w:rFonts w:eastAsia="Times New Roman" w:cstheme="minorHAnsi"/>
          <w:sz w:val="20"/>
          <w:szCs w:val="20"/>
          <w:lang w:eastAsia="hr-HR"/>
        </w:rPr>
        <w:t>PESCP</w:t>
      </w:r>
      <w:r w:rsidRPr="008B0793">
        <w:rPr>
          <w:rFonts w:eastAsia="Times New Roman" w:cstheme="minorHAnsi"/>
          <w:sz w:val="20"/>
          <w:szCs w:val="20"/>
          <w:lang w:eastAsia="hr-HR"/>
        </w:rPr>
        <w:t xml:space="preserve">. </w:t>
      </w:r>
    </w:p>
    <w:p w14:paraId="6FD270BF" w14:textId="6F99DBAD" w:rsidR="005C4302" w:rsidRPr="008B0793" w:rsidRDefault="005C4302" w:rsidP="00533A78">
      <w:pPr>
        <w:numPr>
          <w:ilvl w:val="0"/>
          <w:numId w:val="30"/>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A selected number of questions (indicated with *) requires the provision of client specific information. If you are not allowed as per the local legislation to share information such as the name of the </w:t>
      </w:r>
      <w:r w:rsidR="00276B34">
        <w:rPr>
          <w:rFonts w:eastAsia="Times New Roman" w:cstheme="minorHAnsi"/>
          <w:sz w:val="20"/>
          <w:szCs w:val="20"/>
          <w:lang w:eastAsia="hr-HR"/>
        </w:rPr>
        <w:t>Sub-loan Beneficiary</w:t>
      </w:r>
      <w:r w:rsidRPr="008B0793">
        <w:rPr>
          <w:rFonts w:eastAsia="Times New Roman" w:cstheme="minorHAnsi"/>
          <w:sz w:val="20"/>
          <w:szCs w:val="20"/>
          <w:lang w:eastAsia="hr-HR"/>
        </w:rPr>
        <w:t>, please indicate so and use ‘</w:t>
      </w:r>
      <w:r w:rsidR="00276B34">
        <w:rPr>
          <w:rFonts w:eastAsia="Times New Roman" w:cstheme="minorHAnsi"/>
          <w:sz w:val="20"/>
          <w:szCs w:val="20"/>
          <w:lang w:eastAsia="hr-HR"/>
        </w:rPr>
        <w:t>Sub-loan Beneficiary</w:t>
      </w:r>
      <w:r w:rsidR="00276B34"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1, 2, </w:t>
      </w:r>
      <w:proofErr w:type="gramStart"/>
      <w:r w:rsidRPr="008B0793">
        <w:rPr>
          <w:rFonts w:eastAsia="Times New Roman" w:cstheme="minorHAnsi"/>
          <w:sz w:val="20"/>
          <w:szCs w:val="20"/>
          <w:lang w:eastAsia="hr-HR"/>
        </w:rPr>
        <w:t>3, ..</w:t>
      </w:r>
      <w:proofErr w:type="gramEnd"/>
      <w:r w:rsidRPr="008B0793">
        <w:rPr>
          <w:rFonts w:eastAsia="Times New Roman" w:cstheme="minorHAnsi"/>
          <w:sz w:val="20"/>
          <w:szCs w:val="20"/>
          <w:lang w:eastAsia="hr-HR"/>
        </w:rPr>
        <w:t>’ instead of the name.</w:t>
      </w:r>
    </w:p>
    <w:p w14:paraId="773C32D0"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p>
    <w:p w14:paraId="5B765743"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p>
    <w:p w14:paraId="65FE8F5D" w14:textId="77777777" w:rsidR="005C4302" w:rsidRPr="00D80B43" w:rsidRDefault="005C4302" w:rsidP="005C4302">
      <w:pPr>
        <w:spacing w:after="0" w:line="240" w:lineRule="auto"/>
        <w:jc w:val="both"/>
        <w:rPr>
          <w:rFonts w:eastAsia="Times New Roman" w:cstheme="minorHAnsi"/>
          <w:b/>
          <w:sz w:val="20"/>
          <w:szCs w:val="20"/>
        </w:rPr>
      </w:pPr>
    </w:p>
    <w:p w14:paraId="71CEBD72" w14:textId="77777777" w:rsidR="005C4302" w:rsidRPr="00D80B43" w:rsidRDefault="005C4302" w:rsidP="005C4302">
      <w:pPr>
        <w:spacing w:after="0" w:line="240" w:lineRule="auto"/>
        <w:jc w:val="both"/>
        <w:rPr>
          <w:rFonts w:eastAsia="Times New Roman" w:cstheme="minorHAnsi"/>
          <w:b/>
          <w:sz w:val="20"/>
          <w:szCs w:val="20"/>
        </w:rPr>
      </w:pPr>
      <w:r w:rsidRPr="00D80B43">
        <w:rPr>
          <w:rFonts w:eastAsia="Times New Roman" w:cstheme="minorHAnsi"/>
          <w:b/>
          <w:sz w:val="20"/>
          <w:szCs w:val="20"/>
        </w:rPr>
        <w:br w:type="page"/>
      </w:r>
    </w:p>
    <w:p w14:paraId="2346B660" w14:textId="77777777" w:rsidR="005C4302" w:rsidRPr="00D80B43" w:rsidRDefault="005C4302" w:rsidP="005C4302">
      <w:pPr>
        <w:spacing w:after="0" w:line="240" w:lineRule="auto"/>
        <w:jc w:val="both"/>
        <w:rPr>
          <w:rFonts w:eastAsia="Times New Roman"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5C4302" w:rsidRPr="00D80B43" w14:paraId="2EBE3CD4" w14:textId="77777777" w:rsidTr="00440B31">
        <w:tc>
          <w:tcPr>
            <w:tcW w:w="10746" w:type="dxa"/>
            <w:shd w:val="clear" w:color="auto" w:fill="1F497D"/>
          </w:tcPr>
          <w:p w14:paraId="6ACF535E" w14:textId="4C91660F" w:rsidR="005C4302" w:rsidRPr="00D80B43" w:rsidRDefault="005C4302" w:rsidP="00440B31">
            <w:pPr>
              <w:spacing w:after="0" w:line="240" w:lineRule="auto"/>
              <w:jc w:val="both"/>
              <w:rPr>
                <w:rFonts w:eastAsia="Times New Roman" w:cstheme="minorHAnsi"/>
                <w:b/>
                <w:bCs/>
                <w:sz w:val="20"/>
                <w:szCs w:val="20"/>
              </w:rPr>
            </w:pPr>
            <w:r w:rsidRPr="00D80B43">
              <w:rPr>
                <w:rFonts w:eastAsia="Times New Roman" w:cstheme="minorHAnsi"/>
                <w:b/>
                <w:bCs/>
                <w:color w:val="FFFFFF"/>
                <w:sz w:val="20"/>
                <w:szCs w:val="20"/>
              </w:rPr>
              <w:t xml:space="preserve">Part 1: </w:t>
            </w:r>
            <w:r w:rsidR="00E13768">
              <w:rPr>
                <w:rFonts w:eastAsia="Times New Roman" w:cstheme="minorHAnsi"/>
                <w:b/>
                <w:bCs/>
                <w:color w:val="FFFFFF"/>
                <w:sz w:val="20"/>
                <w:szCs w:val="20"/>
              </w:rPr>
              <w:t>HBOR</w:t>
            </w:r>
            <w:r w:rsidRPr="00D80B43">
              <w:rPr>
                <w:rFonts w:eastAsia="Times New Roman" w:cstheme="minorHAnsi"/>
                <w:b/>
                <w:bCs/>
                <w:color w:val="FFFFFF"/>
                <w:sz w:val="20"/>
                <w:szCs w:val="20"/>
              </w:rPr>
              <w:t>’s Representation Statement by authorized representative</w:t>
            </w:r>
          </w:p>
        </w:tc>
      </w:tr>
    </w:tbl>
    <w:p w14:paraId="53305846" w14:textId="2E0D2535" w:rsidR="005C4302" w:rsidRDefault="005C4302" w:rsidP="005C4302">
      <w:pPr>
        <w:spacing w:after="0" w:line="240" w:lineRule="auto"/>
        <w:jc w:val="both"/>
        <w:rPr>
          <w:rFonts w:eastAsia="Times New Roman" w:cstheme="minorHAnsi"/>
          <w:sz w:val="20"/>
          <w:szCs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440B31" w:rsidRPr="00D80B43" w14:paraId="572ABB92" w14:textId="77777777" w:rsidTr="008B0793">
        <w:trPr>
          <w:trHeight w:val="253"/>
        </w:trPr>
        <w:tc>
          <w:tcPr>
            <w:tcW w:w="2903" w:type="dxa"/>
            <w:shd w:val="clear" w:color="auto" w:fill="C6D9F1"/>
          </w:tcPr>
          <w:p w14:paraId="7EB0FE68" w14:textId="77777777" w:rsidR="00440B31" w:rsidRPr="00C142B2" w:rsidRDefault="00440B31" w:rsidP="00440B31">
            <w:pPr>
              <w:spacing w:after="0" w:line="240" w:lineRule="auto"/>
              <w:jc w:val="both"/>
              <w:rPr>
                <w:rFonts w:eastAsia="Times New Roman" w:cstheme="minorHAnsi"/>
                <w:sz w:val="20"/>
                <w:szCs w:val="20"/>
              </w:rPr>
            </w:pPr>
            <w:r w:rsidRPr="00C142B2">
              <w:rPr>
                <w:rFonts w:eastAsia="Times New Roman" w:cstheme="minorHAnsi"/>
                <w:sz w:val="20"/>
                <w:szCs w:val="20"/>
              </w:rPr>
              <w:t>Reporting period</w:t>
            </w:r>
          </w:p>
        </w:tc>
        <w:tc>
          <w:tcPr>
            <w:tcW w:w="6464" w:type="dxa"/>
          </w:tcPr>
          <w:p w14:paraId="671CCE7F" w14:textId="17724636" w:rsidR="00440B31" w:rsidRPr="00C142B2" w:rsidRDefault="00440B31" w:rsidP="00440B31">
            <w:pPr>
              <w:spacing w:after="0" w:line="240" w:lineRule="auto"/>
              <w:jc w:val="both"/>
              <w:rPr>
                <w:rFonts w:eastAsia="Times New Roman" w:cstheme="minorHAnsi"/>
                <w:b/>
                <w:iCs/>
                <w:sz w:val="20"/>
                <w:szCs w:val="20"/>
              </w:rPr>
            </w:pPr>
            <w:r w:rsidRPr="00C142B2">
              <w:rPr>
                <w:rFonts w:eastAsia="Times New Roman" w:cstheme="minorHAnsi"/>
                <w:iCs/>
                <w:sz w:val="20"/>
                <w:szCs w:val="20"/>
              </w:rPr>
              <w:t>From:</w:t>
            </w:r>
            <w:r w:rsidR="00D16011">
              <w:rPr>
                <w:rFonts w:eastAsia="Times New Roman" w:cstheme="minorHAnsi"/>
                <w:iCs/>
                <w:sz w:val="20"/>
                <w:szCs w:val="20"/>
              </w:rPr>
              <w:t xml:space="preserve">    </w:t>
            </w:r>
            <w:r w:rsidRPr="00C142B2">
              <w:rPr>
                <w:rFonts w:eastAsia="Times New Roman" w:cstheme="minorHAnsi"/>
                <w:iCs/>
                <w:sz w:val="20"/>
                <w:szCs w:val="20"/>
              </w:rPr>
              <w:t xml:space="preserve"> </w:t>
            </w:r>
            <w:r w:rsidRPr="00C142B2">
              <w:rPr>
                <w:rFonts w:eastAsia="Times New Roman" w:cstheme="minorHAnsi"/>
                <w:iCs/>
                <w:sz w:val="20"/>
                <w:szCs w:val="20"/>
              </w:rPr>
              <w:tab/>
            </w:r>
            <w:r w:rsidRPr="00C142B2">
              <w:rPr>
                <w:rFonts w:eastAsia="Times New Roman" w:cstheme="minorHAnsi"/>
                <w:iCs/>
                <w:sz w:val="20"/>
                <w:szCs w:val="20"/>
              </w:rPr>
              <w:tab/>
            </w:r>
            <w:r w:rsidR="00D16011">
              <w:rPr>
                <w:rFonts w:eastAsia="Times New Roman" w:cstheme="minorHAnsi"/>
                <w:iCs/>
                <w:sz w:val="20"/>
                <w:szCs w:val="20"/>
              </w:rPr>
              <w:t xml:space="preserve">     </w:t>
            </w:r>
            <w:r w:rsidRPr="00C142B2">
              <w:rPr>
                <w:rFonts w:eastAsia="Times New Roman" w:cstheme="minorHAnsi"/>
                <w:iCs/>
                <w:sz w:val="20"/>
                <w:szCs w:val="20"/>
              </w:rPr>
              <w:tab/>
            </w:r>
            <w:r w:rsidRPr="00C142B2">
              <w:rPr>
                <w:rFonts w:eastAsia="Times New Roman" w:cstheme="minorHAnsi"/>
                <w:iCs/>
                <w:sz w:val="20"/>
                <w:szCs w:val="20"/>
              </w:rPr>
              <w:tab/>
              <w:t xml:space="preserve"> To:</w:t>
            </w:r>
          </w:p>
        </w:tc>
      </w:tr>
    </w:tbl>
    <w:p w14:paraId="49593772" w14:textId="77777777" w:rsidR="00440B31" w:rsidRPr="00D80B43" w:rsidRDefault="00440B31" w:rsidP="005C4302">
      <w:pPr>
        <w:spacing w:after="0" w:line="240" w:lineRule="auto"/>
        <w:jc w:val="both"/>
        <w:rPr>
          <w:rFonts w:eastAsia="Times New Roman" w:cstheme="minorHAnsi"/>
          <w:sz w:val="20"/>
          <w:szCs w:val="20"/>
        </w:rPr>
      </w:pPr>
    </w:p>
    <w:p w14:paraId="00B7454F" w14:textId="297BB0BC" w:rsidR="005C4302" w:rsidRPr="00D80B43" w:rsidRDefault="005C4302" w:rsidP="005C4302">
      <w:pPr>
        <w:spacing w:after="240" w:line="240" w:lineRule="auto"/>
        <w:jc w:val="both"/>
        <w:outlineLvl w:val="3"/>
        <w:rPr>
          <w:rFonts w:eastAsia="Times New Roman" w:cstheme="minorHAnsi"/>
          <w:sz w:val="20"/>
          <w:szCs w:val="20"/>
        </w:rPr>
      </w:pPr>
      <w:r w:rsidRPr="00D80B43">
        <w:rPr>
          <w:rFonts w:eastAsia="Times New Roman" w:cstheme="minorHAnsi"/>
          <w:sz w:val="20"/>
          <w:szCs w:val="20"/>
        </w:rPr>
        <w:t>I</w:t>
      </w:r>
      <w:r w:rsidR="00D16011">
        <w:rPr>
          <w:rFonts w:eastAsia="Times New Roman" w:cstheme="minorHAnsi"/>
          <w:sz w:val="20"/>
          <w:szCs w:val="20"/>
        </w:rPr>
        <w:t xml:space="preserve">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(name)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 in my role of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(position)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and representing HBOR</w:t>
      </w:r>
      <w:r w:rsidR="00D16011">
        <w:rPr>
          <w:rFonts w:eastAsia="Times New Roman" w:cstheme="minorHAnsi"/>
          <w:sz w:val="20"/>
          <w:szCs w:val="20"/>
        </w:rPr>
        <w:t xml:space="preserve"> </w:t>
      </w:r>
      <w:r w:rsidRPr="00D80B43">
        <w:rPr>
          <w:rFonts w:eastAsia="Times New Roman" w:cstheme="minorHAnsi"/>
          <w:sz w:val="20"/>
          <w:szCs w:val="20"/>
        </w:rPr>
        <w:t>certify that</w:t>
      </w:r>
    </w:p>
    <w:p w14:paraId="11EA8CF1" w14:textId="1C594197" w:rsidR="005C4302" w:rsidRPr="00D80B43" w:rsidRDefault="005C4302" w:rsidP="00533A78">
      <w:pPr>
        <w:numPr>
          <w:ilvl w:val="0"/>
          <w:numId w:val="24"/>
        </w:numPr>
        <w:spacing w:after="240" w:line="240" w:lineRule="auto"/>
        <w:jc w:val="both"/>
        <w:outlineLvl w:val="3"/>
        <w:rPr>
          <w:rFonts w:eastAsia="Times New Roman" w:cstheme="minorHAnsi"/>
          <w:color w:val="000000"/>
          <w:sz w:val="20"/>
          <w:szCs w:val="20"/>
        </w:rPr>
      </w:pPr>
      <w:r w:rsidRPr="00D80B43">
        <w:rPr>
          <w:rFonts w:eastAsia="Times New Roman" w:cstheme="minorHAnsi"/>
          <w:color w:val="000000"/>
          <w:sz w:val="20"/>
          <w:szCs w:val="20"/>
        </w:rPr>
        <w:t xml:space="preserve">Beyond what is reported in this </w:t>
      </w:r>
      <w:r w:rsidR="001B0499" w:rsidRPr="00D80B43">
        <w:rPr>
          <w:rFonts w:eastAsia="Times New Roman" w:cstheme="minorHAnsi"/>
          <w:color w:val="000000"/>
          <w:sz w:val="20"/>
          <w:szCs w:val="20"/>
        </w:rPr>
        <w:t>PESCP</w:t>
      </w:r>
      <w:r w:rsidRPr="00D80B43">
        <w:rPr>
          <w:rFonts w:eastAsia="Times New Roman" w:cstheme="minorHAnsi"/>
          <w:color w:val="000000"/>
          <w:sz w:val="20"/>
          <w:szCs w:val="20"/>
        </w:rPr>
        <w:t xml:space="preserve"> for the current reporting period, to the best of my knowledge and belief, after due inquiry I confirm: </w:t>
      </w:r>
    </w:p>
    <w:p w14:paraId="6E2DB797"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There are no material social and environmental risks and issues in respect of the relevant financing operations other than those identified through the application of the ESMS.</w:t>
      </w:r>
    </w:p>
    <w:p w14:paraId="6AE9107B" w14:textId="7C8D771A"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HBOR has not received nor is aware of (a) any existing or threatened complaint, order, directive, claim, citation or notice from any authority, or (b) any material written communication from any person concerning the failure by any client/sub-</w:t>
      </w:r>
      <w:r w:rsidR="00C97D0E">
        <w:rPr>
          <w:rFonts w:eastAsia="Times New Roman" w:cstheme="minorHAnsi"/>
          <w:sz w:val="20"/>
          <w:szCs w:val="20"/>
        </w:rPr>
        <w:t>loan beneficiary</w:t>
      </w:r>
      <w:r w:rsidRPr="00D80B43">
        <w:rPr>
          <w:rFonts w:eastAsia="Times New Roman" w:cstheme="minorHAnsi"/>
          <w:sz w:val="20"/>
          <w:szCs w:val="20"/>
        </w:rPr>
        <w:t xml:space="preserve"> to undertake its operations and activities in accordance with the E&amp;S requirements. </w:t>
      </w:r>
    </w:p>
    <w:p w14:paraId="0A2A2138"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have not amended, waived or materially restricted the scope or effect of the ESMS.</w:t>
      </w:r>
    </w:p>
    <w:p w14:paraId="0D490F6E"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There have been no changes in the scope of the relevant financing operations since the legal agreement with IBRD has been signed. </w:t>
      </w:r>
    </w:p>
    <w:p w14:paraId="46E19746"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are using all reasonable efforts to ensure the continued operation of the ESMS to identify, assess and manage the social and environmental performance of the relevant financing operations in compliance with the E&amp;S requirements.</w:t>
      </w:r>
    </w:p>
    <w:p w14:paraId="577527A1" w14:textId="38FB040D"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If a client/sub-</w:t>
      </w:r>
      <w:r w:rsidR="00C97D0E">
        <w:rPr>
          <w:rFonts w:eastAsia="Times New Roman" w:cstheme="minorHAnsi"/>
          <w:sz w:val="20"/>
          <w:szCs w:val="20"/>
        </w:rPr>
        <w:t>loan beneficiary</w:t>
      </w:r>
      <w:r w:rsidRPr="00D80B43">
        <w:rPr>
          <w:rFonts w:eastAsia="Times New Roman" w:cstheme="minorHAnsi"/>
          <w:sz w:val="20"/>
          <w:szCs w:val="20"/>
        </w:rPr>
        <w:t xml:space="preserve"> has not undertaken its activities in accordance with the E&amp;S requirements, we have (a) agreed with the client/sub-</w:t>
      </w:r>
      <w:r w:rsidR="00C97D0E">
        <w:rPr>
          <w:rFonts w:eastAsia="Times New Roman" w:cstheme="minorHAnsi"/>
          <w:sz w:val="20"/>
          <w:szCs w:val="20"/>
        </w:rPr>
        <w:t>loan beneficiary</w:t>
      </w:r>
      <w:r w:rsidR="00C97D0E" w:rsidRPr="00D80B43">
        <w:rPr>
          <w:rFonts w:eastAsia="Times New Roman" w:cstheme="minorHAnsi"/>
          <w:sz w:val="20"/>
          <w:szCs w:val="20"/>
        </w:rPr>
        <w:t xml:space="preserve"> </w:t>
      </w:r>
      <w:r w:rsidRPr="00D80B43">
        <w:rPr>
          <w:rFonts w:eastAsia="Times New Roman" w:cstheme="minorHAnsi"/>
          <w:sz w:val="20"/>
          <w:szCs w:val="20"/>
        </w:rPr>
        <w:t>to undertake corrective actions to remedy these, (ii) if the client/sub-</w:t>
      </w:r>
      <w:r w:rsidR="00C97D0E">
        <w:rPr>
          <w:rFonts w:eastAsia="Times New Roman" w:cstheme="minorHAnsi"/>
          <w:sz w:val="20"/>
          <w:szCs w:val="20"/>
        </w:rPr>
        <w:t>loan beneficiary</w:t>
      </w:r>
      <w:r w:rsidR="00C97D0E" w:rsidRPr="00D80B43">
        <w:rPr>
          <w:rFonts w:eastAsia="Times New Roman" w:cstheme="minorHAnsi"/>
          <w:sz w:val="20"/>
          <w:szCs w:val="20"/>
        </w:rPr>
        <w:t xml:space="preserve"> </w:t>
      </w:r>
      <w:r w:rsidRPr="00D80B43">
        <w:rPr>
          <w:rFonts w:eastAsia="Times New Roman" w:cstheme="minorHAnsi"/>
          <w:sz w:val="20"/>
          <w:szCs w:val="20"/>
        </w:rPr>
        <w:t>failed to implement the corrective actions used all reasonable efforts to dispose of the client/sub-</w:t>
      </w:r>
      <w:r w:rsidR="00C97D0E">
        <w:rPr>
          <w:rFonts w:eastAsia="Times New Roman" w:cstheme="minorHAnsi"/>
          <w:sz w:val="20"/>
          <w:szCs w:val="20"/>
        </w:rPr>
        <w:t>loan beneficiary</w:t>
      </w:r>
      <w:r w:rsidRPr="00D80B43">
        <w:rPr>
          <w:rFonts w:eastAsia="Times New Roman" w:cstheme="minorHAnsi"/>
          <w:sz w:val="20"/>
          <w:szCs w:val="20"/>
        </w:rPr>
        <w:t xml:space="preserve">. </w:t>
      </w:r>
    </w:p>
    <w:p w14:paraId="447E251A"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IBRD during the reporting period of all proposed activities we have become aware of and ensured that the ESMS has sufficient capacity to eliminate </w:t>
      </w:r>
      <w:r w:rsidRPr="00D80B43">
        <w:rPr>
          <w:rFonts w:eastAsia="Times New Roman" w:cstheme="minorHAnsi"/>
          <w:i/>
          <w:iCs/>
          <w:sz w:val="20"/>
          <w:szCs w:val="20"/>
        </w:rPr>
        <w:t>High</w:t>
      </w:r>
      <w:r w:rsidRPr="00D80B43">
        <w:rPr>
          <w:rFonts w:eastAsia="Times New Roman" w:cstheme="minorHAnsi"/>
          <w:sz w:val="20"/>
          <w:szCs w:val="20"/>
        </w:rPr>
        <w:t xml:space="preserve"> and </w:t>
      </w:r>
      <w:r w:rsidRPr="00D80B43">
        <w:rPr>
          <w:rFonts w:eastAsia="Times New Roman" w:cstheme="minorHAnsi"/>
          <w:i/>
          <w:iCs/>
          <w:sz w:val="20"/>
          <w:szCs w:val="20"/>
        </w:rPr>
        <w:t>Substantial</w:t>
      </w:r>
      <w:r w:rsidRPr="00D80B43">
        <w:rPr>
          <w:rFonts w:eastAsia="Times New Roman" w:cstheme="minorHAnsi"/>
          <w:sz w:val="20"/>
          <w:szCs w:val="20"/>
        </w:rPr>
        <w:t xml:space="preserve"> risk projects and review the E&amp;S performance of </w:t>
      </w:r>
      <w:r w:rsidRPr="00D80B43">
        <w:rPr>
          <w:rFonts w:eastAsia="Times New Roman" w:cstheme="minorHAnsi"/>
          <w:i/>
          <w:iCs/>
          <w:sz w:val="20"/>
          <w:szCs w:val="20"/>
        </w:rPr>
        <w:t>Moderate</w:t>
      </w:r>
      <w:r w:rsidRPr="00D80B43">
        <w:rPr>
          <w:rFonts w:eastAsia="Times New Roman" w:cstheme="minorHAnsi"/>
          <w:sz w:val="20"/>
          <w:szCs w:val="20"/>
        </w:rPr>
        <w:t xml:space="preserve"> and </w:t>
      </w:r>
      <w:r w:rsidRPr="00D80B43">
        <w:rPr>
          <w:rFonts w:eastAsia="Times New Roman" w:cstheme="minorHAnsi"/>
          <w:i/>
          <w:iCs/>
          <w:sz w:val="20"/>
          <w:szCs w:val="20"/>
        </w:rPr>
        <w:t>Low</w:t>
      </w:r>
      <w:r w:rsidRPr="00D80B43">
        <w:rPr>
          <w:rFonts w:eastAsia="Times New Roman" w:cstheme="minorHAnsi"/>
          <w:sz w:val="20"/>
          <w:szCs w:val="20"/>
        </w:rPr>
        <w:t xml:space="preserve"> risk activities. </w:t>
      </w:r>
    </w:p>
    <w:p w14:paraId="36623994" w14:textId="77777777" w:rsidR="005C4302" w:rsidRPr="00D80B43" w:rsidRDefault="005C4302"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IBRD of all social, labor, health and safety, security or environmental </w:t>
      </w:r>
      <w:proofErr w:type="gramStart"/>
      <w:r w:rsidRPr="00D80B43">
        <w:rPr>
          <w:rFonts w:eastAsia="Times New Roman" w:cstheme="minorHAnsi"/>
          <w:sz w:val="20"/>
          <w:szCs w:val="20"/>
        </w:rPr>
        <w:t>incident</w:t>
      </w:r>
      <w:proofErr w:type="gramEnd"/>
      <w:r w:rsidRPr="00D80B43">
        <w:rPr>
          <w:rFonts w:eastAsia="Times New Roman" w:cstheme="minorHAnsi"/>
          <w:sz w:val="20"/>
          <w:szCs w:val="20"/>
        </w:rPr>
        <w:t xml:space="preserve">, accidents or circumstance in relations to any client/sub-borrower in accordance with the legal agreements. </w:t>
      </w:r>
    </w:p>
    <w:p w14:paraId="7147A227" w14:textId="77777777" w:rsidR="005C4302" w:rsidRPr="00D80B43" w:rsidRDefault="005C4302" w:rsidP="005C4302">
      <w:pPr>
        <w:spacing w:after="0" w:line="240" w:lineRule="auto"/>
        <w:ind w:left="720"/>
        <w:jc w:val="both"/>
        <w:outlineLvl w:val="4"/>
        <w:rPr>
          <w:rFonts w:eastAsia="Times New Roman" w:cstheme="minorHAnsi"/>
          <w:sz w:val="20"/>
          <w:szCs w:val="20"/>
        </w:rPr>
      </w:pPr>
    </w:p>
    <w:p w14:paraId="6424A5A1" w14:textId="77777777" w:rsidR="005C4302" w:rsidRPr="00D80B43" w:rsidRDefault="005C4302" w:rsidP="005C4302">
      <w:pPr>
        <w:spacing w:after="0" w:line="240" w:lineRule="auto"/>
        <w:jc w:val="both"/>
        <w:rPr>
          <w:rFonts w:eastAsia="Times New Roman" w:cstheme="minorHAnsi"/>
          <w:sz w:val="20"/>
          <w:szCs w:val="20"/>
        </w:rPr>
      </w:pPr>
    </w:p>
    <w:p w14:paraId="6CF30E3E" w14:textId="77777777" w:rsidR="005C4302" w:rsidRPr="00D80B43" w:rsidRDefault="005C4302" w:rsidP="005C4302">
      <w:pPr>
        <w:spacing w:after="0" w:line="240" w:lineRule="auto"/>
        <w:jc w:val="both"/>
        <w:rPr>
          <w:rFonts w:eastAsia="Times New Roman" w:cstheme="minorHAnsi"/>
          <w:sz w:val="20"/>
          <w:szCs w:val="20"/>
        </w:rPr>
      </w:pPr>
    </w:p>
    <w:p w14:paraId="43764AEC" w14:textId="5B303EC8" w:rsidR="005C4302" w:rsidRPr="008B0793" w:rsidRDefault="005C4302" w:rsidP="00533A78">
      <w:pPr>
        <w:widowControl w:val="0"/>
        <w:numPr>
          <w:ilvl w:val="0"/>
          <w:numId w:val="24"/>
        </w:numPr>
        <w:spacing w:after="240" w:line="240" w:lineRule="auto"/>
        <w:jc w:val="both"/>
        <w:rPr>
          <w:rFonts w:eastAsia="Times New Roman" w:cstheme="minorHAnsi"/>
          <w:color w:val="000000"/>
          <w:sz w:val="20"/>
          <w:szCs w:val="20"/>
          <w:lang w:eastAsia="x-none"/>
        </w:rPr>
      </w:pPr>
      <w:r w:rsidRPr="008B0793">
        <w:rPr>
          <w:rFonts w:eastAsia="Times New Roman" w:cstheme="minorHAnsi"/>
          <w:color w:val="000000"/>
          <w:sz w:val="20"/>
          <w:szCs w:val="20"/>
          <w:lang w:eastAsia="x-none"/>
        </w:rPr>
        <w:t xml:space="preserve">All information contained in this </w:t>
      </w:r>
      <w:r w:rsidR="001B0499" w:rsidRPr="008B0793">
        <w:rPr>
          <w:rFonts w:eastAsia="Times New Roman" w:cstheme="minorHAnsi"/>
          <w:color w:val="000000"/>
          <w:sz w:val="20"/>
          <w:szCs w:val="20"/>
          <w:lang w:eastAsia="x-none"/>
        </w:rPr>
        <w:t>PESCP</w:t>
      </w:r>
      <w:r w:rsidRPr="008B0793">
        <w:rPr>
          <w:rFonts w:eastAsia="Times New Roman" w:cstheme="minorHAnsi"/>
          <w:color w:val="000000"/>
          <w:sz w:val="20"/>
          <w:szCs w:val="20"/>
          <w:lang w:eastAsia="x-none"/>
        </w:rPr>
        <w:t xml:space="preserve"> is true, complete and accurate in all respects at the time of submission and no such document or material omitted any information the omission of which would have made such document or material misleading. </w:t>
      </w:r>
    </w:p>
    <w:p w14:paraId="2C2516E1"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25EB72BB"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549D443A"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304F4C2C" w14:textId="77777777" w:rsidR="005C4302" w:rsidRPr="00D80B43" w:rsidRDefault="005C4302" w:rsidP="005C4302">
      <w:pPr>
        <w:spacing w:after="0" w:line="240" w:lineRule="auto"/>
        <w:jc w:val="both"/>
        <w:rPr>
          <w:rFonts w:eastAsia="Times New Roman" w:cstheme="minorHAnsi"/>
          <w:color w:val="000000"/>
          <w:sz w:val="20"/>
          <w:szCs w:val="20"/>
        </w:rPr>
      </w:pP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p>
    <w:p w14:paraId="6D2A0B6C" w14:textId="01F00FB2" w:rsidR="005C4302" w:rsidRPr="00D80B43" w:rsidRDefault="00D16011" w:rsidP="005C4302">
      <w:pPr>
        <w:spacing w:after="0" w:line="240" w:lineRule="auto"/>
        <w:jc w:val="both"/>
        <w:rPr>
          <w:rFonts w:eastAsia="Times New Roman" w:cstheme="minorHAnsi"/>
          <w:b/>
          <w:i/>
          <w:color w:val="000000"/>
          <w:sz w:val="20"/>
          <w:szCs w:val="20"/>
        </w:rPr>
      </w:pPr>
      <w:r>
        <w:rPr>
          <w:rFonts w:eastAsia="Times New Roman" w:cstheme="minorHAnsi"/>
          <w:b/>
          <w:i/>
          <w:color w:val="000000"/>
          <w:sz w:val="20"/>
          <w:szCs w:val="20"/>
        </w:rPr>
        <w:t xml:space="preserve">    </w:t>
      </w:r>
      <w:r w:rsidR="005C4302" w:rsidRPr="00D80B43">
        <w:rPr>
          <w:rFonts w:eastAsia="Times New Roman" w:cstheme="minorHAnsi"/>
          <w:b/>
          <w:i/>
          <w:color w:val="000000"/>
          <w:sz w:val="20"/>
          <w:szCs w:val="20"/>
        </w:rPr>
        <w:t xml:space="preserve"> Signature</w:t>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Pr>
          <w:rFonts w:eastAsia="Times New Roman" w:cstheme="minorHAnsi"/>
          <w:b/>
          <w:i/>
          <w:color w:val="000000"/>
          <w:sz w:val="20"/>
          <w:szCs w:val="20"/>
        </w:rPr>
        <w:t xml:space="preserve">      </w:t>
      </w:r>
      <w:r w:rsidR="005C4302" w:rsidRPr="00D80B43">
        <w:rPr>
          <w:rFonts w:eastAsia="Times New Roman" w:cstheme="minorHAnsi"/>
          <w:b/>
          <w:i/>
          <w:color w:val="000000"/>
          <w:sz w:val="20"/>
          <w:szCs w:val="20"/>
        </w:rPr>
        <w:t xml:space="preserve"> Date</w:t>
      </w:r>
    </w:p>
    <w:p w14:paraId="01052D77" w14:textId="77777777" w:rsidR="005C4302" w:rsidRPr="00D80B43" w:rsidRDefault="005C4302" w:rsidP="005C4302">
      <w:pPr>
        <w:spacing w:after="0" w:line="240" w:lineRule="auto"/>
        <w:jc w:val="both"/>
        <w:rPr>
          <w:rFonts w:eastAsia="Times New Roman" w:cstheme="minorHAnsi"/>
          <w:b/>
          <w:bCs/>
          <w:sz w:val="20"/>
          <w:szCs w:val="20"/>
        </w:rPr>
      </w:pPr>
    </w:p>
    <w:p w14:paraId="3EADF231" w14:textId="77777777" w:rsidR="005C4302" w:rsidRPr="00D80B43" w:rsidRDefault="005C4302" w:rsidP="005C4302">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323111FA" w14:textId="77777777" w:rsidR="005C4302" w:rsidRPr="00D80B43" w:rsidRDefault="005C4302" w:rsidP="005C4302">
      <w:pPr>
        <w:spacing w:after="0" w:line="240" w:lineRule="auto"/>
        <w:jc w:val="both"/>
        <w:rPr>
          <w:rFonts w:eastAsia="Times New Roman" w:cstheme="minorHAnsi"/>
          <w:bCs/>
          <w:sz w:val="20"/>
          <w:szCs w:val="20"/>
        </w:rPr>
      </w:pPr>
      <w:r w:rsidRPr="00D80B43">
        <w:rPr>
          <w:rFonts w:eastAsia="Times New Roman" w:cstheme="minorHAnsi"/>
          <w:bCs/>
          <w:sz w:val="20"/>
          <w:szCs w:val="20"/>
        </w:rPr>
        <w:br w:type="page"/>
      </w:r>
    </w:p>
    <w:p w14:paraId="1F8B7066" w14:textId="77777777" w:rsidR="005C4302" w:rsidRPr="00D80B43" w:rsidRDefault="005C4302" w:rsidP="005C4302">
      <w:pPr>
        <w:spacing w:after="0" w:line="240" w:lineRule="auto"/>
        <w:jc w:val="both"/>
        <w:rPr>
          <w:rFonts w:eastAsia="Times New Roman" w:cstheme="minorHAnsi"/>
          <w:bCs/>
          <w:sz w:val="20"/>
          <w:szCs w:val="20"/>
        </w:rPr>
      </w:pPr>
    </w:p>
    <w:p w14:paraId="4363C4F5" w14:textId="77777777" w:rsidR="005C4302" w:rsidRPr="00D80B43" w:rsidRDefault="005C4302" w:rsidP="005C4302">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2: </w:t>
      </w:r>
      <w:r w:rsidRPr="008B0793">
        <w:rPr>
          <w:rFonts w:eastAsia="Times New Roman" w:cstheme="minorHAnsi"/>
          <w:b/>
          <w:sz w:val="20"/>
          <w:szCs w:val="20"/>
          <w:lang w:eastAsia="x-none"/>
        </w:rPr>
        <w:t xml:space="preserve">Development and Implementation of </w:t>
      </w:r>
      <w:r w:rsidRPr="00D80B43">
        <w:rPr>
          <w:rFonts w:eastAsia="Times New Roman" w:cstheme="minorHAnsi"/>
          <w:b/>
          <w:sz w:val="20"/>
          <w:szCs w:val="20"/>
          <w:lang w:eastAsia="x-none"/>
        </w:rPr>
        <w:t>Environmental and Social Management System</w:t>
      </w:r>
    </w:p>
    <w:p w14:paraId="6587C4EA" w14:textId="77777777" w:rsidR="005C4302" w:rsidRPr="00D80B43" w:rsidRDefault="005C4302" w:rsidP="005C4302">
      <w:pPr>
        <w:spacing w:after="0" w:line="240" w:lineRule="auto"/>
        <w:jc w:val="both"/>
        <w:rPr>
          <w:rFonts w:eastAsia="Times New Roman" w:cstheme="minorHAnsi"/>
          <w:sz w:val="20"/>
          <w:szCs w:val="20"/>
        </w:rPr>
      </w:pPr>
    </w:p>
    <w:p w14:paraId="71FFC268" w14:textId="1FEAD618"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5C4302" w:rsidRPr="008B0793">
        <w:rPr>
          <w:rFonts w:eastAsia="Times New Roman" w:cstheme="minorHAnsi"/>
          <w:b/>
          <w:sz w:val="20"/>
          <w:szCs w:val="20"/>
        </w:rPr>
        <w:t xml:space="preserve">.1) </w:t>
      </w:r>
      <w:r w:rsidR="005C4302" w:rsidRPr="008B0793">
        <w:rPr>
          <w:rFonts w:eastAsia="Times New Roman" w:cstheme="minorHAnsi"/>
          <w:b/>
          <w:sz w:val="20"/>
          <w:szCs w:val="20"/>
        </w:rPr>
        <w:tab/>
      </w:r>
      <w:r w:rsidR="00440B31">
        <w:rPr>
          <w:rFonts w:eastAsia="Times New Roman" w:cstheme="minorHAnsi"/>
          <w:b/>
          <w:sz w:val="20"/>
          <w:szCs w:val="20"/>
        </w:rPr>
        <w:t xml:space="preserve">Please state the date of approval of the </w:t>
      </w:r>
      <w:r w:rsidR="005C4302" w:rsidRPr="008B0793">
        <w:rPr>
          <w:rFonts w:eastAsia="Times New Roman" w:cstheme="minorHAnsi"/>
          <w:b/>
          <w:sz w:val="20"/>
          <w:szCs w:val="20"/>
        </w:rPr>
        <w:t>ESMS</w:t>
      </w:r>
      <w:r w:rsidR="00440B31">
        <w:rPr>
          <w:rFonts w:eastAsia="Times New Roman" w:cstheme="minorHAnsi"/>
          <w:b/>
          <w:sz w:val="20"/>
          <w:szCs w:val="20"/>
        </w:rPr>
        <w:t xml:space="preserve"> </w:t>
      </w:r>
      <w:r w:rsidR="005C4302" w:rsidRPr="008B0793">
        <w:rPr>
          <w:rFonts w:eastAsia="Times New Roman" w:cstheme="minorHAnsi"/>
          <w:b/>
          <w:sz w:val="20"/>
          <w:szCs w:val="20"/>
        </w:rPr>
        <w:t>approved by senior management</w:t>
      </w:r>
      <w:r w:rsidR="00440B31">
        <w:rPr>
          <w:rFonts w:eastAsia="Times New Roman" w:cstheme="minorHAnsi"/>
          <w:b/>
          <w:sz w:val="20"/>
          <w:szCs w:val="20"/>
        </w:rPr>
        <w:t xml:space="preserve"> and </w:t>
      </w:r>
      <w:r w:rsidR="00440B31" w:rsidRPr="00357717">
        <w:rPr>
          <w:rFonts w:eastAsia="Times New Roman" w:cstheme="minorHAnsi"/>
          <w:b/>
          <w:sz w:val="20"/>
          <w:szCs w:val="20"/>
        </w:rPr>
        <w:t xml:space="preserve">satisfactory to the WB </w:t>
      </w:r>
    </w:p>
    <w:p w14:paraId="7BD213E0" w14:textId="77777777" w:rsidR="005C4302" w:rsidRPr="008B0793" w:rsidRDefault="005C4302" w:rsidP="005C4302">
      <w:pPr>
        <w:spacing w:after="0" w:line="240" w:lineRule="auto"/>
        <w:jc w:val="both"/>
        <w:rPr>
          <w:rFonts w:eastAsia="Times New Roman" w:cstheme="minorHAnsi"/>
          <w:sz w:val="20"/>
          <w:szCs w:val="20"/>
        </w:rPr>
      </w:pPr>
    </w:p>
    <w:p w14:paraId="45518192" w14:textId="08C7DA7B" w:rsidR="005C4302" w:rsidRPr="00D80B43" w:rsidRDefault="005C4302" w:rsidP="005C4302">
      <w:pPr>
        <w:spacing w:after="0" w:line="240" w:lineRule="auto"/>
        <w:jc w:val="both"/>
        <w:rPr>
          <w:rFonts w:eastAsia="Times New Roman" w:cstheme="minorHAnsi"/>
          <w:sz w:val="20"/>
          <w:szCs w:val="20"/>
        </w:rPr>
      </w:pPr>
      <w:r w:rsidRPr="00D80B43">
        <w:rPr>
          <w:rFonts w:eastAsia="Times New Roman" w:cstheme="minorHAnsi"/>
          <w:i/>
          <w:sz w:val="20"/>
          <w:szCs w:val="20"/>
        </w:rPr>
        <w:t>Date of Approval:</w:t>
      </w:r>
      <w:r w:rsidR="00D16011">
        <w:rPr>
          <w:rFonts w:eastAsia="Times New Roman" w:cstheme="minorHAns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r w:rsidR="00D16011">
        <w:rPr>
          <w:rFonts w:eastAsia="Times New Roman" w:cstheme="minorHAnsi"/>
          <w:i/>
          <w:sz w:val="20"/>
          <w:szCs w:val="20"/>
        </w:rPr>
        <w:t xml:space="preserve"> </w:t>
      </w:r>
    </w:p>
    <w:p w14:paraId="62E487FE" w14:textId="77777777" w:rsidR="005C4302" w:rsidRPr="008B0793" w:rsidRDefault="005C4302" w:rsidP="005C4302">
      <w:pPr>
        <w:spacing w:after="0" w:line="240" w:lineRule="auto"/>
        <w:jc w:val="both"/>
        <w:rPr>
          <w:rFonts w:eastAsia="Times New Roman" w:cstheme="minorHAnsi"/>
          <w:sz w:val="20"/>
          <w:szCs w:val="20"/>
        </w:rPr>
      </w:pPr>
    </w:p>
    <w:p w14:paraId="5A8C9015" w14:textId="2A0E48CB" w:rsidR="005C4302" w:rsidRPr="008B0793" w:rsidRDefault="00D16011" w:rsidP="005C4302">
      <w:pPr>
        <w:spacing w:after="0" w:line="240" w:lineRule="auto"/>
        <w:jc w:val="both"/>
        <w:rPr>
          <w:rFonts w:eastAsia="Times New Roman" w:cstheme="minorHAnsi"/>
          <w:b/>
          <w:i/>
          <w:iCs/>
          <w:sz w:val="20"/>
          <w:szCs w:val="20"/>
        </w:rPr>
      </w:pPr>
      <w:r>
        <w:rPr>
          <w:rFonts w:eastAsia="Times New Roman" w:cstheme="minorHAnsi"/>
          <w:b/>
          <w:i/>
          <w:iCs/>
          <w:sz w:val="20"/>
          <w:szCs w:val="20"/>
        </w:rPr>
        <w:t xml:space="preserve"> </w:t>
      </w:r>
      <w:r w:rsidR="005C4302" w:rsidRPr="008B0793">
        <w:rPr>
          <w:rFonts w:eastAsia="Times New Roman" w:cstheme="minorHAnsi"/>
          <w:b/>
          <w:i/>
          <w:iCs/>
          <w:sz w:val="20"/>
          <w:szCs w:val="20"/>
        </w:rPr>
        <w:t xml:space="preserve"> </w:t>
      </w:r>
      <w:r w:rsidR="005C4302" w:rsidRPr="008B0793">
        <w:rPr>
          <w:rFonts w:eastAsia="Times New Roman" w:cstheme="minorHAnsi"/>
          <w:b/>
          <w:i/>
          <w:iCs/>
          <w:sz w:val="20"/>
          <w:szCs w:val="20"/>
        </w:rPr>
        <w:tab/>
      </w:r>
    </w:p>
    <w:p w14:paraId="5D805A08" w14:textId="1611EF2F" w:rsidR="005C4302" w:rsidRPr="008B0793" w:rsidRDefault="002145B8" w:rsidP="005C4302">
      <w:pPr>
        <w:shd w:val="clear" w:color="auto" w:fill="C6D9F1"/>
        <w:spacing w:after="0" w:line="240" w:lineRule="auto"/>
        <w:ind w:left="720" w:hanging="720"/>
        <w:jc w:val="both"/>
        <w:rPr>
          <w:rFonts w:eastAsia="Times New Roman" w:cstheme="minorHAnsi"/>
          <w:b/>
          <w:sz w:val="20"/>
          <w:szCs w:val="20"/>
        </w:rPr>
      </w:pPr>
      <w:r>
        <w:rPr>
          <w:rFonts w:eastAsia="Times New Roman" w:cstheme="minorHAnsi"/>
          <w:b/>
          <w:iCs/>
          <w:sz w:val="20"/>
          <w:szCs w:val="20"/>
        </w:rPr>
        <w:t>2</w:t>
      </w:r>
      <w:r w:rsidR="005C4302" w:rsidRPr="008B0793">
        <w:rPr>
          <w:rFonts w:eastAsia="Times New Roman" w:cstheme="minorHAnsi"/>
          <w:b/>
          <w:iCs/>
          <w:sz w:val="20"/>
          <w:szCs w:val="20"/>
        </w:rPr>
        <w:t xml:space="preserve">.2) </w:t>
      </w:r>
      <w:r w:rsidR="005C4302" w:rsidRPr="008B0793">
        <w:rPr>
          <w:rFonts w:eastAsia="Times New Roman" w:cstheme="minorHAnsi"/>
          <w:b/>
          <w:iCs/>
          <w:sz w:val="20"/>
          <w:szCs w:val="20"/>
        </w:rPr>
        <w:tab/>
      </w:r>
      <w:r w:rsidR="00440B31">
        <w:rPr>
          <w:rFonts w:eastAsia="Times New Roman" w:cstheme="minorHAnsi"/>
          <w:b/>
          <w:sz w:val="20"/>
          <w:szCs w:val="20"/>
        </w:rPr>
        <w:t>H</w:t>
      </w:r>
      <w:r w:rsidR="005C4302" w:rsidRPr="008B0793">
        <w:rPr>
          <w:rFonts w:eastAsia="Times New Roman" w:cstheme="minorHAnsi"/>
          <w:b/>
          <w:sz w:val="20"/>
          <w:szCs w:val="20"/>
        </w:rPr>
        <w:t>ave there been any revisions/updates to the ESMS (policy and/or procedures) adopted by your organization during the reporting period?</w:t>
      </w:r>
    </w:p>
    <w:p w14:paraId="200ACE08" w14:textId="77777777" w:rsidR="005C4302" w:rsidRPr="008B0793" w:rsidRDefault="005C4302" w:rsidP="005C4302">
      <w:pPr>
        <w:spacing w:after="0" w:line="240" w:lineRule="auto"/>
        <w:jc w:val="both"/>
        <w:rPr>
          <w:rFonts w:eastAsia="Times New Roman" w:cstheme="minorHAnsi"/>
          <w:sz w:val="20"/>
          <w:szCs w:val="20"/>
        </w:rPr>
      </w:pPr>
    </w:p>
    <w:p w14:paraId="598EDCAD" w14:textId="77D73703" w:rsidR="005C4302" w:rsidRPr="008B0793" w:rsidRDefault="005C4302" w:rsidP="005C4302">
      <w:pPr>
        <w:spacing w:after="0" w:line="240" w:lineRule="auto"/>
        <w:jc w:val="both"/>
        <w:rPr>
          <w:rFonts w:eastAsia="Times New Roman" w:cstheme="minorHAnsi"/>
          <w:sz w:val="20"/>
          <w:szCs w:val="20"/>
        </w:rPr>
      </w:pPr>
      <w:r w:rsidRPr="008B0793">
        <w:rPr>
          <w:rFonts w:eastAsia="Times New Roman" w:cstheme="minorHAnsi"/>
          <w:sz w:val="20"/>
          <w:szCs w:val="20"/>
        </w:rPr>
        <w:tab/>
      </w: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8B4B588" w14:textId="77777777" w:rsidR="005C4302" w:rsidRPr="008B0793" w:rsidRDefault="005C4302" w:rsidP="005C4302">
      <w:pPr>
        <w:spacing w:after="0" w:line="240" w:lineRule="auto"/>
        <w:jc w:val="both"/>
        <w:rPr>
          <w:rFonts w:eastAsia="Times New Roman" w:cstheme="minorHAnsi"/>
          <w:i/>
          <w:sz w:val="20"/>
          <w:szCs w:val="20"/>
        </w:rPr>
      </w:pPr>
    </w:p>
    <w:p w14:paraId="27A516B2"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details of the revisions made and reasons for the same</w:t>
      </w:r>
    </w:p>
    <w:p w14:paraId="036480E9" w14:textId="77777777" w:rsidR="005C4302" w:rsidRPr="008B0793" w:rsidRDefault="005C4302" w:rsidP="00533A78">
      <w:pPr>
        <w:numPr>
          <w:ilvl w:val="0"/>
          <w:numId w:val="26"/>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1B220BE" w14:textId="77777777" w:rsidR="005C4302" w:rsidRPr="008B0793" w:rsidRDefault="005C4302" w:rsidP="00533A78">
      <w:pPr>
        <w:numPr>
          <w:ilvl w:val="0"/>
          <w:numId w:val="26"/>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99EF868" w14:textId="77777777" w:rsidR="005C4302" w:rsidRPr="008B0793" w:rsidRDefault="005C4302" w:rsidP="00533A78">
      <w:pPr>
        <w:numPr>
          <w:ilvl w:val="0"/>
          <w:numId w:val="26"/>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2AC9064" w14:textId="77777777" w:rsidR="005C4302" w:rsidRPr="008B0793" w:rsidRDefault="005C4302" w:rsidP="00533A78">
      <w:pPr>
        <w:numPr>
          <w:ilvl w:val="0"/>
          <w:numId w:val="26"/>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12C014E" w14:textId="77777777" w:rsidR="005C4302" w:rsidRPr="008B0793" w:rsidRDefault="005C4302" w:rsidP="005C4302">
      <w:pPr>
        <w:spacing w:after="0" w:line="240" w:lineRule="auto"/>
        <w:jc w:val="both"/>
        <w:rPr>
          <w:rFonts w:eastAsia="Times New Roman" w:cstheme="minorHAnsi"/>
          <w:b/>
          <w:iCs/>
          <w:sz w:val="20"/>
          <w:szCs w:val="20"/>
        </w:rPr>
      </w:pPr>
    </w:p>
    <w:p w14:paraId="3B6CE6B2" w14:textId="77777777" w:rsidR="00E13768" w:rsidRDefault="005C4302" w:rsidP="005C4302">
      <w:pPr>
        <w:spacing w:after="0" w:line="240" w:lineRule="auto"/>
        <w:ind w:firstLine="720"/>
        <w:jc w:val="both"/>
        <w:rPr>
          <w:rFonts w:eastAsia="Times New Roman" w:cstheme="minorHAnsi"/>
          <w:b/>
          <w:i/>
          <w:iCs/>
          <w:sz w:val="20"/>
          <w:szCs w:val="20"/>
        </w:rPr>
      </w:pPr>
      <w:r w:rsidRPr="008B0793">
        <w:rPr>
          <w:rFonts w:eastAsia="Times New Roman" w:cstheme="minorHAnsi"/>
          <w:b/>
          <w:i/>
          <w:iCs/>
          <w:sz w:val="20"/>
          <w:szCs w:val="20"/>
        </w:rPr>
        <w:t>Please attach a copy of the revised ESMS.</w:t>
      </w:r>
    </w:p>
    <w:p w14:paraId="7CEDFEB5" w14:textId="77777777" w:rsidR="00E13768" w:rsidRDefault="00E13768" w:rsidP="005C4302">
      <w:pPr>
        <w:spacing w:after="0" w:line="240" w:lineRule="auto"/>
        <w:ind w:firstLine="720"/>
        <w:jc w:val="both"/>
        <w:rPr>
          <w:rFonts w:eastAsia="Times New Roman" w:cstheme="minorHAnsi"/>
          <w:b/>
          <w:i/>
          <w:iCs/>
          <w:sz w:val="20"/>
          <w:szCs w:val="20"/>
        </w:rPr>
      </w:pPr>
    </w:p>
    <w:p w14:paraId="51515C37" w14:textId="70FE57DF" w:rsidR="00E13768" w:rsidRPr="00C142B2" w:rsidRDefault="002145B8" w:rsidP="00E13768">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E13768" w:rsidRPr="00C142B2">
        <w:rPr>
          <w:rFonts w:eastAsia="Times New Roman" w:cstheme="minorHAnsi"/>
          <w:b/>
          <w:sz w:val="20"/>
          <w:szCs w:val="20"/>
        </w:rPr>
        <w:t>.</w:t>
      </w:r>
      <w:r w:rsidR="00E13768">
        <w:rPr>
          <w:rFonts w:eastAsia="Times New Roman" w:cstheme="minorHAnsi"/>
          <w:b/>
          <w:sz w:val="20"/>
          <w:szCs w:val="20"/>
        </w:rPr>
        <w:t>3</w:t>
      </w:r>
      <w:r w:rsidR="00E13768" w:rsidRPr="00C142B2">
        <w:rPr>
          <w:rFonts w:eastAsia="Times New Roman" w:cstheme="minorHAnsi"/>
          <w:b/>
          <w:sz w:val="20"/>
          <w:szCs w:val="20"/>
        </w:rPr>
        <w:t>)</w:t>
      </w:r>
      <w:r w:rsidR="00D16011">
        <w:rPr>
          <w:rFonts w:eastAsia="Times New Roman" w:cstheme="minorHAnsi"/>
          <w:b/>
          <w:sz w:val="20"/>
          <w:szCs w:val="20"/>
        </w:rPr>
        <w:t xml:space="preserve"> </w:t>
      </w:r>
      <w:r w:rsidR="00E13768">
        <w:rPr>
          <w:rFonts w:eastAsia="Times New Roman" w:cstheme="minorHAnsi"/>
          <w:b/>
          <w:sz w:val="20"/>
          <w:szCs w:val="20"/>
        </w:rPr>
        <w:tab/>
      </w:r>
      <w:r w:rsidR="00E13768" w:rsidRPr="00C142B2">
        <w:rPr>
          <w:rFonts w:eastAsia="Times New Roman" w:cstheme="minorHAnsi"/>
          <w:b/>
          <w:sz w:val="20"/>
          <w:szCs w:val="20"/>
        </w:rPr>
        <w:t>Please provide the name and contact information of the Environmental and Social Officers or Coordinator, and other core persons, who has the overall responsibility for the implementation of ESMS and specifically for IBRD portfolio.</w:t>
      </w:r>
    </w:p>
    <w:p w14:paraId="394B8A90" w14:textId="77777777" w:rsidR="00E13768" w:rsidRPr="00C142B2" w:rsidRDefault="00E13768" w:rsidP="00E13768">
      <w:pPr>
        <w:spacing w:after="0" w:line="240" w:lineRule="auto"/>
        <w:ind w:left="360"/>
        <w:jc w:val="both"/>
        <w:rPr>
          <w:rFonts w:eastAsia="Times New Roman" w:cstheme="minorHAnsi"/>
          <w:sz w:val="20"/>
          <w:szCs w:val="20"/>
        </w:rPr>
      </w:pPr>
    </w:p>
    <w:p w14:paraId="220F9553" w14:textId="77777777" w:rsidR="00E13768" w:rsidRPr="00C142B2" w:rsidRDefault="00E13768" w:rsidP="00E13768">
      <w:pPr>
        <w:spacing w:after="0" w:line="240" w:lineRule="auto"/>
        <w:ind w:left="360" w:firstLine="360"/>
        <w:jc w:val="both"/>
        <w:rPr>
          <w:rFonts w:eastAsia="Times New Roman" w:cstheme="minorHAnsi"/>
          <w:i/>
          <w:sz w:val="20"/>
          <w:szCs w:val="20"/>
        </w:rPr>
      </w:pPr>
      <w:r w:rsidRPr="00C142B2">
        <w:rPr>
          <w:rFonts w:eastAsia="Times New Roman" w:cstheme="minorHAnsi"/>
          <w:i/>
          <w:sz w:val="20"/>
          <w:szCs w:val="20"/>
        </w:rPr>
        <w:t>Name:</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AE050EA" w14:textId="77777777" w:rsidR="00E13768" w:rsidRPr="00D80B43" w:rsidRDefault="00E13768" w:rsidP="00E13768">
      <w:pPr>
        <w:spacing w:after="0" w:line="240" w:lineRule="auto"/>
        <w:ind w:left="360" w:firstLine="360"/>
        <w:jc w:val="both"/>
        <w:rPr>
          <w:rFonts w:eastAsia="Times New Roman" w:cstheme="minorHAnsi"/>
          <w:i/>
          <w:sz w:val="20"/>
          <w:szCs w:val="20"/>
        </w:rPr>
      </w:pPr>
      <w:r w:rsidRPr="00C142B2">
        <w:rPr>
          <w:rFonts w:eastAsia="Times New Roman" w:cstheme="minorHAnsi"/>
          <w:i/>
          <w:sz w:val="20"/>
          <w:szCs w:val="20"/>
        </w:rPr>
        <w:t xml:space="preserve">Contact Information: </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03AD0ED" w14:textId="2787BAB7" w:rsidR="005C4302" w:rsidRDefault="00E13768" w:rsidP="00E13768">
      <w:pPr>
        <w:spacing w:after="0" w:line="240" w:lineRule="auto"/>
        <w:ind w:left="360" w:firstLine="360"/>
        <w:jc w:val="both"/>
        <w:rPr>
          <w:rFonts w:eastAsia="Times New Roman" w:cstheme="minorHAnsi"/>
          <w:b/>
          <w:i/>
          <w:iCs/>
          <w:sz w:val="20"/>
          <w:szCs w:val="20"/>
        </w:rPr>
      </w:pPr>
      <w:r w:rsidRPr="00C142B2">
        <w:rPr>
          <w:rFonts w:eastAsia="Times New Roman" w:cstheme="minorHAnsi"/>
          <w:i/>
          <w:sz w:val="20"/>
          <w:szCs w:val="20"/>
        </w:rPr>
        <w:t xml:space="preserve">Position: </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r>
        <w:rPr>
          <w:rFonts w:eastAsia="Times New Roman" w:cstheme="minorHAnsi"/>
          <w:b/>
          <w:i/>
          <w:iCs/>
          <w:sz w:val="20"/>
          <w:szCs w:val="20"/>
        </w:rPr>
        <w:br/>
      </w:r>
    </w:p>
    <w:p w14:paraId="7574E54E" w14:textId="6F3D389C" w:rsidR="00E13768" w:rsidRPr="00C142B2" w:rsidRDefault="002145B8" w:rsidP="00E13768">
      <w:pPr>
        <w:shd w:val="clear" w:color="auto" w:fill="C6D9F1"/>
        <w:spacing w:after="0" w:line="240" w:lineRule="auto"/>
        <w:jc w:val="both"/>
        <w:rPr>
          <w:rFonts w:eastAsia="Times New Roman" w:cstheme="minorHAnsi"/>
          <w:b/>
          <w:sz w:val="20"/>
          <w:szCs w:val="20"/>
        </w:rPr>
      </w:pPr>
      <w:r>
        <w:rPr>
          <w:rFonts w:eastAsia="Times New Roman" w:cstheme="minorHAnsi"/>
          <w:b/>
          <w:iCs/>
          <w:sz w:val="20"/>
          <w:szCs w:val="20"/>
        </w:rPr>
        <w:t>2</w:t>
      </w:r>
      <w:r w:rsidR="00E13768" w:rsidRPr="00C142B2">
        <w:rPr>
          <w:rFonts w:eastAsia="Times New Roman" w:cstheme="minorHAnsi"/>
          <w:b/>
          <w:iCs/>
          <w:sz w:val="20"/>
          <w:szCs w:val="20"/>
        </w:rPr>
        <w:t>.</w:t>
      </w:r>
      <w:r w:rsidR="00E13768">
        <w:rPr>
          <w:rFonts w:eastAsia="Times New Roman" w:cstheme="minorHAnsi"/>
          <w:b/>
          <w:iCs/>
          <w:sz w:val="20"/>
          <w:szCs w:val="20"/>
        </w:rPr>
        <w:t>4</w:t>
      </w:r>
      <w:r w:rsidR="00E13768" w:rsidRPr="00C142B2">
        <w:rPr>
          <w:rFonts w:eastAsia="Times New Roman" w:cstheme="minorHAnsi"/>
          <w:b/>
          <w:iCs/>
          <w:sz w:val="20"/>
          <w:szCs w:val="20"/>
        </w:rPr>
        <w:t xml:space="preserve">) </w:t>
      </w:r>
      <w:r w:rsidR="00E13768" w:rsidRPr="00C142B2">
        <w:rPr>
          <w:rFonts w:eastAsia="Times New Roman" w:cstheme="minorHAnsi"/>
          <w:b/>
          <w:iCs/>
          <w:sz w:val="20"/>
          <w:szCs w:val="20"/>
        </w:rPr>
        <w:tab/>
        <w:t>Please describe the training or learning activities the Environmental and Social Officers/other E&amp;S staff, as well as other staff attended in the period under review.</w:t>
      </w:r>
    </w:p>
    <w:p w14:paraId="208DDA59" w14:textId="77777777" w:rsidR="00E13768" w:rsidRPr="00C142B2" w:rsidRDefault="00E13768" w:rsidP="00E13768">
      <w:pPr>
        <w:spacing w:after="0" w:line="240" w:lineRule="auto"/>
        <w:ind w:left="360"/>
        <w:jc w:val="both"/>
        <w:rPr>
          <w:rFonts w:eastAsia="Times New Roman" w:cstheme="minorHAnsi"/>
          <w:sz w:val="20"/>
          <w:szCs w:val="20"/>
        </w:rPr>
      </w:pPr>
    </w:p>
    <w:p w14:paraId="7CFE494B" w14:textId="77777777" w:rsidR="00E13768" w:rsidRPr="00C142B2" w:rsidRDefault="00E13768" w:rsidP="00533A78">
      <w:pPr>
        <w:numPr>
          <w:ilvl w:val="0"/>
          <w:numId w:val="22"/>
        </w:numPr>
        <w:spacing w:after="0" w:line="240" w:lineRule="auto"/>
        <w:contextualSpacing/>
        <w:jc w:val="both"/>
        <w:rPr>
          <w:rFonts w:eastAsia="Times New Roman" w:cstheme="minorHAnsi"/>
          <w:i/>
          <w:sz w:val="20"/>
          <w:szCs w:val="20"/>
        </w:rPr>
      </w:pPr>
      <w:r w:rsidRPr="00C142B2">
        <w:rPr>
          <w:rFonts w:eastAsia="Times New Roman" w:cstheme="minorHAnsi"/>
          <w:i/>
          <w:sz w:val="20"/>
          <w:szCs w:val="20"/>
        </w:rPr>
        <w:t>E&amp;S staff:</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24EAE98" w14:textId="77777777" w:rsidR="00E13768" w:rsidRPr="00C142B2" w:rsidRDefault="00E13768" w:rsidP="00533A78">
      <w:pPr>
        <w:numPr>
          <w:ilvl w:val="0"/>
          <w:numId w:val="22"/>
        </w:numPr>
        <w:spacing w:after="0" w:line="240" w:lineRule="auto"/>
        <w:contextualSpacing/>
        <w:jc w:val="both"/>
        <w:rPr>
          <w:rFonts w:eastAsia="Times New Roman" w:cstheme="minorHAnsi"/>
          <w:i/>
          <w:sz w:val="20"/>
          <w:szCs w:val="20"/>
        </w:rPr>
      </w:pPr>
      <w:r w:rsidRPr="00C142B2">
        <w:rPr>
          <w:rFonts w:eastAsia="Times New Roman" w:cstheme="minorHAnsi"/>
          <w:i/>
          <w:sz w:val="20"/>
          <w:szCs w:val="20"/>
        </w:rPr>
        <w:t>Other staff:</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D12CDFB" w14:textId="4EFB38B2" w:rsidR="00E13768" w:rsidRDefault="00E13768" w:rsidP="00E13768">
      <w:pPr>
        <w:spacing w:after="0" w:line="240" w:lineRule="auto"/>
        <w:ind w:left="360" w:firstLine="360"/>
        <w:jc w:val="both"/>
        <w:rPr>
          <w:rFonts w:eastAsia="Times New Roman" w:cstheme="minorHAnsi"/>
          <w:b/>
          <w:i/>
          <w:iCs/>
          <w:sz w:val="20"/>
          <w:szCs w:val="20"/>
        </w:rPr>
      </w:pPr>
    </w:p>
    <w:p w14:paraId="16BAEE77" w14:textId="77777777" w:rsidR="0068375B" w:rsidRDefault="0068375B" w:rsidP="00E13768">
      <w:pPr>
        <w:spacing w:after="0" w:line="240" w:lineRule="auto"/>
        <w:ind w:left="360" w:firstLine="360"/>
        <w:jc w:val="both"/>
        <w:rPr>
          <w:rFonts w:eastAsia="Times New Roman" w:cstheme="minorHAnsi"/>
          <w:b/>
          <w:i/>
          <w:iCs/>
          <w:sz w:val="20"/>
          <w:szCs w:val="20"/>
        </w:rPr>
      </w:pPr>
    </w:p>
    <w:p w14:paraId="229524DB" w14:textId="77777777" w:rsidR="0068375B" w:rsidRPr="008B0793" w:rsidRDefault="0068375B" w:rsidP="0068375B">
      <w:pPr>
        <w:shd w:val="clear" w:color="auto" w:fill="C6D9F1"/>
        <w:spacing w:after="0" w:line="240" w:lineRule="auto"/>
        <w:jc w:val="both"/>
        <w:rPr>
          <w:rFonts w:eastAsia="Times New Roman" w:cstheme="minorHAnsi"/>
          <w:b/>
          <w:sz w:val="20"/>
          <w:szCs w:val="20"/>
        </w:rPr>
      </w:pPr>
      <w:r w:rsidRPr="008B0793">
        <w:rPr>
          <w:rFonts w:eastAsia="Times New Roman" w:cstheme="minorHAnsi"/>
          <w:b/>
          <w:iCs/>
          <w:sz w:val="20"/>
          <w:szCs w:val="20"/>
        </w:rPr>
        <w:t>2.</w:t>
      </w:r>
      <w:r>
        <w:rPr>
          <w:rFonts w:eastAsia="Times New Roman" w:cstheme="minorHAnsi"/>
          <w:b/>
          <w:iCs/>
          <w:sz w:val="20"/>
          <w:szCs w:val="20"/>
        </w:rPr>
        <w:t>5</w:t>
      </w:r>
      <w:r w:rsidRPr="008B0793">
        <w:rPr>
          <w:rFonts w:eastAsia="Times New Roman" w:cstheme="minorHAnsi"/>
          <w:b/>
          <w:iCs/>
          <w:sz w:val="20"/>
          <w:szCs w:val="20"/>
        </w:rPr>
        <w:t xml:space="preserve">) </w:t>
      </w:r>
      <w:r w:rsidRPr="008B0793">
        <w:rPr>
          <w:rFonts w:eastAsia="Times New Roman" w:cstheme="minorHAnsi"/>
          <w:b/>
          <w:iCs/>
          <w:sz w:val="20"/>
          <w:szCs w:val="20"/>
        </w:rPr>
        <w:tab/>
      </w:r>
      <w:r w:rsidRPr="008B0793">
        <w:rPr>
          <w:rFonts w:eastAsia="Times New Roman" w:cstheme="minorHAnsi"/>
          <w:b/>
          <w:sz w:val="20"/>
          <w:szCs w:val="20"/>
        </w:rPr>
        <w:t xml:space="preserve">Please provide three sample internal E&amp;S assessment reports (ESDDs) conducted for projects considered in the year semester under review. </w:t>
      </w:r>
    </w:p>
    <w:p w14:paraId="4EB3AE04" w14:textId="77777777" w:rsidR="0068375B" w:rsidRPr="008B0793" w:rsidRDefault="0068375B" w:rsidP="0068375B">
      <w:pPr>
        <w:spacing w:after="0" w:line="240" w:lineRule="auto"/>
        <w:jc w:val="both"/>
        <w:rPr>
          <w:rFonts w:eastAsia="Times New Roman" w:cstheme="minorHAnsi"/>
          <w:sz w:val="20"/>
          <w:szCs w:val="20"/>
        </w:rPr>
      </w:pPr>
    </w:p>
    <w:p w14:paraId="5E279BBB" w14:textId="77777777" w:rsidR="0068375B" w:rsidRPr="008B0793" w:rsidRDefault="0068375B" w:rsidP="0068375B">
      <w:pPr>
        <w:spacing w:after="0" w:line="240" w:lineRule="auto"/>
        <w:ind w:firstLine="360"/>
        <w:jc w:val="both"/>
        <w:rPr>
          <w:rFonts w:eastAsia="Times New Roman" w:cstheme="minorHAnsi"/>
          <w:b/>
          <w:i/>
          <w:sz w:val="20"/>
          <w:szCs w:val="20"/>
        </w:rPr>
      </w:pPr>
      <w:r w:rsidRPr="008B0793">
        <w:rPr>
          <w:rFonts w:eastAsia="Times New Roman" w:cstheme="minorHAnsi"/>
          <w:b/>
          <w:i/>
          <w:sz w:val="20"/>
          <w:szCs w:val="20"/>
        </w:rPr>
        <w:t>Documents provided:</w:t>
      </w:r>
    </w:p>
    <w:p w14:paraId="308E2B54" w14:textId="77777777" w:rsidR="0068375B" w:rsidRPr="008B0793" w:rsidRDefault="0068375B"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920F98D" w14:textId="77777777" w:rsidR="0068375B" w:rsidRPr="008B0793" w:rsidRDefault="0068375B"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1126D5D" w14:textId="77777777" w:rsidR="0068375B" w:rsidRPr="008B0793" w:rsidRDefault="0068375B"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FA6C25" w14:textId="77777777" w:rsidR="0068375B" w:rsidRPr="008B0793" w:rsidRDefault="0068375B" w:rsidP="0068375B">
      <w:pPr>
        <w:spacing w:after="0" w:line="240" w:lineRule="auto"/>
        <w:jc w:val="both"/>
        <w:rPr>
          <w:rFonts w:eastAsia="Times New Roman" w:cstheme="minorHAnsi"/>
          <w:sz w:val="20"/>
          <w:szCs w:val="20"/>
        </w:rPr>
      </w:pPr>
    </w:p>
    <w:p w14:paraId="6CA9FF91" w14:textId="1177D378" w:rsidR="002145B8" w:rsidRPr="00C142B2" w:rsidRDefault="002145B8" w:rsidP="002145B8">
      <w:pPr>
        <w:shd w:val="clear" w:color="auto" w:fill="C6D9F1"/>
        <w:spacing w:after="0" w:line="240" w:lineRule="auto"/>
        <w:contextualSpacing/>
        <w:jc w:val="both"/>
        <w:rPr>
          <w:rFonts w:eastAsia="Times New Roman" w:cstheme="minorHAnsi"/>
          <w:b/>
          <w:bCs/>
          <w:iCs/>
          <w:sz w:val="20"/>
          <w:szCs w:val="20"/>
        </w:rPr>
      </w:pPr>
      <w:r>
        <w:rPr>
          <w:rFonts w:eastAsia="Times New Roman" w:cstheme="minorHAnsi"/>
          <w:b/>
          <w:bCs/>
          <w:iCs/>
          <w:sz w:val="20"/>
          <w:szCs w:val="20"/>
        </w:rPr>
        <w:t>2</w:t>
      </w:r>
      <w:r w:rsidRPr="00C142B2">
        <w:rPr>
          <w:rFonts w:eastAsia="Times New Roman" w:cstheme="minorHAnsi"/>
          <w:b/>
          <w:bCs/>
          <w:iCs/>
          <w:sz w:val="20"/>
          <w:szCs w:val="20"/>
        </w:rPr>
        <w:t>.</w:t>
      </w:r>
      <w:r w:rsidR="0068375B">
        <w:rPr>
          <w:rFonts w:eastAsia="Times New Roman" w:cstheme="minorHAnsi"/>
          <w:b/>
          <w:bCs/>
          <w:iCs/>
          <w:sz w:val="20"/>
          <w:szCs w:val="20"/>
        </w:rPr>
        <w:t>6</w:t>
      </w:r>
      <w:r w:rsidRPr="00C142B2">
        <w:rPr>
          <w:rFonts w:eastAsia="Times New Roman" w:cstheme="minorHAnsi"/>
          <w:b/>
          <w:bCs/>
          <w:iCs/>
          <w:sz w:val="20"/>
          <w:szCs w:val="20"/>
        </w:rPr>
        <w:t>)</w:t>
      </w:r>
      <w:r w:rsidR="00D16011">
        <w:rPr>
          <w:rFonts w:eastAsia="Times New Roman" w:cstheme="minorHAnsi"/>
          <w:b/>
          <w:bCs/>
          <w:iCs/>
          <w:sz w:val="20"/>
          <w:szCs w:val="20"/>
        </w:rPr>
        <w:t xml:space="preserve"> </w:t>
      </w:r>
      <w:r w:rsidRPr="00C142B2">
        <w:rPr>
          <w:rFonts w:eastAsia="Times New Roman" w:cstheme="minorHAnsi"/>
          <w:b/>
          <w:bCs/>
          <w:iCs/>
          <w:sz w:val="20"/>
          <w:szCs w:val="20"/>
        </w:rPr>
        <w:tab/>
        <w:t xml:space="preserve"> Has HBOR conducted</w:t>
      </w:r>
      <w:r w:rsidR="00D16011">
        <w:rPr>
          <w:rFonts w:eastAsia="Times New Roman" w:cstheme="minorHAnsi"/>
          <w:b/>
          <w:bCs/>
          <w:iCs/>
          <w:sz w:val="20"/>
          <w:szCs w:val="20"/>
        </w:rPr>
        <w:t xml:space="preserve"> </w:t>
      </w:r>
      <w:r w:rsidRPr="00C142B2">
        <w:rPr>
          <w:rFonts w:eastAsia="Times New Roman" w:cstheme="minorHAnsi"/>
          <w:b/>
          <w:bCs/>
          <w:iCs/>
          <w:sz w:val="20"/>
          <w:szCs w:val="20"/>
        </w:rPr>
        <w:t>any internal audit of the implementation of the ESMS in the period under review?</w:t>
      </w:r>
    </w:p>
    <w:p w14:paraId="50BE5B8E" w14:textId="77777777" w:rsidR="002145B8" w:rsidRPr="00C142B2" w:rsidRDefault="002145B8" w:rsidP="002145B8">
      <w:pPr>
        <w:spacing w:after="0" w:line="240" w:lineRule="auto"/>
        <w:contextualSpacing/>
        <w:jc w:val="both"/>
        <w:rPr>
          <w:rFonts w:eastAsia="Times New Roman" w:cstheme="minorHAnsi"/>
          <w:bCs/>
          <w:iCs/>
          <w:sz w:val="20"/>
          <w:szCs w:val="20"/>
        </w:rPr>
      </w:pPr>
    </w:p>
    <w:p w14:paraId="31CB366C" w14:textId="7C72C5F5" w:rsidR="002145B8" w:rsidRPr="00C142B2" w:rsidRDefault="00D16011" w:rsidP="002145B8">
      <w:pPr>
        <w:spacing w:after="0" w:line="240" w:lineRule="auto"/>
        <w:jc w:val="both"/>
        <w:rPr>
          <w:rFonts w:eastAsia="Times New Roman" w:cstheme="minorHAnsi"/>
          <w:i/>
          <w:sz w:val="20"/>
          <w:szCs w:val="20"/>
        </w:rPr>
      </w:pPr>
      <w:r>
        <w:rPr>
          <w:rFonts w:eastAsia="Times New Roman" w:cstheme="minorHAnsi"/>
          <w:bCs/>
          <w:i/>
          <w:iCs/>
          <w:sz w:val="20"/>
          <w:szCs w:val="20"/>
        </w:rPr>
        <w:t xml:space="preserve">       </w:t>
      </w:r>
      <w:r w:rsidR="002145B8" w:rsidRPr="00C142B2">
        <w:rPr>
          <w:rFonts w:eastAsia="Times New Roman" w:cstheme="minorHAnsi"/>
          <w:sz w:val="20"/>
          <w:szCs w:val="20"/>
        </w:rPr>
        <w:fldChar w:fldCharType="begin">
          <w:ffData>
            <w:name w:val="Check7"/>
            <w:enabled/>
            <w:calcOnExit w:val="0"/>
            <w:checkBox>
              <w:sizeAuto/>
              <w:default w:val="0"/>
            </w:checkBox>
          </w:ffData>
        </w:fldChar>
      </w:r>
      <w:r w:rsidR="002145B8"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2145B8" w:rsidRPr="00C142B2">
        <w:rPr>
          <w:rFonts w:eastAsia="Times New Roman" w:cstheme="minorHAnsi"/>
          <w:sz w:val="20"/>
          <w:szCs w:val="20"/>
        </w:rPr>
        <w:fldChar w:fldCharType="end"/>
      </w:r>
      <w:r w:rsidR="002145B8" w:rsidRPr="00D80B43">
        <w:rPr>
          <w:rFonts w:eastAsia="Times New Roman" w:cstheme="minorHAnsi"/>
          <w:i/>
          <w:sz w:val="20"/>
          <w:szCs w:val="20"/>
        </w:rPr>
        <w:t>Yes</w:t>
      </w:r>
      <w:r w:rsidR="002145B8" w:rsidRPr="00D80B43">
        <w:rPr>
          <w:rFonts w:eastAsia="Times New Roman" w:cstheme="minorHAnsi"/>
          <w:sz w:val="20"/>
          <w:szCs w:val="20"/>
        </w:rPr>
        <w:tab/>
      </w:r>
      <w:r>
        <w:rPr>
          <w:rFonts w:eastAsia="Times New Roman" w:cstheme="minorHAnsi"/>
          <w:sz w:val="20"/>
          <w:szCs w:val="20"/>
        </w:rPr>
        <w:t xml:space="preserve">    </w:t>
      </w:r>
      <w:r w:rsidR="002145B8" w:rsidRPr="00D80B43">
        <w:rPr>
          <w:rFonts w:eastAsia="Times New Roman" w:cstheme="minorHAnsi"/>
          <w:sz w:val="20"/>
          <w:szCs w:val="20"/>
        </w:rPr>
        <w:t xml:space="preserve"> </w:t>
      </w:r>
      <w:r w:rsidR="002145B8" w:rsidRPr="00C142B2">
        <w:rPr>
          <w:rFonts w:eastAsia="Times New Roman" w:cstheme="minorHAnsi"/>
          <w:sz w:val="20"/>
          <w:szCs w:val="20"/>
        </w:rPr>
        <w:fldChar w:fldCharType="begin">
          <w:ffData>
            <w:name w:val="Check2"/>
            <w:enabled/>
            <w:calcOnExit w:val="0"/>
            <w:checkBox>
              <w:sizeAuto/>
              <w:default w:val="0"/>
            </w:checkBox>
          </w:ffData>
        </w:fldChar>
      </w:r>
      <w:r w:rsidR="002145B8"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2145B8" w:rsidRPr="00C142B2">
        <w:rPr>
          <w:rFonts w:eastAsia="Times New Roman" w:cstheme="minorHAnsi"/>
          <w:sz w:val="20"/>
          <w:szCs w:val="20"/>
        </w:rPr>
        <w:fldChar w:fldCharType="end"/>
      </w:r>
      <w:r w:rsidR="002145B8" w:rsidRPr="00D80B43">
        <w:rPr>
          <w:rFonts w:eastAsia="Times New Roman" w:cstheme="minorHAnsi"/>
          <w:sz w:val="20"/>
          <w:szCs w:val="20"/>
        </w:rPr>
        <w:t xml:space="preserve"> </w:t>
      </w:r>
      <w:r w:rsidR="002145B8"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2145B8" w:rsidRPr="00D80B43">
        <w:rPr>
          <w:rFonts w:eastAsia="Times New Roman" w:cstheme="minorHAnsi"/>
          <w:sz w:val="20"/>
          <w:szCs w:val="20"/>
        </w:rPr>
        <w:t xml:space="preserve"> </w:t>
      </w:r>
    </w:p>
    <w:p w14:paraId="5BF38CEC" w14:textId="77777777" w:rsidR="002145B8" w:rsidRPr="00C142B2" w:rsidRDefault="002145B8" w:rsidP="002145B8">
      <w:pPr>
        <w:spacing w:after="0" w:line="240" w:lineRule="auto"/>
        <w:contextualSpacing/>
        <w:jc w:val="both"/>
        <w:rPr>
          <w:rFonts w:eastAsia="Times New Roman" w:cstheme="minorHAnsi"/>
          <w:bCs/>
          <w:i/>
          <w:iCs/>
          <w:sz w:val="20"/>
          <w:szCs w:val="20"/>
        </w:rPr>
      </w:pPr>
    </w:p>
    <w:p w14:paraId="297222B6" w14:textId="77777777" w:rsidR="002145B8" w:rsidRPr="00C142B2" w:rsidRDefault="002145B8" w:rsidP="002145B8">
      <w:pPr>
        <w:spacing w:after="0" w:line="240" w:lineRule="auto"/>
        <w:contextualSpacing/>
        <w:jc w:val="both"/>
        <w:rPr>
          <w:rFonts w:eastAsia="Times New Roman" w:cstheme="minorHAnsi"/>
          <w:bCs/>
          <w:i/>
          <w:iCs/>
          <w:sz w:val="20"/>
          <w:szCs w:val="20"/>
        </w:rPr>
      </w:pPr>
    </w:p>
    <w:p w14:paraId="1AAA65F4"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 xml:space="preserve">If yes, please provide the following details of the audit: </w:t>
      </w:r>
    </w:p>
    <w:p w14:paraId="16160035" w14:textId="77777777" w:rsidR="002145B8" w:rsidRPr="00C142B2" w:rsidRDefault="002145B8" w:rsidP="002145B8">
      <w:pPr>
        <w:spacing w:after="0" w:line="240" w:lineRule="auto"/>
        <w:contextualSpacing/>
        <w:jc w:val="both"/>
        <w:rPr>
          <w:rFonts w:eastAsia="Times New Roman" w:cstheme="minorHAnsi"/>
          <w:bCs/>
          <w:iCs/>
          <w:sz w:val="20"/>
          <w:szCs w:val="20"/>
        </w:rPr>
      </w:pPr>
    </w:p>
    <w:p w14:paraId="6512BE6E"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Date of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B205F40"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Findings of the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3F2D332" w14:textId="77777777" w:rsidR="002145B8" w:rsidRPr="00D80B43" w:rsidRDefault="002145B8" w:rsidP="002145B8">
      <w:pPr>
        <w:spacing w:after="0" w:line="240" w:lineRule="auto"/>
        <w:ind w:firstLine="720"/>
        <w:contextualSpacing/>
        <w:jc w:val="both"/>
        <w:rPr>
          <w:rFonts w:eastAsia="Times New Roman" w:cstheme="minorHAnsi"/>
          <w:i/>
          <w:sz w:val="20"/>
          <w:szCs w:val="20"/>
        </w:rPr>
      </w:pPr>
      <w:r w:rsidRPr="00C142B2">
        <w:rPr>
          <w:rFonts w:eastAsia="Times New Roman" w:cstheme="minorHAnsi"/>
          <w:bCs/>
          <w:i/>
          <w:iCs/>
          <w:sz w:val="20"/>
          <w:szCs w:val="20"/>
        </w:rPr>
        <w:t>Recommendations from the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619F3C7" w14:textId="77777777" w:rsidR="002145B8" w:rsidRPr="008B0793" w:rsidRDefault="002145B8" w:rsidP="008B0793">
      <w:pPr>
        <w:spacing w:after="0" w:line="240" w:lineRule="auto"/>
        <w:ind w:left="360" w:firstLine="360"/>
        <w:jc w:val="both"/>
        <w:rPr>
          <w:rFonts w:eastAsia="Times New Roman" w:cstheme="minorHAnsi"/>
          <w:b/>
          <w:i/>
          <w:iCs/>
          <w:sz w:val="20"/>
          <w:szCs w:val="20"/>
        </w:rPr>
      </w:pPr>
    </w:p>
    <w:p w14:paraId="012DA2F8" w14:textId="77777777" w:rsidR="005C4302" w:rsidRPr="008B0793" w:rsidRDefault="005C4302" w:rsidP="005C4302">
      <w:pPr>
        <w:spacing w:after="0" w:line="240" w:lineRule="auto"/>
        <w:jc w:val="both"/>
        <w:rPr>
          <w:rFonts w:eastAsia="Times New Roman" w:cstheme="minorHAnsi"/>
          <w:i/>
          <w:iCs/>
          <w:sz w:val="20"/>
          <w:szCs w:val="20"/>
        </w:rPr>
      </w:pPr>
    </w:p>
    <w:p w14:paraId="620CA693" w14:textId="442D1B28" w:rsidR="005C4302" w:rsidRPr="008B0793" w:rsidRDefault="002145B8" w:rsidP="005C4302">
      <w:pPr>
        <w:shd w:val="clear" w:color="auto" w:fill="C6D9F1"/>
        <w:spacing w:after="0" w:line="240" w:lineRule="auto"/>
        <w:jc w:val="both"/>
        <w:rPr>
          <w:rFonts w:eastAsia="Times New Roman" w:cstheme="minorHAnsi"/>
          <w:b/>
          <w:bCs/>
          <w:iCs/>
          <w:sz w:val="20"/>
          <w:szCs w:val="20"/>
        </w:rPr>
      </w:pPr>
      <w:r>
        <w:rPr>
          <w:rFonts w:eastAsia="Times New Roman" w:cstheme="minorHAnsi"/>
          <w:b/>
          <w:bCs/>
          <w:iCs/>
          <w:sz w:val="20"/>
          <w:szCs w:val="20"/>
        </w:rPr>
        <w:t>2</w:t>
      </w:r>
      <w:r w:rsidR="005C4302" w:rsidRPr="008B0793">
        <w:rPr>
          <w:rFonts w:eastAsia="Times New Roman" w:cstheme="minorHAnsi"/>
          <w:b/>
          <w:bCs/>
          <w:iCs/>
          <w:sz w:val="20"/>
          <w:szCs w:val="20"/>
        </w:rPr>
        <w:t>.</w:t>
      </w:r>
      <w:r w:rsidR="00EB7081">
        <w:rPr>
          <w:rFonts w:eastAsia="Times New Roman" w:cstheme="minorHAnsi"/>
          <w:b/>
          <w:bCs/>
          <w:iCs/>
          <w:sz w:val="20"/>
          <w:szCs w:val="20"/>
        </w:rPr>
        <w:t>7</w:t>
      </w:r>
      <w:r w:rsidR="005C4302" w:rsidRPr="008B0793">
        <w:rPr>
          <w:rFonts w:eastAsia="Times New Roman" w:cstheme="minorHAnsi"/>
          <w:b/>
          <w:bCs/>
          <w:iCs/>
          <w:sz w:val="20"/>
          <w:szCs w:val="20"/>
        </w:rPr>
        <w:t xml:space="preserve">) </w:t>
      </w:r>
      <w:r w:rsidR="005C4302" w:rsidRPr="008B0793">
        <w:rPr>
          <w:rFonts w:eastAsia="Times New Roman" w:cstheme="minorHAnsi"/>
          <w:b/>
          <w:bCs/>
          <w:iCs/>
          <w:sz w:val="20"/>
          <w:szCs w:val="20"/>
        </w:rPr>
        <w:tab/>
        <w:t xml:space="preserve">Please provide the following information regarding the E&amp;S Risk profile of the portfolio supported by IBRD and E&amp;S assessments undertaken. </w:t>
      </w:r>
    </w:p>
    <w:p w14:paraId="1A5F3CCF" w14:textId="77777777" w:rsidR="005C4302" w:rsidRPr="008B0793" w:rsidRDefault="005C4302" w:rsidP="005C4302">
      <w:pPr>
        <w:spacing w:after="0" w:line="240" w:lineRule="auto"/>
        <w:jc w:val="both"/>
        <w:rPr>
          <w:rFonts w:eastAsia="Times New Roman" w:cstheme="minorHAnsi"/>
          <w:bCs/>
          <w:iCs/>
          <w:sz w:val="20"/>
          <w:szCs w:val="20"/>
        </w:rPr>
      </w:pPr>
    </w:p>
    <w:p w14:paraId="52AC8340" w14:textId="77777777" w:rsidR="005C4302" w:rsidRPr="008B0793" w:rsidRDefault="005C4302" w:rsidP="005C4302">
      <w:pPr>
        <w:spacing w:after="0" w:line="240" w:lineRule="auto"/>
        <w:jc w:val="both"/>
        <w:rPr>
          <w:rFonts w:eastAsia="Times New Roman" w:cstheme="minorHAnsi"/>
          <w:bCs/>
          <w:iCs/>
          <w:sz w:val="20"/>
          <w:szCs w:val="20"/>
        </w:rPr>
      </w:pPr>
    </w:p>
    <w:tbl>
      <w:tblPr>
        <w:tblStyle w:val="TableGrid"/>
        <w:tblW w:w="5000" w:type="pct"/>
        <w:jc w:val="center"/>
        <w:tblLook w:val="04A0" w:firstRow="1" w:lastRow="0" w:firstColumn="1" w:lastColumn="0" w:noHBand="0" w:noVBand="1"/>
      </w:tblPr>
      <w:tblGrid>
        <w:gridCol w:w="1277"/>
        <w:gridCol w:w="947"/>
        <w:gridCol w:w="1037"/>
        <w:gridCol w:w="649"/>
        <w:gridCol w:w="693"/>
        <w:gridCol w:w="1255"/>
        <w:gridCol w:w="1630"/>
        <w:gridCol w:w="1862"/>
      </w:tblGrid>
      <w:tr w:rsidR="00053F08" w:rsidRPr="00D80B43" w14:paraId="0C00A81F" w14:textId="481B965C" w:rsidTr="00452CFB">
        <w:trPr>
          <w:trHeight w:val="1950"/>
          <w:jc w:val="center"/>
        </w:trPr>
        <w:tc>
          <w:tcPr>
            <w:tcW w:w="683" w:type="pct"/>
            <w:vMerge w:val="restart"/>
            <w:shd w:val="clear" w:color="auto" w:fill="D9D9D9"/>
            <w:vAlign w:val="center"/>
          </w:tcPr>
          <w:p w14:paraId="3F3414FA" w14:textId="77777777" w:rsidR="00053F08" w:rsidRPr="008B0793" w:rsidRDefault="00053F08" w:rsidP="008B0793">
            <w:pPr>
              <w:jc w:val="center"/>
              <w:rPr>
                <w:rFonts w:asciiTheme="minorHAnsi" w:hAnsiTheme="minorHAnsi" w:cstheme="minorHAnsi"/>
                <w:b/>
              </w:rPr>
            </w:pPr>
          </w:p>
          <w:p w14:paraId="4C1595C8" w14:textId="77777777" w:rsidR="00053F08" w:rsidRPr="008B0793" w:rsidRDefault="00053F08" w:rsidP="008B0793">
            <w:pPr>
              <w:jc w:val="center"/>
              <w:rPr>
                <w:rFonts w:asciiTheme="minorHAnsi" w:hAnsiTheme="minorHAnsi" w:cstheme="minorHAnsi"/>
                <w:b/>
              </w:rPr>
            </w:pPr>
            <w:r w:rsidRPr="008B0793">
              <w:rPr>
                <w:rFonts w:cstheme="minorHAnsi"/>
                <w:b/>
              </w:rPr>
              <w:t>Type of Financing</w:t>
            </w:r>
          </w:p>
        </w:tc>
        <w:tc>
          <w:tcPr>
            <w:tcW w:w="506" w:type="pct"/>
            <w:vMerge w:val="restart"/>
            <w:shd w:val="clear" w:color="auto" w:fill="D9D9D9"/>
            <w:vAlign w:val="center"/>
          </w:tcPr>
          <w:p w14:paraId="73200720" w14:textId="6DFF49E7" w:rsidR="00053F08" w:rsidRPr="008B0793" w:rsidRDefault="00053F08" w:rsidP="008B0793">
            <w:pPr>
              <w:jc w:val="center"/>
              <w:rPr>
                <w:rFonts w:asciiTheme="minorHAnsi" w:hAnsiTheme="minorHAnsi" w:cstheme="minorHAnsi"/>
                <w:b/>
                <w:bCs/>
                <w:iCs/>
              </w:rPr>
            </w:pPr>
            <w:r w:rsidRPr="008B0793">
              <w:rPr>
                <w:rFonts w:cstheme="minorHAnsi"/>
                <w:b/>
                <w:bCs/>
                <w:iCs/>
              </w:rPr>
              <w:t>Number of Loans in Portfolio</w:t>
            </w:r>
            <w:r>
              <w:rPr>
                <w:rFonts w:cstheme="minorHAnsi"/>
                <w:b/>
                <w:bCs/>
                <w:iCs/>
              </w:rPr>
              <w:t xml:space="preserve"> (total) </w:t>
            </w:r>
          </w:p>
        </w:tc>
        <w:tc>
          <w:tcPr>
            <w:tcW w:w="642" w:type="pct"/>
            <w:vMerge w:val="restart"/>
            <w:shd w:val="clear" w:color="auto" w:fill="D9D9D9"/>
            <w:vAlign w:val="center"/>
          </w:tcPr>
          <w:p w14:paraId="5380DDF1" w14:textId="77777777" w:rsidR="00053F08" w:rsidRPr="008B0793" w:rsidRDefault="00053F08" w:rsidP="008B0793">
            <w:pPr>
              <w:jc w:val="center"/>
              <w:rPr>
                <w:rFonts w:asciiTheme="minorHAnsi" w:hAnsiTheme="minorHAnsi" w:cstheme="minorHAnsi"/>
                <w:b/>
                <w:bCs/>
                <w:iCs/>
              </w:rPr>
            </w:pPr>
            <w:r w:rsidRPr="008B0793">
              <w:rPr>
                <w:rFonts w:cstheme="minorHAnsi"/>
                <w:b/>
                <w:bCs/>
                <w:iCs/>
              </w:rPr>
              <w:t>Number of Loans screened for E&amp;S issues during the reporting period</w:t>
            </w:r>
          </w:p>
        </w:tc>
        <w:tc>
          <w:tcPr>
            <w:tcW w:w="718" w:type="pct"/>
            <w:gridSpan w:val="2"/>
            <w:shd w:val="clear" w:color="auto" w:fill="D9D9D9"/>
            <w:vAlign w:val="center"/>
          </w:tcPr>
          <w:p w14:paraId="11CF4A35" w14:textId="3859824B" w:rsidR="00053F08" w:rsidRPr="008B0793" w:rsidRDefault="00053F08" w:rsidP="008B0793">
            <w:pPr>
              <w:jc w:val="center"/>
              <w:rPr>
                <w:rFonts w:asciiTheme="minorHAnsi" w:hAnsiTheme="minorHAnsi" w:cstheme="minorHAnsi"/>
                <w:b/>
                <w:bCs/>
                <w:iCs/>
              </w:rPr>
            </w:pPr>
            <w:r w:rsidRPr="008B0793">
              <w:rPr>
                <w:rFonts w:cstheme="minorHAnsi"/>
                <w:b/>
                <w:bCs/>
                <w:iCs/>
              </w:rPr>
              <w:t xml:space="preserve">Number of Loans/Clients categorized </w:t>
            </w:r>
            <w:r>
              <w:rPr>
                <w:rFonts w:cstheme="minorHAnsi"/>
                <w:b/>
                <w:bCs/>
                <w:iCs/>
              </w:rPr>
              <w:t xml:space="preserve">by risk </w:t>
            </w:r>
            <w:r w:rsidRPr="00C142B2">
              <w:rPr>
                <w:rFonts w:cstheme="minorHAnsi"/>
                <w:b/>
                <w:bCs/>
                <w:iCs/>
              </w:rPr>
              <w:t>during the reporting period</w:t>
            </w:r>
          </w:p>
        </w:tc>
        <w:tc>
          <w:tcPr>
            <w:tcW w:w="817" w:type="pct"/>
            <w:vMerge w:val="restart"/>
            <w:shd w:val="clear" w:color="auto" w:fill="D9D9D9"/>
            <w:vAlign w:val="center"/>
          </w:tcPr>
          <w:p w14:paraId="5D6B269F" w14:textId="6DE94828" w:rsidR="00053F08" w:rsidRPr="00D80B43" w:rsidRDefault="00053F08" w:rsidP="00053F08">
            <w:pPr>
              <w:jc w:val="center"/>
              <w:rPr>
                <w:rFonts w:cstheme="minorHAnsi"/>
                <w:b/>
                <w:bCs/>
                <w:iCs/>
              </w:rPr>
            </w:pPr>
            <w:r w:rsidRPr="00C142B2">
              <w:rPr>
                <w:rFonts w:cstheme="minorHAnsi"/>
                <w:b/>
                <w:bCs/>
                <w:iCs/>
              </w:rPr>
              <w:t xml:space="preserve">Number of </w:t>
            </w:r>
            <w:r>
              <w:rPr>
                <w:rFonts w:cstheme="minorHAnsi"/>
                <w:b/>
                <w:bCs/>
                <w:iCs/>
              </w:rPr>
              <w:t>follow-ups</w:t>
            </w:r>
            <w:r w:rsidRPr="00C142B2">
              <w:rPr>
                <w:rFonts w:cstheme="minorHAnsi"/>
                <w:b/>
                <w:bCs/>
                <w:iCs/>
              </w:rPr>
              <w:t xml:space="preserve"> conducted by staff to review E&amp;S aspects during project </w:t>
            </w:r>
            <w:r>
              <w:rPr>
                <w:rFonts w:cstheme="minorHAnsi"/>
                <w:b/>
                <w:bCs/>
                <w:iCs/>
              </w:rPr>
              <w:t>approval in the reporting period</w:t>
            </w:r>
          </w:p>
        </w:tc>
        <w:tc>
          <w:tcPr>
            <w:tcW w:w="638" w:type="pct"/>
            <w:vMerge w:val="restart"/>
            <w:tcBorders>
              <w:bottom w:val="nil"/>
            </w:tcBorders>
            <w:shd w:val="clear" w:color="auto" w:fill="D9D9D9"/>
            <w:vAlign w:val="center"/>
          </w:tcPr>
          <w:p w14:paraId="40BC1F11" w14:textId="57562C58" w:rsidR="00053F08" w:rsidRPr="008B0793" w:rsidRDefault="00053F08" w:rsidP="008B0793">
            <w:pPr>
              <w:jc w:val="center"/>
              <w:rPr>
                <w:rFonts w:asciiTheme="minorHAnsi" w:hAnsiTheme="minorHAnsi" w:cstheme="minorHAnsi"/>
                <w:b/>
                <w:bCs/>
                <w:iCs/>
              </w:rPr>
            </w:pPr>
            <w:r w:rsidRPr="008B0793">
              <w:rPr>
                <w:rFonts w:cstheme="minorHAnsi"/>
                <w:b/>
                <w:bCs/>
                <w:iCs/>
              </w:rPr>
              <w:t xml:space="preserve">Number of </w:t>
            </w:r>
            <w:r>
              <w:rPr>
                <w:rFonts w:cstheme="minorHAnsi"/>
                <w:b/>
                <w:bCs/>
                <w:iCs/>
              </w:rPr>
              <w:t>follow-ups/supervisions</w:t>
            </w:r>
            <w:r w:rsidRPr="008B0793">
              <w:rPr>
                <w:rFonts w:cstheme="minorHAnsi"/>
                <w:b/>
                <w:bCs/>
                <w:iCs/>
              </w:rPr>
              <w:t xml:space="preserve"> conducted by staff to review E&amp;S aspects during project implementation</w:t>
            </w:r>
            <w:r>
              <w:rPr>
                <w:rFonts w:cstheme="minorHAnsi"/>
                <w:b/>
                <w:bCs/>
                <w:iCs/>
              </w:rPr>
              <w:t xml:space="preserve"> in the reporting period</w:t>
            </w:r>
          </w:p>
        </w:tc>
        <w:tc>
          <w:tcPr>
            <w:tcW w:w="996" w:type="pct"/>
            <w:vMerge w:val="restart"/>
            <w:shd w:val="clear" w:color="auto" w:fill="D9D9D9"/>
            <w:vAlign w:val="center"/>
          </w:tcPr>
          <w:p w14:paraId="65641A4A" w14:textId="7B8B8CB2" w:rsidR="00053F08" w:rsidRPr="00D80B43" w:rsidRDefault="00053F08" w:rsidP="00053F08">
            <w:pPr>
              <w:jc w:val="center"/>
              <w:rPr>
                <w:rFonts w:cstheme="minorHAnsi"/>
                <w:b/>
                <w:bCs/>
                <w:iCs/>
              </w:rPr>
            </w:pPr>
            <w:r w:rsidRPr="007414B0">
              <w:rPr>
                <w:rFonts w:cstheme="minorHAnsi"/>
                <w:b/>
                <w:bCs/>
                <w:iCs/>
              </w:rPr>
              <w:t>Number of Accidents/Incidents reported by clients during the reporting period</w:t>
            </w:r>
          </w:p>
        </w:tc>
      </w:tr>
      <w:tr w:rsidR="00053F08" w:rsidRPr="00D80B43" w14:paraId="7B87ABDC" w14:textId="4C51850A" w:rsidTr="00452CFB">
        <w:trPr>
          <w:trHeight w:val="70"/>
          <w:jc w:val="center"/>
        </w:trPr>
        <w:tc>
          <w:tcPr>
            <w:tcW w:w="683" w:type="pct"/>
            <w:vMerge/>
            <w:shd w:val="clear" w:color="auto" w:fill="D9D9D9"/>
          </w:tcPr>
          <w:p w14:paraId="030B6B4C" w14:textId="77777777" w:rsidR="00053F08" w:rsidRPr="00D80B43" w:rsidRDefault="00053F08" w:rsidP="00053F08">
            <w:pPr>
              <w:jc w:val="both"/>
              <w:rPr>
                <w:rFonts w:cstheme="minorHAnsi"/>
                <w:b/>
              </w:rPr>
            </w:pPr>
          </w:p>
        </w:tc>
        <w:tc>
          <w:tcPr>
            <w:tcW w:w="506" w:type="pct"/>
            <w:vMerge/>
            <w:shd w:val="clear" w:color="auto" w:fill="D9D9D9"/>
          </w:tcPr>
          <w:p w14:paraId="681FF0D7" w14:textId="77777777" w:rsidR="00053F08" w:rsidRPr="00D80B43" w:rsidRDefault="00053F08" w:rsidP="00053F08">
            <w:pPr>
              <w:jc w:val="both"/>
              <w:rPr>
                <w:rFonts w:cstheme="minorHAnsi"/>
                <w:b/>
                <w:bCs/>
                <w:iCs/>
              </w:rPr>
            </w:pPr>
          </w:p>
        </w:tc>
        <w:tc>
          <w:tcPr>
            <w:tcW w:w="642" w:type="pct"/>
            <w:vMerge/>
            <w:shd w:val="clear" w:color="auto" w:fill="D9D9D9"/>
          </w:tcPr>
          <w:p w14:paraId="10C424CF" w14:textId="77777777" w:rsidR="00053F08" w:rsidRPr="00D80B43" w:rsidRDefault="00053F08" w:rsidP="00053F08">
            <w:pPr>
              <w:jc w:val="both"/>
              <w:rPr>
                <w:rFonts w:cstheme="minorHAnsi"/>
                <w:b/>
                <w:bCs/>
                <w:iCs/>
              </w:rPr>
            </w:pPr>
          </w:p>
        </w:tc>
        <w:tc>
          <w:tcPr>
            <w:tcW w:w="347" w:type="pct"/>
            <w:shd w:val="clear" w:color="auto" w:fill="D9D9D9"/>
          </w:tcPr>
          <w:p w14:paraId="6F2782E6" w14:textId="2F177909" w:rsidR="00053F08" w:rsidRPr="00D80B43" w:rsidRDefault="00053F08" w:rsidP="008B0793">
            <w:pPr>
              <w:jc w:val="center"/>
              <w:rPr>
                <w:rFonts w:cstheme="minorHAnsi"/>
                <w:b/>
                <w:bCs/>
                <w:iCs/>
              </w:rPr>
            </w:pPr>
            <w:r w:rsidRPr="003142C8">
              <w:rPr>
                <w:rFonts w:cstheme="minorHAnsi"/>
                <w:bCs/>
                <w:i/>
                <w:iCs/>
              </w:rPr>
              <w:t>M</w:t>
            </w:r>
          </w:p>
        </w:tc>
        <w:tc>
          <w:tcPr>
            <w:tcW w:w="371" w:type="pct"/>
            <w:shd w:val="clear" w:color="auto" w:fill="D9D9D9"/>
          </w:tcPr>
          <w:p w14:paraId="4FC4C422" w14:textId="6755895E" w:rsidR="00053F08" w:rsidRPr="00D80B43" w:rsidRDefault="00053F08" w:rsidP="008B0793">
            <w:pPr>
              <w:jc w:val="center"/>
              <w:rPr>
                <w:rFonts w:cstheme="minorHAnsi"/>
                <w:b/>
                <w:bCs/>
                <w:iCs/>
              </w:rPr>
            </w:pPr>
            <w:r w:rsidRPr="003142C8">
              <w:rPr>
                <w:rFonts w:cstheme="minorHAnsi"/>
                <w:bCs/>
                <w:i/>
                <w:iCs/>
              </w:rPr>
              <w:t>L</w:t>
            </w:r>
          </w:p>
        </w:tc>
        <w:tc>
          <w:tcPr>
            <w:tcW w:w="817" w:type="pct"/>
            <w:vMerge/>
            <w:shd w:val="clear" w:color="auto" w:fill="D9D9D9"/>
          </w:tcPr>
          <w:p w14:paraId="3947BE1D" w14:textId="77777777" w:rsidR="00053F08" w:rsidRPr="00D80B43" w:rsidRDefault="00053F08" w:rsidP="00053F08">
            <w:pPr>
              <w:jc w:val="both"/>
              <w:rPr>
                <w:rFonts w:cstheme="minorHAnsi"/>
                <w:b/>
                <w:bCs/>
                <w:iCs/>
              </w:rPr>
            </w:pPr>
          </w:p>
        </w:tc>
        <w:tc>
          <w:tcPr>
            <w:tcW w:w="638" w:type="pct"/>
            <w:vMerge/>
            <w:tcBorders>
              <w:bottom w:val="nil"/>
            </w:tcBorders>
            <w:shd w:val="clear" w:color="auto" w:fill="D9D9D9"/>
          </w:tcPr>
          <w:p w14:paraId="3D2CD22C" w14:textId="72B588A3" w:rsidR="00053F08" w:rsidRPr="00D80B43" w:rsidRDefault="00053F08" w:rsidP="00053F08">
            <w:pPr>
              <w:jc w:val="both"/>
              <w:rPr>
                <w:rFonts w:cstheme="minorHAnsi"/>
                <w:b/>
                <w:bCs/>
                <w:iCs/>
              </w:rPr>
            </w:pPr>
          </w:p>
        </w:tc>
        <w:tc>
          <w:tcPr>
            <w:tcW w:w="996" w:type="pct"/>
            <w:vMerge/>
            <w:tcBorders>
              <w:bottom w:val="nil"/>
            </w:tcBorders>
            <w:shd w:val="clear" w:color="auto" w:fill="D9D9D9"/>
          </w:tcPr>
          <w:p w14:paraId="6E69A9A5" w14:textId="77777777" w:rsidR="00053F08" w:rsidRPr="00D80B43" w:rsidRDefault="00053F08" w:rsidP="00053F08">
            <w:pPr>
              <w:jc w:val="both"/>
              <w:rPr>
                <w:rFonts w:cstheme="minorHAnsi"/>
                <w:b/>
                <w:bCs/>
                <w:iCs/>
              </w:rPr>
            </w:pPr>
          </w:p>
        </w:tc>
      </w:tr>
      <w:tr w:rsidR="00053F08" w:rsidRPr="00D80B43" w14:paraId="0DD75114" w14:textId="669E170D" w:rsidTr="00452CFB">
        <w:trPr>
          <w:trHeight w:val="240"/>
          <w:jc w:val="center"/>
        </w:trPr>
        <w:tc>
          <w:tcPr>
            <w:tcW w:w="683" w:type="pct"/>
            <w:shd w:val="clear" w:color="auto" w:fill="FFFFFF"/>
          </w:tcPr>
          <w:p w14:paraId="103E51AE" w14:textId="1FF01492" w:rsidR="00053F08" w:rsidRPr="008B0793" w:rsidRDefault="00053F08" w:rsidP="00053F08">
            <w:pPr>
              <w:jc w:val="both"/>
              <w:rPr>
                <w:rFonts w:asciiTheme="minorHAnsi" w:hAnsiTheme="minorHAnsi" w:cstheme="minorHAnsi"/>
                <w:b/>
                <w:i/>
              </w:rPr>
            </w:pPr>
            <w:r>
              <w:rPr>
                <w:rFonts w:cstheme="minorHAnsi"/>
                <w:b/>
                <w:i/>
              </w:rPr>
              <w:t>Direct lending</w:t>
            </w:r>
          </w:p>
        </w:tc>
        <w:tc>
          <w:tcPr>
            <w:tcW w:w="506" w:type="pct"/>
          </w:tcPr>
          <w:p w14:paraId="41D03E54" w14:textId="77777777" w:rsidR="00053F08" w:rsidRPr="008B0793" w:rsidRDefault="00053F08" w:rsidP="00053F08">
            <w:pPr>
              <w:jc w:val="both"/>
              <w:rPr>
                <w:rFonts w:asciiTheme="minorHAnsi" w:hAnsiTheme="minorHAnsi" w:cstheme="minorHAnsi"/>
                <w:bCs/>
                <w:i/>
                <w:iCs/>
              </w:rPr>
            </w:pPr>
          </w:p>
        </w:tc>
        <w:tc>
          <w:tcPr>
            <w:tcW w:w="642" w:type="pct"/>
          </w:tcPr>
          <w:p w14:paraId="63D4CE89" w14:textId="77777777" w:rsidR="00053F08" w:rsidRPr="008B0793" w:rsidRDefault="00053F08" w:rsidP="00053F08">
            <w:pPr>
              <w:jc w:val="both"/>
              <w:rPr>
                <w:rFonts w:asciiTheme="minorHAnsi" w:hAnsiTheme="minorHAnsi" w:cstheme="minorHAnsi"/>
                <w:bCs/>
                <w:i/>
                <w:iCs/>
              </w:rPr>
            </w:pPr>
          </w:p>
        </w:tc>
        <w:tc>
          <w:tcPr>
            <w:tcW w:w="347" w:type="pct"/>
          </w:tcPr>
          <w:p w14:paraId="76043AE7" w14:textId="5851EE65" w:rsidR="00053F08" w:rsidRPr="008B0793" w:rsidRDefault="00053F08" w:rsidP="00053F08">
            <w:pPr>
              <w:jc w:val="both"/>
              <w:rPr>
                <w:rFonts w:asciiTheme="minorHAnsi" w:hAnsiTheme="minorHAnsi" w:cstheme="minorHAnsi"/>
                <w:bCs/>
                <w:i/>
                <w:iCs/>
              </w:rPr>
            </w:pPr>
          </w:p>
        </w:tc>
        <w:tc>
          <w:tcPr>
            <w:tcW w:w="371" w:type="pct"/>
          </w:tcPr>
          <w:p w14:paraId="1B54A7A8" w14:textId="5A336BDC" w:rsidR="00053F08" w:rsidRPr="008B0793" w:rsidRDefault="00053F08" w:rsidP="00053F08">
            <w:pPr>
              <w:jc w:val="both"/>
              <w:rPr>
                <w:rFonts w:asciiTheme="minorHAnsi" w:hAnsiTheme="minorHAnsi" w:cstheme="minorHAnsi"/>
                <w:bCs/>
                <w:i/>
                <w:iCs/>
              </w:rPr>
            </w:pPr>
          </w:p>
        </w:tc>
        <w:tc>
          <w:tcPr>
            <w:tcW w:w="817" w:type="pct"/>
          </w:tcPr>
          <w:p w14:paraId="321578E4" w14:textId="77777777" w:rsidR="00053F08" w:rsidRPr="00D80B43" w:rsidRDefault="00053F08" w:rsidP="00053F08">
            <w:pPr>
              <w:jc w:val="both"/>
              <w:rPr>
                <w:rFonts w:cstheme="minorHAnsi"/>
                <w:bCs/>
                <w:i/>
                <w:iCs/>
              </w:rPr>
            </w:pPr>
          </w:p>
        </w:tc>
        <w:tc>
          <w:tcPr>
            <w:tcW w:w="638" w:type="pct"/>
          </w:tcPr>
          <w:p w14:paraId="266BBA50" w14:textId="105543C4" w:rsidR="00053F08" w:rsidRPr="008B0793" w:rsidRDefault="00053F08" w:rsidP="00053F08">
            <w:pPr>
              <w:jc w:val="both"/>
              <w:rPr>
                <w:rFonts w:asciiTheme="minorHAnsi" w:hAnsiTheme="minorHAnsi" w:cstheme="minorHAnsi"/>
                <w:bCs/>
                <w:i/>
                <w:iCs/>
              </w:rPr>
            </w:pPr>
          </w:p>
        </w:tc>
        <w:tc>
          <w:tcPr>
            <w:tcW w:w="996" w:type="pct"/>
          </w:tcPr>
          <w:p w14:paraId="59E72E27" w14:textId="77777777" w:rsidR="00053F08" w:rsidRPr="00D80B43" w:rsidRDefault="00053F08" w:rsidP="00053F08">
            <w:pPr>
              <w:jc w:val="both"/>
              <w:rPr>
                <w:rFonts w:cstheme="minorHAnsi"/>
                <w:bCs/>
                <w:i/>
                <w:iCs/>
              </w:rPr>
            </w:pPr>
          </w:p>
        </w:tc>
      </w:tr>
      <w:tr w:rsidR="00053F08" w:rsidRPr="00D80B43" w14:paraId="69BAB649" w14:textId="14E2859B" w:rsidTr="00452CFB">
        <w:trPr>
          <w:trHeight w:val="240"/>
          <w:jc w:val="center"/>
        </w:trPr>
        <w:tc>
          <w:tcPr>
            <w:tcW w:w="683" w:type="pct"/>
            <w:shd w:val="clear" w:color="auto" w:fill="FFFFFF"/>
          </w:tcPr>
          <w:p w14:paraId="184E20B8" w14:textId="77777777" w:rsidR="00053F08" w:rsidRPr="008B0793" w:rsidRDefault="00053F08" w:rsidP="00053F08">
            <w:pPr>
              <w:jc w:val="both"/>
              <w:rPr>
                <w:rFonts w:asciiTheme="minorHAnsi" w:hAnsiTheme="minorHAnsi" w:cstheme="minorHAnsi"/>
                <w:bCs/>
                <w:i/>
                <w:iCs/>
              </w:rPr>
            </w:pPr>
            <w:r w:rsidRPr="008B0793">
              <w:rPr>
                <w:rFonts w:cstheme="minorHAnsi"/>
                <w:bCs/>
                <w:i/>
                <w:iCs/>
              </w:rPr>
              <w:t>Working Capital</w:t>
            </w:r>
          </w:p>
        </w:tc>
        <w:tc>
          <w:tcPr>
            <w:tcW w:w="506" w:type="pct"/>
          </w:tcPr>
          <w:p w14:paraId="0849EC05" w14:textId="77777777" w:rsidR="00053F08" w:rsidRPr="008B0793" w:rsidRDefault="00053F08" w:rsidP="00053F08">
            <w:pPr>
              <w:jc w:val="both"/>
              <w:rPr>
                <w:rFonts w:asciiTheme="minorHAnsi" w:hAnsiTheme="minorHAnsi" w:cstheme="minorHAnsi"/>
                <w:bCs/>
                <w:i/>
                <w:iCs/>
              </w:rPr>
            </w:pPr>
          </w:p>
        </w:tc>
        <w:tc>
          <w:tcPr>
            <w:tcW w:w="642" w:type="pct"/>
          </w:tcPr>
          <w:p w14:paraId="14FA5CF3" w14:textId="77777777" w:rsidR="00053F08" w:rsidRPr="008B0793" w:rsidRDefault="00053F08" w:rsidP="00053F08">
            <w:pPr>
              <w:jc w:val="both"/>
              <w:rPr>
                <w:rFonts w:asciiTheme="minorHAnsi" w:hAnsiTheme="minorHAnsi" w:cstheme="minorHAnsi"/>
                <w:bCs/>
                <w:i/>
                <w:iCs/>
              </w:rPr>
            </w:pPr>
          </w:p>
        </w:tc>
        <w:tc>
          <w:tcPr>
            <w:tcW w:w="347" w:type="pct"/>
          </w:tcPr>
          <w:p w14:paraId="63CC9A9C" w14:textId="5790E351" w:rsidR="00053F08" w:rsidRPr="008B0793" w:rsidRDefault="00053F08" w:rsidP="00053F08">
            <w:pPr>
              <w:jc w:val="both"/>
              <w:rPr>
                <w:rFonts w:asciiTheme="minorHAnsi" w:hAnsiTheme="minorHAnsi" w:cstheme="minorHAnsi"/>
                <w:bCs/>
                <w:i/>
                <w:iCs/>
              </w:rPr>
            </w:pPr>
          </w:p>
        </w:tc>
        <w:tc>
          <w:tcPr>
            <w:tcW w:w="371" w:type="pct"/>
          </w:tcPr>
          <w:p w14:paraId="3B5445B0" w14:textId="77777777" w:rsidR="00053F08" w:rsidRPr="008B0793" w:rsidRDefault="00053F08" w:rsidP="00053F08">
            <w:pPr>
              <w:jc w:val="both"/>
              <w:rPr>
                <w:rFonts w:asciiTheme="minorHAnsi" w:hAnsiTheme="minorHAnsi" w:cstheme="minorHAnsi"/>
                <w:bCs/>
                <w:i/>
                <w:iCs/>
              </w:rPr>
            </w:pPr>
          </w:p>
        </w:tc>
        <w:tc>
          <w:tcPr>
            <w:tcW w:w="817" w:type="pct"/>
          </w:tcPr>
          <w:p w14:paraId="2851F44C" w14:textId="77777777" w:rsidR="00053F08" w:rsidRPr="00D80B43" w:rsidRDefault="00053F08" w:rsidP="00053F08">
            <w:pPr>
              <w:jc w:val="both"/>
              <w:rPr>
                <w:rFonts w:cstheme="minorHAnsi"/>
                <w:bCs/>
                <w:i/>
                <w:iCs/>
              </w:rPr>
            </w:pPr>
          </w:p>
        </w:tc>
        <w:tc>
          <w:tcPr>
            <w:tcW w:w="638" w:type="pct"/>
          </w:tcPr>
          <w:p w14:paraId="10F031FF" w14:textId="7CCB8FA0" w:rsidR="00053F08" w:rsidRPr="008B0793" w:rsidRDefault="00053F08" w:rsidP="00053F08">
            <w:pPr>
              <w:jc w:val="both"/>
              <w:rPr>
                <w:rFonts w:asciiTheme="minorHAnsi" w:hAnsiTheme="minorHAnsi" w:cstheme="minorHAnsi"/>
                <w:bCs/>
                <w:i/>
                <w:iCs/>
              </w:rPr>
            </w:pPr>
          </w:p>
        </w:tc>
        <w:tc>
          <w:tcPr>
            <w:tcW w:w="996" w:type="pct"/>
          </w:tcPr>
          <w:p w14:paraId="512C5350" w14:textId="77777777" w:rsidR="00053F08" w:rsidRPr="00D80B43" w:rsidRDefault="00053F08" w:rsidP="00053F08">
            <w:pPr>
              <w:jc w:val="both"/>
              <w:rPr>
                <w:rFonts w:cstheme="minorHAnsi"/>
                <w:bCs/>
                <w:i/>
                <w:iCs/>
              </w:rPr>
            </w:pPr>
          </w:p>
        </w:tc>
      </w:tr>
      <w:tr w:rsidR="00053F08" w:rsidRPr="00D80B43" w14:paraId="2EE925BE" w14:textId="30705516" w:rsidTr="00452CFB">
        <w:trPr>
          <w:trHeight w:val="188"/>
          <w:jc w:val="center"/>
        </w:trPr>
        <w:tc>
          <w:tcPr>
            <w:tcW w:w="683" w:type="pct"/>
            <w:shd w:val="clear" w:color="auto" w:fill="FFFFFF"/>
          </w:tcPr>
          <w:p w14:paraId="41ACF108" w14:textId="77777777" w:rsidR="00053F08" w:rsidRPr="008B0793" w:rsidRDefault="00053F08" w:rsidP="00053F08">
            <w:pPr>
              <w:jc w:val="both"/>
              <w:rPr>
                <w:rFonts w:cstheme="minorHAnsi"/>
                <w:bCs/>
                <w:i/>
                <w:iCs/>
              </w:rPr>
            </w:pPr>
            <w:r w:rsidRPr="008B0793">
              <w:rPr>
                <w:rFonts w:cstheme="minorHAnsi"/>
                <w:bCs/>
                <w:i/>
                <w:iCs/>
              </w:rPr>
              <w:t>Financial restructuring</w:t>
            </w:r>
          </w:p>
        </w:tc>
        <w:tc>
          <w:tcPr>
            <w:tcW w:w="506" w:type="pct"/>
          </w:tcPr>
          <w:p w14:paraId="22A7A5F6" w14:textId="77777777" w:rsidR="00053F08" w:rsidRPr="008B0793" w:rsidRDefault="00053F08" w:rsidP="00053F08">
            <w:pPr>
              <w:jc w:val="both"/>
              <w:rPr>
                <w:rFonts w:asciiTheme="minorHAnsi" w:hAnsiTheme="minorHAnsi" w:cstheme="minorHAnsi"/>
                <w:bCs/>
                <w:i/>
                <w:iCs/>
              </w:rPr>
            </w:pPr>
          </w:p>
        </w:tc>
        <w:tc>
          <w:tcPr>
            <w:tcW w:w="642" w:type="pct"/>
          </w:tcPr>
          <w:p w14:paraId="6F44B304" w14:textId="77777777" w:rsidR="00053F08" w:rsidRPr="008B0793" w:rsidRDefault="00053F08" w:rsidP="00053F08">
            <w:pPr>
              <w:jc w:val="both"/>
              <w:rPr>
                <w:rFonts w:asciiTheme="minorHAnsi" w:hAnsiTheme="minorHAnsi" w:cstheme="minorHAnsi"/>
                <w:bCs/>
                <w:i/>
                <w:iCs/>
              </w:rPr>
            </w:pPr>
          </w:p>
        </w:tc>
        <w:tc>
          <w:tcPr>
            <w:tcW w:w="347" w:type="pct"/>
          </w:tcPr>
          <w:p w14:paraId="39948562" w14:textId="27F25B4A" w:rsidR="00053F08" w:rsidRPr="008B0793" w:rsidRDefault="00053F08" w:rsidP="00053F08">
            <w:pPr>
              <w:jc w:val="both"/>
              <w:rPr>
                <w:rFonts w:asciiTheme="minorHAnsi" w:hAnsiTheme="minorHAnsi" w:cstheme="minorHAnsi"/>
                <w:bCs/>
                <w:i/>
                <w:iCs/>
              </w:rPr>
            </w:pPr>
          </w:p>
        </w:tc>
        <w:tc>
          <w:tcPr>
            <w:tcW w:w="371" w:type="pct"/>
          </w:tcPr>
          <w:p w14:paraId="11CDCDDB" w14:textId="77777777" w:rsidR="00053F08" w:rsidRPr="008B0793" w:rsidRDefault="00053F08" w:rsidP="00053F08">
            <w:pPr>
              <w:jc w:val="both"/>
              <w:rPr>
                <w:rFonts w:asciiTheme="minorHAnsi" w:hAnsiTheme="minorHAnsi" w:cstheme="minorHAnsi"/>
                <w:bCs/>
                <w:i/>
                <w:iCs/>
              </w:rPr>
            </w:pPr>
          </w:p>
        </w:tc>
        <w:tc>
          <w:tcPr>
            <w:tcW w:w="817" w:type="pct"/>
          </w:tcPr>
          <w:p w14:paraId="1EA7D956" w14:textId="77777777" w:rsidR="00053F08" w:rsidRPr="00D80B43" w:rsidRDefault="00053F08" w:rsidP="00053F08">
            <w:pPr>
              <w:jc w:val="both"/>
              <w:rPr>
                <w:rFonts w:cstheme="minorHAnsi"/>
                <w:bCs/>
                <w:i/>
                <w:iCs/>
              </w:rPr>
            </w:pPr>
          </w:p>
        </w:tc>
        <w:tc>
          <w:tcPr>
            <w:tcW w:w="638" w:type="pct"/>
          </w:tcPr>
          <w:p w14:paraId="1BD3FEF8" w14:textId="6025A13F" w:rsidR="00053F08" w:rsidRPr="008B0793" w:rsidRDefault="00053F08" w:rsidP="00053F08">
            <w:pPr>
              <w:jc w:val="both"/>
              <w:rPr>
                <w:rFonts w:asciiTheme="minorHAnsi" w:hAnsiTheme="minorHAnsi" w:cstheme="minorHAnsi"/>
                <w:bCs/>
                <w:i/>
                <w:iCs/>
              </w:rPr>
            </w:pPr>
          </w:p>
        </w:tc>
        <w:tc>
          <w:tcPr>
            <w:tcW w:w="996" w:type="pct"/>
          </w:tcPr>
          <w:p w14:paraId="607CF2E6" w14:textId="77777777" w:rsidR="00053F08" w:rsidRPr="00D80B43" w:rsidRDefault="00053F08" w:rsidP="00053F08">
            <w:pPr>
              <w:jc w:val="both"/>
              <w:rPr>
                <w:rFonts w:cstheme="minorHAnsi"/>
                <w:bCs/>
                <w:i/>
                <w:iCs/>
              </w:rPr>
            </w:pPr>
          </w:p>
        </w:tc>
      </w:tr>
      <w:tr w:rsidR="00053F08" w:rsidRPr="00D80B43" w14:paraId="7DE7CBE7" w14:textId="16386FD4" w:rsidTr="00452CFB">
        <w:trPr>
          <w:trHeight w:val="240"/>
          <w:jc w:val="center"/>
        </w:trPr>
        <w:tc>
          <w:tcPr>
            <w:tcW w:w="683" w:type="pct"/>
            <w:shd w:val="clear" w:color="auto" w:fill="FFFFFF"/>
            <w:vAlign w:val="bottom"/>
          </w:tcPr>
          <w:p w14:paraId="49669758" w14:textId="09086C10" w:rsidR="00053F08" w:rsidRPr="008B0793" w:rsidRDefault="00053F08" w:rsidP="00053F08">
            <w:pPr>
              <w:jc w:val="both"/>
              <w:rPr>
                <w:rFonts w:asciiTheme="minorHAnsi" w:hAnsiTheme="minorHAnsi" w:cstheme="minorHAnsi"/>
                <w:b/>
                <w:i/>
                <w:iCs/>
              </w:rPr>
            </w:pPr>
            <w:r>
              <w:rPr>
                <w:rFonts w:cstheme="minorHAnsi"/>
                <w:b/>
                <w:i/>
                <w:iCs/>
              </w:rPr>
              <w:t>Risk sharing model</w:t>
            </w:r>
          </w:p>
        </w:tc>
        <w:tc>
          <w:tcPr>
            <w:tcW w:w="506" w:type="pct"/>
          </w:tcPr>
          <w:p w14:paraId="7FC8E255" w14:textId="77777777" w:rsidR="00053F08" w:rsidRPr="008B0793" w:rsidRDefault="00053F08" w:rsidP="00053F08">
            <w:pPr>
              <w:jc w:val="both"/>
              <w:rPr>
                <w:rFonts w:asciiTheme="minorHAnsi" w:hAnsiTheme="minorHAnsi" w:cstheme="minorHAnsi"/>
                <w:bCs/>
                <w:i/>
                <w:iCs/>
              </w:rPr>
            </w:pPr>
          </w:p>
        </w:tc>
        <w:tc>
          <w:tcPr>
            <w:tcW w:w="642" w:type="pct"/>
          </w:tcPr>
          <w:p w14:paraId="05DA6017" w14:textId="77777777" w:rsidR="00053F08" w:rsidRPr="008B0793" w:rsidRDefault="00053F08" w:rsidP="00053F08">
            <w:pPr>
              <w:jc w:val="both"/>
              <w:rPr>
                <w:rFonts w:asciiTheme="minorHAnsi" w:hAnsiTheme="minorHAnsi" w:cstheme="minorHAnsi"/>
                <w:bCs/>
                <w:i/>
                <w:iCs/>
              </w:rPr>
            </w:pPr>
          </w:p>
        </w:tc>
        <w:tc>
          <w:tcPr>
            <w:tcW w:w="347" w:type="pct"/>
          </w:tcPr>
          <w:p w14:paraId="25A4F4D3" w14:textId="29C182FD" w:rsidR="00053F08" w:rsidRPr="008B0793" w:rsidRDefault="00053F08" w:rsidP="00053F08">
            <w:pPr>
              <w:jc w:val="both"/>
              <w:rPr>
                <w:rFonts w:asciiTheme="minorHAnsi" w:hAnsiTheme="minorHAnsi" w:cstheme="minorHAnsi"/>
                <w:bCs/>
                <w:i/>
                <w:iCs/>
              </w:rPr>
            </w:pPr>
          </w:p>
        </w:tc>
        <w:tc>
          <w:tcPr>
            <w:tcW w:w="371" w:type="pct"/>
          </w:tcPr>
          <w:p w14:paraId="44510B68" w14:textId="77777777" w:rsidR="00053F08" w:rsidRPr="008B0793" w:rsidRDefault="00053F08" w:rsidP="00053F08">
            <w:pPr>
              <w:jc w:val="both"/>
              <w:rPr>
                <w:rFonts w:asciiTheme="minorHAnsi" w:hAnsiTheme="minorHAnsi" w:cstheme="minorHAnsi"/>
                <w:bCs/>
                <w:i/>
                <w:iCs/>
              </w:rPr>
            </w:pPr>
          </w:p>
        </w:tc>
        <w:tc>
          <w:tcPr>
            <w:tcW w:w="817" w:type="pct"/>
          </w:tcPr>
          <w:p w14:paraId="028FE744" w14:textId="77777777" w:rsidR="00053F08" w:rsidRPr="00D80B43" w:rsidRDefault="00053F08" w:rsidP="00053F08">
            <w:pPr>
              <w:jc w:val="both"/>
              <w:rPr>
                <w:rFonts w:cstheme="minorHAnsi"/>
                <w:bCs/>
                <w:i/>
                <w:iCs/>
              </w:rPr>
            </w:pPr>
          </w:p>
        </w:tc>
        <w:tc>
          <w:tcPr>
            <w:tcW w:w="638" w:type="pct"/>
          </w:tcPr>
          <w:p w14:paraId="5CD8A2BB" w14:textId="60D911E2" w:rsidR="00053F08" w:rsidRPr="008B0793" w:rsidRDefault="00053F08" w:rsidP="00053F08">
            <w:pPr>
              <w:jc w:val="both"/>
              <w:rPr>
                <w:rFonts w:asciiTheme="minorHAnsi" w:hAnsiTheme="minorHAnsi" w:cstheme="minorHAnsi"/>
                <w:bCs/>
                <w:i/>
                <w:iCs/>
              </w:rPr>
            </w:pPr>
          </w:p>
        </w:tc>
        <w:tc>
          <w:tcPr>
            <w:tcW w:w="996" w:type="pct"/>
          </w:tcPr>
          <w:p w14:paraId="0E26CD71" w14:textId="77777777" w:rsidR="00053F08" w:rsidRPr="00D80B43" w:rsidRDefault="00053F08" w:rsidP="00053F08">
            <w:pPr>
              <w:jc w:val="both"/>
              <w:rPr>
                <w:rFonts w:cstheme="minorHAnsi"/>
                <w:bCs/>
                <w:i/>
                <w:iCs/>
              </w:rPr>
            </w:pPr>
          </w:p>
        </w:tc>
      </w:tr>
      <w:tr w:rsidR="00053F08" w:rsidRPr="00D80B43" w14:paraId="1B276B38" w14:textId="01A42F16" w:rsidTr="00452CFB">
        <w:trPr>
          <w:trHeight w:val="240"/>
          <w:jc w:val="center"/>
        </w:trPr>
        <w:tc>
          <w:tcPr>
            <w:tcW w:w="683" w:type="pct"/>
            <w:shd w:val="clear" w:color="auto" w:fill="FFFFFF"/>
          </w:tcPr>
          <w:p w14:paraId="4086534E" w14:textId="232660FB" w:rsidR="00053F08" w:rsidRPr="008B0793" w:rsidRDefault="00053F08" w:rsidP="00053F08">
            <w:pPr>
              <w:jc w:val="both"/>
              <w:rPr>
                <w:rFonts w:asciiTheme="minorHAnsi" w:hAnsiTheme="minorHAnsi" w:cstheme="minorHAnsi"/>
                <w:bCs/>
                <w:i/>
                <w:iCs/>
              </w:rPr>
            </w:pPr>
            <w:bookmarkStart w:id="698" w:name="_Hlk82710909"/>
            <w:r w:rsidRPr="00DD0160">
              <w:t>Working Capital</w:t>
            </w:r>
          </w:p>
        </w:tc>
        <w:tc>
          <w:tcPr>
            <w:tcW w:w="506" w:type="pct"/>
          </w:tcPr>
          <w:p w14:paraId="7C36B0DF" w14:textId="77777777" w:rsidR="00053F08" w:rsidRPr="008B0793" w:rsidRDefault="00053F08" w:rsidP="00053F08">
            <w:pPr>
              <w:jc w:val="both"/>
              <w:rPr>
                <w:rFonts w:asciiTheme="minorHAnsi" w:hAnsiTheme="minorHAnsi" w:cstheme="minorHAnsi"/>
                <w:bCs/>
                <w:i/>
                <w:iCs/>
              </w:rPr>
            </w:pPr>
          </w:p>
        </w:tc>
        <w:tc>
          <w:tcPr>
            <w:tcW w:w="642" w:type="pct"/>
          </w:tcPr>
          <w:p w14:paraId="160D3ACC" w14:textId="77777777" w:rsidR="00053F08" w:rsidRPr="008B0793" w:rsidRDefault="00053F08" w:rsidP="00053F08">
            <w:pPr>
              <w:jc w:val="both"/>
              <w:rPr>
                <w:rFonts w:asciiTheme="minorHAnsi" w:hAnsiTheme="minorHAnsi" w:cstheme="minorHAnsi"/>
                <w:bCs/>
                <w:i/>
                <w:iCs/>
              </w:rPr>
            </w:pPr>
          </w:p>
        </w:tc>
        <w:tc>
          <w:tcPr>
            <w:tcW w:w="347" w:type="pct"/>
          </w:tcPr>
          <w:p w14:paraId="1495586A" w14:textId="28224FAF" w:rsidR="00053F08" w:rsidRPr="008B0793" w:rsidRDefault="00053F08" w:rsidP="00053F08">
            <w:pPr>
              <w:jc w:val="both"/>
              <w:rPr>
                <w:rFonts w:asciiTheme="minorHAnsi" w:hAnsiTheme="minorHAnsi" w:cstheme="minorHAnsi"/>
                <w:bCs/>
                <w:i/>
                <w:iCs/>
              </w:rPr>
            </w:pPr>
          </w:p>
        </w:tc>
        <w:tc>
          <w:tcPr>
            <w:tcW w:w="371" w:type="pct"/>
          </w:tcPr>
          <w:p w14:paraId="406D85BE" w14:textId="77777777" w:rsidR="00053F08" w:rsidRPr="008B0793" w:rsidRDefault="00053F08" w:rsidP="00053F08">
            <w:pPr>
              <w:jc w:val="both"/>
              <w:rPr>
                <w:rFonts w:asciiTheme="minorHAnsi" w:hAnsiTheme="minorHAnsi" w:cstheme="minorHAnsi"/>
                <w:bCs/>
                <w:i/>
                <w:iCs/>
              </w:rPr>
            </w:pPr>
          </w:p>
        </w:tc>
        <w:tc>
          <w:tcPr>
            <w:tcW w:w="817" w:type="pct"/>
          </w:tcPr>
          <w:p w14:paraId="742B0DB5" w14:textId="77777777" w:rsidR="00053F08" w:rsidRPr="00D80B43" w:rsidRDefault="00053F08" w:rsidP="00053F08">
            <w:pPr>
              <w:jc w:val="both"/>
              <w:rPr>
                <w:rFonts w:cstheme="minorHAnsi"/>
                <w:bCs/>
                <w:i/>
                <w:iCs/>
              </w:rPr>
            </w:pPr>
          </w:p>
        </w:tc>
        <w:tc>
          <w:tcPr>
            <w:tcW w:w="638" w:type="pct"/>
          </w:tcPr>
          <w:p w14:paraId="466E93C3" w14:textId="65A7DF36" w:rsidR="00053F08" w:rsidRPr="008B0793" w:rsidRDefault="00053F08" w:rsidP="00053F08">
            <w:pPr>
              <w:jc w:val="both"/>
              <w:rPr>
                <w:rFonts w:asciiTheme="minorHAnsi" w:hAnsiTheme="minorHAnsi" w:cstheme="minorHAnsi"/>
                <w:bCs/>
                <w:i/>
                <w:iCs/>
              </w:rPr>
            </w:pPr>
          </w:p>
        </w:tc>
        <w:tc>
          <w:tcPr>
            <w:tcW w:w="996" w:type="pct"/>
          </w:tcPr>
          <w:p w14:paraId="12AF19F7" w14:textId="77777777" w:rsidR="00053F08" w:rsidRPr="00D80B43" w:rsidRDefault="00053F08" w:rsidP="00053F08">
            <w:pPr>
              <w:jc w:val="both"/>
              <w:rPr>
                <w:rFonts w:cstheme="minorHAnsi"/>
                <w:bCs/>
                <w:i/>
                <w:iCs/>
              </w:rPr>
            </w:pPr>
          </w:p>
        </w:tc>
      </w:tr>
      <w:tr w:rsidR="00053F08" w:rsidRPr="00D80B43" w14:paraId="12EBC6C2" w14:textId="6283CA55" w:rsidTr="00452CFB">
        <w:trPr>
          <w:trHeight w:val="240"/>
          <w:jc w:val="center"/>
        </w:trPr>
        <w:tc>
          <w:tcPr>
            <w:tcW w:w="683" w:type="pct"/>
            <w:shd w:val="clear" w:color="auto" w:fill="FFFFFF"/>
          </w:tcPr>
          <w:p w14:paraId="524912D8" w14:textId="126340E2" w:rsidR="00053F08" w:rsidRPr="008B0793" w:rsidRDefault="00053F08" w:rsidP="00053F08">
            <w:pPr>
              <w:jc w:val="both"/>
              <w:rPr>
                <w:rFonts w:asciiTheme="minorHAnsi" w:hAnsiTheme="minorHAnsi" w:cstheme="minorHAnsi"/>
                <w:bCs/>
                <w:i/>
                <w:iCs/>
              </w:rPr>
            </w:pPr>
            <w:r w:rsidRPr="00DD0160">
              <w:t>Financial restructuring</w:t>
            </w:r>
          </w:p>
        </w:tc>
        <w:tc>
          <w:tcPr>
            <w:tcW w:w="506" w:type="pct"/>
          </w:tcPr>
          <w:p w14:paraId="5864B798" w14:textId="77777777" w:rsidR="00053F08" w:rsidRPr="008B0793" w:rsidRDefault="00053F08" w:rsidP="00053F08">
            <w:pPr>
              <w:jc w:val="both"/>
              <w:rPr>
                <w:rFonts w:asciiTheme="minorHAnsi" w:hAnsiTheme="minorHAnsi" w:cstheme="minorHAnsi"/>
                <w:bCs/>
                <w:i/>
                <w:iCs/>
              </w:rPr>
            </w:pPr>
          </w:p>
        </w:tc>
        <w:tc>
          <w:tcPr>
            <w:tcW w:w="642" w:type="pct"/>
          </w:tcPr>
          <w:p w14:paraId="0B01498A" w14:textId="77777777" w:rsidR="00053F08" w:rsidRPr="008B0793" w:rsidRDefault="00053F08" w:rsidP="00053F08">
            <w:pPr>
              <w:jc w:val="both"/>
              <w:rPr>
                <w:rFonts w:asciiTheme="minorHAnsi" w:hAnsiTheme="minorHAnsi" w:cstheme="minorHAnsi"/>
                <w:bCs/>
                <w:i/>
                <w:iCs/>
              </w:rPr>
            </w:pPr>
          </w:p>
        </w:tc>
        <w:tc>
          <w:tcPr>
            <w:tcW w:w="347" w:type="pct"/>
          </w:tcPr>
          <w:p w14:paraId="4B6EF226" w14:textId="0B75386D" w:rsidR="00053F08" w:rsidRPr="008B0793" w:rsidRDefault="00053F08" w:rsidP="00053F08">
            <w:pPr>
              <w:jc w:val="both"/>
              <w:rPr>
                <w:rFonts w:asciiTheme="minorHAnsi" w:hAnsiTheme="minorHAnsi" w:cstheme="minorHAnsi"/>
                <w:bCs/>
                <w:i/>
                <w:iCs/>
              </w:rPr>
            </w:pPr>
          </w:p>
        </w:tc>
        <w:tc>
          <w:tcPr>
            <w:tcW w:w="371" w:type="pct"/>
          </w:tcPr>
          <w:p w14:paraId="7A4C6C6D" w14:textId="77777777" w:rsidR="00053F08" w:rsidRPr="008B0793" w:rsidRDefault="00053F08" w:rsidP="00053F08">
            <w:pPr>
              <w:jc w:val="both"/>
              <w:rPr>
                <w:rFonts w:asciiTheme="minorHAnsi" w:hAnsiTheme="minorHAnsi" w:cstheme="minorHAnsi"/>
                <w:bCs/>
                <w:i/>
                <w:iCs/>
              </w:rPr>
            </w:pPr>
          </w:p>
        </w:tc>
        <w:tc>
          <w:tcPr>
            <w:tcW w:w="817" w:type="pct"/>
          </w:tcPr>
          <w:p w14:paraId="1C77BB57" w14:textId="77777777" w:rsidR="00053F08" w:rsidRPr="00D80B43" w:rsidRDefault="00053F08" w:rsidP="00053F08">
            <w:pPr>
              <w:jc w:val="both"/>
              <w:rPr>
                <w:rFonts w:cstheme="minorHAnsi"/>
                <w:bCs/>
                <w:i/>
                <w:iCs/>
              </w:rPr>
            </w:pPr>
          </w:p>
        </w:tc>
        <w:tc>
          <w:tcPr>
            <w:tcW w:w="638" w:type="pct"/>
          </w:tcPr>
          <w:p w14:paraId="51FDDBF2" w14:textId="32B9C999" w:rsidR="00053F08" w:rsidRPr="008B0793" w:rsidRDefault="00053F08" w:rsidP="00053F08">
            <w:pPr>
              <w:jc w:val="both"/>
              <w:rPr>
                <w:rFonts w:asciiTheme="minorHAnsi" w:hAnsiTheme="minorHAnsi" w:cstheme="minorHAnsi"/>
                <w:bCs/>
                <w:i/>
                <w:iCs/>
              </w:rPr>
            </w:pPr>
          </w:p>
        </w:tc>
        <w:tc>
          <w:tcPr>
            <w:tcW w:w="996" w:type="pct"/>
          </w:tcPr>
          <w:p w14:paraId="74F60DA8" w14:textId="77777777" w:rsidR="00053F08" w:rsidRPr="00D80B43" w:rsidRDefault="00053F08" w:rsidP="00053F08">
            <w:pPr>
              <w:jc w:val="both"/>
              <w:rPr>
                <w:rFonts w:cstheme="minorHAnsi"/>
                <w:bCs/>
                <w:i/>
                <w:iCs/>
              </w:rPr>
            </w:pPr>
          </w:p>
        </w:tc>
      </w:tr>
      <w:bookmarkEnd w:id="698"/>
      <w:tr w:rsidR="00053F08" w:rsidRPr="00D80B43" w14:paraId="717C3861" w14:textId="1E76E869" w:rsidTr="00452CFB">
        <w:trPr>
          <w:trHeight w:val="188"/>
          <w:jc w:val="center"/>
        </w:trPr>
        <w:tc>
          <w:tcPr>
            <w:tcW w:w="683" w:type="pct"/>
            <w:shd w:val="clear" w:color="auto" w:fill="FFFFFF"/>
          </w:tcPr>
          <w:p w14:paraId="7A34ACE8" w14:textId="04BCE912" w:rsidR="00053F08" w:rsidRPr="008B0793" w:rsidRDefault="00053F08" w:rsidP="00053F08">
            <w:pPr>
              <w:jc w:val="both"/>
              <w:rPr>
                <w:rFonts w:asciiTheme="minorHAnsi" w:hAnsiTheme="minorHAnsi" w:cstheme="minorHAnsi"/>
                <w:i/>
              </w:rPr>
            </w:pPr>
            <w:r w:rsidRPr="008B0793">
              <w:rPr>
                <w:rFonts w:cstheme="minorHAnsi"/>
                <w:b/>
                <w:i/>
                <w:iCs/>
              </w:rPr>
              <w:t>On-lending</w:t>
            </w:r>
            <w:r>
              <w:rPr>
                <w:rFonts w:cstheme="minorHAnsi"/>
                <w:b/>
                <w:i/>
                <w:iCs/>
              </w:rPr>
              <w:t>*</w:t>
            </w:r>
          </w:p>
        </w:tc>
        <w:tc>
          <w:tcPr>
            <w:tcW w:w="506" w:type="pct"/>
          </w:tcPr>
          <w:p w14:paraId="51DA3578" w14:textId="77777777" w:rsidR="00053F08" w:rsidRPr="008B0793" w:rsidRDefault="00053F08" w:rsidP="00053F08">
            <w:pPr>
              <w:jc w:val="both"/>
              <w:rPr>
                <w:rFonts w:asciiTheme="minorHAnsi" w:hAnsiTheme="minorHAnsi" w:cstheme="minorHAnsi"/>
                <w:bCs/>
                <w:i/>
                <w:iCs/>
              </w:rPr>
            </w:pPr>
          </w:p>
        </w:tc>
        <w:tc>
          <w:tcPr>
            <w:tcW w:w="642" w:type="pct"/>
          </w:tcPr>
          <w:p w14:paraId="71E1EC4E" w14:textId="77777777" w:rsidR="00053F08" w:rsidRPr="008B0793" w:rsidRDefault="00053F08" w:rsidP="00053F08">
            <w:pPr>
              <w:jc w:val="both"/>
              <w:rPr>
                <w:rFonts w:asciiTheme="minorHAnsi" w:hAnsiTheme="minorHAnsi" w:cstheme="minorHAnsi"/>
                <w:bCs/>
                <w:i/>
                <w:iCs/>
              </w:rPr>
            </w:pPr>
          </w:p>
        </w:tc>
        <w:tc>
          <w:tcPr>
            <w:tcW w:w="347" w:type="pct"/>
          </w:tcPr>
          <w:p w14:paraId="03335038" w14:textId="17FF08CC" w:rsidR="00053F08" w:rsidRPr="008B0793" w:rsidRDefault="00053F08" w:rsidP="00053F08">
            <w:pPr>
              <w:jc w:val="both"/>
              <w:rPr>
                <w:rFonts w:asciiTheme="minorHAnsi" w:hAnsiTheme="minorHAnsi" w:cstheme="minorHAnsi"/>
                <w:bCs/>
                <w:i/>
                <w:iCs/>
              </w:rPr>
            </w:pPr>
          </w:p>
        </w:tc>
        <w:tc>
          <w:tcPr>
            <w:tcW w:w="371" w:type="pct"/>
          </w:tcPr>
          <w:p w14:paraId="62992CC3" w14:textId="77777777" w:rsidR="00053F08" w:rsidRPr="008B0793" w:rsidRDefault="00053F08" w:rsidP="00053F08">
            <w:pPr>
              <w:jc w:val="both"/>
              <w:rPr>
                <w:rFonts w:asciiTheme="minorHAnsi" w:hAnsiTheme="minorHAnsi" w:cstheme="minorHAnsi"/>
                <w:bCs/>
                <w:i/>
                <w:iCs/>
              </w:rPr>
            </w:pPr>
          </w:p>
        </w:tc>
        <w:tc>
          <w:tcPr>
            <w:tcW w:w="817" w:type="pct"/>
          </w:tcPr>
          <w:p w14:paraId="0BAD7A9A" w14:textId="77777777" w:rsidR="00053F08" w:rsidRPr="00D80B43" w:rsidRDefault="00053F08" w:rsidP="00053F08">
            <w:pPr>
              <w:jc w:val="both"/>
              <w:rPr>
                <w:rFonts w:cstheme="minorHAnsi"/>
                <w:bCs/>
                <w:i/>
                <w:iCs/>
              </w:rPr>
            </w:pPr>
          </w:p>
        </w:tc>
        <w:tc>
          <w:tcPr>
            <w:tcW w:w="638" w:type="pct"/>
          </w:tcPr>
          <w:p w14:paraId="10503E8C" w14:textId="385ABA65" w:rsidR="00053F08" w:rsidRPr="008B0793" w:rsidRDefault="00053F08" w:rsidP="00053F08">
            <w:pPr>
              <w:jc w:val="both"/>
              <w:rPr>
                <w:rFonts w:asciiTheme="minorHAnsi" w:hAnsiTheme="minorHAnsi" w:cstheme="minorHAnsi"/>
                <w:bCs/>
                <w:i/>
                <w:iCs/>
              </w:rPr>
            </w:pPr>
          </w:p>
        </w:tc>
        <w:tc>
          <w:tcPr>
            <w:tcW w:w="996" w:type="pct"/>
          </w:tcPr>
          <w:p w14:paraId="52BEB9B8" w14:textId="77777777" w:rsidR="00053F08" w:rsidRPr="00D80B43" w:rsidRDefault="00053F08" w:rsidP="00053F08">
            <w:pPr>
              <w:jc w:val="both"/>
              <w:rPr>
                <w:rFonts w:cstheme="minorHAnsi"/>
                <w:bCs/>
                <w:i/>
                <w:iCs/>
              </w:rPr>
            </w:pPr>
          </w:p>
        </w:tc>
      </w:tr>
      <w:tr w:rsidR="00053F08" w:rsidRPr="00D80B43" w14:paraId="17533BEA" w14:textId="79E79CCF" w:rsidTr="00452CFB">
        <w:trPr>
          <w:trHeight w:val="240"/>
          <w:jc w:val="center"/>
        </w:trPr>
        <w:tc>
          <w:tcPr>
            <w:tcW w:w="683" w:type="pct"/>
            <w:shd w:val="clear" w:color="auto" w:fill="FFFFFF"/>
          </w:tcPr>
          <w:p w14:paraId="458BD1EE" w14:textId="5E4613E4" w:rsidR="00053F08" w:rsidRPr="008B0793" w:rsidRDefault="00053F08" w:rsidP="00053F08">
            <w:pPr>
              <w:jc w:val="both"/>
              <w:rPr>
                <w:rFonts w:cstheme="minorHAnsi"/>
                <w:i/>
              </w:rPr>
            </w:pPr>
            <w:r w:rsidRPr="00DD0160">
              <w:t>Working Capital</w:t>
            </w:r>
          </w:p>
        </w:tc>
        <w:tc>
          <w:tcPr>
            <w:tcW w:w="506" w:type="pct"/>
          </w:tcPr>
          <w:p w14:paraId="2001787F" w14:textId="77777777" w:rsidR="00053F08" w:rsidRPr="008B0793" w:rsidRDefault="00053F08" w:rsidP="00053F08">
            <w:pPr>
              <w:jc w:val="both"/>
              <w:rPr>
                <w:rFonts w:cstheme="minorHAnsi"/>
                <w:bCs/>
                <w:i/>
                <w:iCs/>
              </w:rPr>
            </w:pPr>
          </w:p>
        </w:tc>
        <w:tc>
          <w:tcPr>
            <w:tcW w:w="642" w:type="pct"/>
          </w:tcPr>
          <w:p w14:paraId="6B7710D5" w14:textId="77777777" w:rsidR="00053F08" w:rsidRPr="008B0793" w:rsidRDefault="00053F08" w:rsidP="00053F08">
            <w:pPr>
              <w:jc w:val="both"/>
              <w:rPr>
                <w:rFonts w:cstheme="minorHAnsi"/>
                <w:bCs/>
                <w:i/>
                <w:iCs/>
              </w:rPr>
            </w:pPr>
          </w:p>
        </w:tc>
        <w:tc>
          <w:tcPr>
            <w:tcW w:w="347" w:type="pct"/>
          </w:tcPr>
          <w:p w14:paraId="51CDADA5" w14:textId="00AB893C" w:rsidR="00053F08" w:rsidRPr="008B0793" w:rsidRDefault="00053F08" w:rsidP="00053F08">
            <w:pPr>
              <w:jc w:val="both"/>
              <w:rPr>
                <w:rFonts w:cstheme="minorHAnsi"/>
                <w:bCs/>
                <w:i/>
                <w:iCs/>
              </w:rPr>
            </w:pPr>
          </w:p>
        </w:tc>
        <w:tc>
          <w:tcPr>
            <w:tcW w:w="371" w:type="pct"/>
          </w:tcPr>
          <w:p w14:paraId="5A8B6CEE" w14:textId="77777777" w:rsidR="00053F08" w:rsidRPr="008B0793" w:rsidRDefault="00053F08" w:rsidP="00053F08">
            <w:pPr>
              <w:jc w:val="both"/>
              <w:rPr>
                <w:rFonts w:cstheme="minorHAnsi"/>
                <w:bCs/>
                <w:i/>
                <w:iCs/>
              </w:rPr>
            </w:pPr>
          </w:p>
        </w:tc>
        <w:tc>
          <w:tcPr>
            <w:tcW w:w="817" w:type="pct"/>
          </w:tcPr>
          <w:p w14:paraId="0DA1D6BE" w14:textId="77777777" w:rsidR="00053F08" w:rsidRPr="00D80B43" w:rsidRDefault="00053F08" w:rsidP="00053F08">
            <w:pPr>
              <w:jc w:val="both"/>
              <w:rPr>
                <w:rFonts w:cstheme="minorHAnsi"/>
                <w:bCs/>
                <w:i/>
                <w:iCs/>
              </w:rPr>
            </w:pPr>
          </w:p>
        </w:tc>
        <w:tc>
          <w:tcPr>
            <w:tcW w:w="638" w:type="pct"/>
          </w:tcPr>
          <w:p w14:paraId="4A6171B0" w14:textId="19452B7B" w:rsidR="00053F08" w:rsidRPr="008B0793" w:rsidRDefault="00053F08" w:rsidP="00053F08">
            <w:pPr>
              <w:jc w:val="both"/>
              <w:rPr>
                <w:rFonts w:cstheme="minorHAnsi"/>
                <w:bCs/>
                <w:i/>
                <w:iCs/>
              </w:rPr>
            </w:pPr>
          </w:p>
        </w:tc>
        <w:tc>
          <w:tcPr>
            <w:tcW w:w="996" w:type="pct"/>
          </w:tcPr>
          <w:p w14:paraId="4577B0A7" w14:textId="77777777" w:rsidR="00053F08" w:rsidRPr="00D80B43" w:rsidRDefault="00053F08" w:rsidP="00053F08">
            <w:pPr>
              <w:jc w:val="both"/>
              <w:rPr>
                <w:rFonts w:cstheme="minorHAnsi"/>
                <w:bCs/>
                <w:i/>
                <w:iCs/>
              </w:rPr>
            </w:pPr>
          </w:p>
        </w:tc>
      </w:tr>
      <w:tr w:rsidR="00053F08" w:rsidRPr="00D80B43" w14:paraId="7351E9ED" w14:textId="1BC0CF76" w:rsidTr="00452CFB">
        <w:trPr>
          <w:trHeight w:val="240"/>
          <w:jc w:val="center"/>
        </w:trPr>
        <w:tc>
          <w:tcPr>
            <w:tcW w:w="683" w:type="pct"/>
            <w:shd w:val="clear" w:color="auto" w:fill="FFFFFF"/>
          </w:tcPr>
          <w:p w14:paraId="21EAF501" w14:textId="288825DB" w:rsidR="00053F08" w:rsidRPr="00DD0160" w:rsidRDefault="00053F08" w:rsidP="00053F08">
            <w:pPr>
              <w:jc w:val="both"/>
            </w:pPr>
            <w:r w:rsidRPr="00DD0160">
              <w:t>Financial restructuring</w:t>
            </w:r>
          </w:p>
        </w:tc>
        <w:tc>
          <w:tcPr>
            <w:tcW w:w="506" w:type="pct"/>
          </w:tcPr>
          <w:p w14:paraId="4DC5FA3C" w14:textId="77777777" w:rsidR="00053F08" w:rsidRPr="00D80B43" w:rsidRDefault="00053F08" w:rsidP="00053F08">
            <w:pPr>
              <w:jc w:val="both"/>
              <w:rPr>
                <w:rFonts w:cstheme="minorHAnsi"/>
                <w:bCs/>
                <w:i/>
                <w:iCs/>
              </w:rPr>
            </w:pPr>
          </w:p>
        </w:tc>
        <w:tc>
          <w:tcPr>
            <w:tcW w:w="642" w:type="pct"/>
          </w:tcPr>
          <w:p w14:paraId="711FA70E" w14:textId="77777777" w:rsidR="00053F08" w:rsidRPr="00D80B43" w:rsidRDefault="00053F08" w:rsidP="00053F08">
            <w:pPr>
              <w:jc w:val="both"/>
              <w:rPr>
                <w:rFonts w:cstheme="minorHAnsi"/>
                <w:bCs/>
                <w:i/>
                <w:iCs/>
              </w:rPr>
            </w:pPr>
          </w:p>
        </w:tc>
        <w:tc>
          <w:tcPr>
            <w:tcW w:w="347" w:type="pct"/>
          </w:tcPr>
          <w:p w14:paraId="6658ACE9" w14:textId="0AD5FB55" w:rsidR="00053F08" w:rsidRPr="00D80B43" w:rsidRDefault="00053F08" w:rsidP="00053F08">
            <w:pPr>
              <w:jc w:val="both"/>
              <w:rPr>
                <w:rFonts w:cstheme="minorHAnsi"/>
                <w:bCs/>
                <w:i/>
                <w:iCs/>
              </w:rPr>
            </w:pPr>
          </w:p>
        </w:tc>
        <w:tc>
          <w:tcPr>
            <w:tcW w:w="371" w:type="pct"/>
          </w:tcPr>
          <w:p w14:paraId="72EE44FA" w14:textId="77777777" w:rsidR="00053F08" w:rsidRPr="00D80B43" w:rsidRDefault="00053F08" w:rsidP="00053F08">
            <w:pPr>
              <w:jc w:val="both"/>
              <w:rPr>
                <w:rFonts w:cstheme="minorHAnsi"/>
                <w:bCs/>
                <w:i/>
                <w:iCs/>
              </w:rPr>
            </w:pPr>
          </w:p>
        </w:tc>
        <w:tc>
          <w:tcPr>
            <w:tcW w:w="817" w:type="pct"/>
          </w:tcPr>
          <w:p w14:paraId="6F3E9B93" w14:textId="77777777" w:rsidR="00053F08" w:rsidRPr="00D80B43" w:rsidRDefault="00053F08" w:rsidP="00053F08">
            <w:pPr>
              <w:jc w:val="both"/>
              <w:rPr>
                <w:rFonts w:cstheme="minorHAnsi"/>
                <w:bCs/>
                <w:i/>
                <w:iCs/>
              </w:rPr>
            </w:pPr>
          </w:p>
        </w:tc>
        <w:tc>
          <w:tcPr>
            <w:tcW w:w="638" w:type="pct"/>
          </w:tcPr>
          <w:p w14:paraId="59858BD2" w14:textId="14B7EE53" w:rsidR="00053F08" w:rsidRPr="00D80B43" w:rsidRDefault="00053F08" w:rsidP="00053F08">
            <w:pPr>
              <w:jc w:val="both"/>
              <w:rPr>
                <w:rFonts w:cstheme="minorHAnsi"/>
                <w:bCs/>
                <w:i/>
                <w:iCs/>
              </w:rPr>
            </w:pPr>
          </w:p>
        </w:tc>
        <w:tc>
          <w:tcPr>
            <w:tcW w:w="996" w:type="pct"/>
          </w:tcPr>
          <w:p w14:paraId="4EE39EB5" w14:textId="77777777" w:rsidR="00053F08" w:rsidRPr="00D80B43" w:rsidRDefault="00053F08" w:rsidP="00053F08">
            <w:pPr>
              <w:jc w:val="both"/>
              <w:rPr>
                <w:rFonts w:cstheme="minorHAnsi"/>
                <w:bCs/>
                <w:i/>
                <w:iCs/>
              </w:rPr>
            </w:pPr>
          </w:p>
        </w:tc>
      </w:tr>
    </w:tbl>
    <w:p w14:paraId="6F2E44B7" w14:textId="47941730" w:rsidR="005C4302" w:rsidRPr="008B0793" w:rsidRDefault="0009496A" w:rsidP="005C4302">
      <w:pPr>
        <w:spacing w:after="0" w:line="240" w:lineRule="auto"/>
        <w:jc w:val="both"/>
        <w:rPr>
          <w:rFonts w:eastAsia="Times New Roman" w:cstheme="minorHAnsi"/>
          <w:sz w:val="18"/>
          <w:szCs w:val="18"/>
        </w:rPr>
      </w:pPr>
      <w:r w:rsidRPr="008B0793">
        <w:rPr>
          <w:rFonts w:eastAsia="Times New Roman" w:cstheme="minorHAnsi"/>
          <w:sz w:val="18"/>
          <w:szCs w:val="18"/>
        </w:rPr>
        <w:t>*</w:t>
      </w:r>
      <w:proofErr w:type="gramStart"/>
      <w:r w:rsidRPr="008B0793">
        <w:rPr>
          <w:rFonts w:eastAsia="Times New Roman" w:cstheme="minorHAnsi"/>
          <w:sz w:val="18"/>
          <w:szCs w:val="18"/>
        </w:rPr>
        <w:t>this</w:t>
      </w:r>
      <w:proofErr w:type="gramEnd"/>
      <w:r w:rsidRPr="008B0793">
        <w:rPr>
          <w:rFonts w:eastAsia="Times New Roman" w:cstheme="minorHAnsi"/>
          <w:sz w:val="18"/>
          <w:szCs w:val="18"/>
        </w:rPr>
        <w:t xml:space="preserve"> is a cumulative status of on-lending through</w:t>
      </w:r>
      <w:r w:rsidR="00752FE3">
        <w:rPr>
          <w:rFonts w:eastAsia="Times New Roman" w:cstheme="minorHAnsi"/>
          <w:sz w:val="18"/>
          <w:szCs w:val="18"/>
        </w:rPr>
        <w:t xml:space="preserve"> all</w:t>
      </w:r>
      <w:r w:rsidRPr="008B0793">
        <w:rPr>
          <w:rFonts w:eastAsia="Times New Roman" w:cstheme="minorHAnsi"/>
          <w:sz w:val="18"/>
          <w:szCs w:val="18"/>
        </w:rPr>
        <w:t xml:space="preserve"> PFIs</w:t>
      </w:r>
      <w:r>
        <w:rPr>
          <w:rFonts w:eastAsia="Times New Roman" w:cstheme="minorHAnsi"/>
          <w:sz w:val="18"/>
          <w:szCs w:val="18"/>
        </w:rPr>
        <w:t xml:space="preserve"> derived from </w:t>
      </w:r>
      <w:r w:rsidR="00752FE3">
        <w:rPr>
          <w:rFonts w:eastAsia="Times New Roman" w:cstheme="minorHAnsi"/>
          <w:sz w:val="18"/>
          <w:szCs w:val="18"/>
        </w:rPr>
        <w:t xml:space="preserve">individual </w:t>
      </w:r>
      <w:r>
        <w:rPr>
          <w:rFonts w:eastAsia="Times New Roman" w:cstheme="minorHAnsi"/>
          <w:sz w:val="18"/>
          <w:szCs w:val="18"/>
        </w:rPr>
        <w:t>PFI monitoring reports</w:t>
      </w:r>
    </w:p>
    <w:p w14:paraId="5D0F0FF9" w14:textId="77777777" w:rsidR="005C4302" w:rsidRPr="008B0793" w:rsidRDefault="005C4302" w:rsidP="005C4302">
      <w:pPr>
        <w:spacing w:after="0" w:line="240" w:lineRule="auto"/>
        <w:jc w:val="both"/>
        <w:rPr>
          <w:rFonts w:eastAsia="Times New Roman" w:cstheme="minorHAnsi"/>
          <w:sz w:val="20"/>
          <w:szCs w:val="20"/>
        </w:rPr>
      </w:pPr>
    </w:p>
    <w:p w14:paraId="3F37141C" w14:textId="1EDF2233" w:rsidR="005C4302" w:rsidRPr="008B0793" w:rsidRDefault="005C4302" w:rsidP="005C4302">
      <w:pPr>
        <w:spacing w:after="0" w:line="240" w:lineRule="auto"/>
        <w:jc w:val="both"/>
        <w:rPr>
          <w:rFonts w:eastAsia="Times New Roman" w:cstheme="minorHAnsi"/>
          <w:b/>
          <w:sz w:val="20"/>
          <w:szCs w:val="20"/>
        </w:rPr>
      </w:pPr>
    </w:p>
    <w:p w14:paraId="3F0B473F" w14:textId="41760ACD" w:rsidR="005C4302" w:rsidRPr="008B0793" w:rsidRDefault="005C4302" w:rsidP="005C4302">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EB7081">
        <w:rPr>
          <w:rFonts w:eastAsia="Times New Roman" w:cstheme="minorHAnsi"/>
          <w:b/>
          <w:sz w:val="20"/>
          <w:szCs w:val="20"/>
        </w:rPr>
        <w:t>8</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provide details of loans/clients in portfolio that have become Non-Performing Loans (NPLs) due to E&amp;S issues during the reporting period (indicate if information is not available). </w:t>
      </w:r>
    </w:p>
    <w:p w14:paraId="2EB903E5" w14:textId="5F46392D" w:rsidR="005C4302" w:rsidRPr="008B0793" w:rsidRDefault="005C4302" w:rsidP="005C4302">
      <w:pPr>
        <w:spacing w:after="0" w:line="240" w:lineRule="auto"/>
        <w:jc w:val="both"/>
        <w:rPr>
          <w:rFonts w:eastAsia="Times New Roman" w:cstheme="minorHAnsi"/>
          <w:b/>
          <w:sz w:val="20"/>
          <w:szCs w:val="20"/>
        </w:rPr>
      </w:pPr>
    </w:p>
    <w:p w14:paraId="0AD73106" w14:textId="628F7BA3" w:rsidR="005C4302" w:rsidRPr="008B0793" w:rsidRDefault="005C4302" w:rsidP="005C4302">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C807BEF" w14:textId="3586F9E0" w:rsidR="005C4302" w:rsidRPr="008B0793" w:rsidRDefault="005C4302" w:rsidP="005C4302">
      <w:pPr>
        <w:spacing w:after="0" w:line="240" w:lineRule="auto"/>
        <w:ind w:firstLine="720"/>
        <w:jc w:val="both"/>
        <w:rPr>
          <w:rFonts w:eastAsia="Times New Roman" w:cstheme="minorHAnsi"/>
          <w:sz w:val="20"/>
          <w:szCs w:val="20"/>
        </w:rPr>
      </w:pPr>
    </w:p>
    <w:p w14:paraId="681F67F9" w14:textId="52ED2C4A"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becoming NPL’s*: </w:t>
      </w:r>
    </w:p>
    <w:p w14:paraId="17E4A7E2" w14:textId="6FC8F436" w:rsidR="005C4302" w:rsidRPr="008B0793" w:rsidRDefault="005C4302" w:rsidP="005C4302">
      <w:pPr>
        <w:spacing w:after="0" w:line="240" w:lineRule="auto"/>
        <w:ind w:firstLine="720"/>
        <w:jc w:val="both"/>
        <w:rPr>
          <w:rFonts w:eastAsia="Times New Roman" w:cstheme="minorHAnsi"/>
          <w:i/>
          <w:sz w:val="20"/>
          <w:szCs w:val="20"/>
        </w:rPr>
      </w:pPr>
    </w:p>
    <w:p w14:paraId="3A093636" w14:textId="5F3191C4" w:rsidR="005C4302" w:rsidRPr="008B0793" w:rsidRDefault="005C4302" w:rsidP="00533A78">
      <w:pPr>
        <w:numPr>
          <w:ilvl w:val="0"/>
          <w:numId w:val="29"/>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E71766F" w14:textId="61924925" w:rsidR="005C4302" w:rsidRPr="008B0793" w:rsidRDefault="005C4302" w:rsidP="00533A78">
      <w:pPr>
        <w:numPr>
          <w:ilvl w:val="0"/>
          <w:numId w:val="29"/>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1D9385F" w14:textId="5A864CDC" w:rsidR="005C4302" w:rsidRDefault="005C4302" w:rsidP="00533A78">
      <w:pPr>
        <w:numPr>
          <w:ilvl w:val="0"/>
          <w:numId w:val="29"/>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D3F81B0" w14:textId="77777777" w:rsidR="0068375B" w:rsidRPr="008B0793" w:rsidRDefault="0068375B" w:rsidP="00ED7402">
      <w:pPr>
        <w:spacing w:after="0" w:line="240" w:lineRule="auto"/>
        <w:ind w:left="1440"/>
        <w:contextualSpacing/>
        <w:jc w:val="both"/>
        <w:rPr>
          <w:rFonts w:eastAsia="Times New Roman" w:cstheme="minorHAnsi"/>
          <w:i/>
          <w:sz w:val="20"/>
          <w:szCs w:val="20"/>
        </w:rPr>
      </w:pPr>
    </w:p>
    <w:p w14:paraId="1D50A22A" w14:textId="62E79DF9"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5C4302" w:rsidRPr="008B0793">
        <w:rPr>
          <w:rFonts w:eastAsia="Times New Roman" w:cstheme="minorHAnsi"/>
          <w:b/>
          <w:sz w:val="20"/>
          <w:szCs w:val="20"/>
        </w:rPr>
        <w:t>.</w:t>
      </w:r>
      <w:r w:rsidR="00EB7081">
        <w:rPr>
          <w:rFonts w:eastAsia="Times New Roman" w:cstheme="minorHAnsi"/>
          <w:b/>
          <w:sz w:val="20"/>
          <w:szCs w:val="20"/>
        </w:rPr>
        <w:t>9</w:t>
      </w:r>
      <w:r w:rsidR="005C4302" w:rsidRPr="008B0793">
        <w:rPr>
          <w:rFonts w:eastAsia="Times New Roman" w:cstheme="minorHAnsi"/>
          <w:b/>
          <w:sz w:val="20"/>
          <w:szCs w:val="20"/>
        </w:rPr>
        <w:t>)</w:t>
      </w:r>
      <w:r w:rsidR="005C4302" w:rsidRPr="008B0793">
        <w:rPr>
          <w:rFonts w:eastAsia="Times New Roman" w:cstheme="minorHAnsi"/>
          <w:b/>
          <w:sz w:val="20"/>
          <w:szCs w:val="20"/>
        </w:rPr>
        <w:tab/>
      </w:r>
      <w:r w:rsidR="00FD5772" w:rsidRPr="008B0793">
        <w:rPr>
          <w:rFonts w:eastAsia="Times New Roman" w:cstheme="minorHAnsi"/>
          <w:b/>
          <w:sz w:val="20"/>
          <w:szCs w:val="20"/>
        </w:rPr>
        <w:t>Were</w:t>
      </w:r>
      <w:r w:rsidR="00277BE8" w:rsidRPr="008B0793">
        <w:rPr>
          <w:rFonts w:eastAsia="Times New Roman" w:cstheme="minorHAnsi"/>
          <w:b/>
          <w:sz w:val="20"/>
          <w:szCs w:val="20"/>
        </w:rPr>
        <w:t xml:space="preserve"> the monitoring procedures</w:t>
      </w:r>
      <w:r w:rsidR="00FD5772" w:rsidRPr="008B0793">
        <w:rPr>
          <w:rFonts w:eastAsia="Times New Roman" w:cstheme="minorHAnsi"/>
          <w:b/>
          <w:sz w:val="20"/>
          <w:szCs w:val="20"/>
        </w:rPr>
        <w:t xml:space="preserve"> implemented in compliance with the POM and ESMS in the </w:t>
      </w:r>
      <w:r w:rsidR="003C5609" w:rsidRPr="008B0793">
        <w:rPr>
          <w:rFonts w:eastAsia="Times New Roman" w:cstheme="minorHAnsi"/>
          <w:b/>
          <w:sz w:val="20"/>
          <w:szCs w:val="20"/>
        </w:rPr>
        <w:t>period</w:t>
      </w:r>
      <w:r w:rsidR="004626B3" w:rsidRPr="008B0793">
        <w:rPr>
          <w:rFonts w:eastAsia="Times New Roman" w:cstheme="minorHAnsi"/>
          <w:b/>
          <w:sz w:val="20"/>
          <w:szCs w:val="20"/>
        </w:rPr>
        <w:t xml:space="preserve"> under review</w:t>
      </w:r>
      <w:r w:rsidR="00FD5772" w:rsidRPr="008B0793">
        <w:rPr>
          <w:rFonts w:eastAsia="Times New Roman" w:cstheme="minorHAnsi"/>
          <w:b/>
          <w:sz w:val="20"/>
          <w:szCs w:val="20"/>
        </w:rPr>
        <w:t>?</w:t>
      </w:r>
      <w:r w:rsidR="005C4302" w:rsidRPr="008B0793">
        <w:rPr>
          <w:rFonts w:eastAsia="Times New Roman" w:cstheme="minorHAnsi"/>
          <w:b/>
          <w:sz w:val="20"/>
          <w:szCs w:val="20"/>
        </w:rPr>
        <w:t xml:space="preserve"> </w:t>
      </w:r>
    </w:p>
    <w:p w14:paraId="3969DBBB" w14:textId="1E55E831" w:rsidR="005C4302" w:rsidRPr="008B0793" w:rsidRDefault="005C4302" w:rsidP="005C4302">
      <w:pPr>
        <w:spacing w:after="0" w:line="240" w:lineRule="auto"/>
        <w:jc w:val="both"/>
        <w:rPr>
          <w:rFonts w:eastAsia="Times New Roman" w:cstheme="minorHAnsi"/>
          <w:bCs/>
          <w:iCs/>
          <w:sz w:val="20"/>
          <w:szCs w:val="20"/>
        </w:rPr>
      </w:pPr>
    </w:p>
    <w:p w14:paraId="4437B460" w14:textId="21FA82F6" w:rsidR="003C5609" w:rsidRPr="008B0793" w:rsidRDefault="003C5609" w:rsidP="003C5609">
      <w:pPr>
        <w:spacing w:after="0" w:line="240" w:lineRule="auto"/>
        <w:jc w:val="both"/>
        <w:rPr>
          <w:rFonts w:eastAsia="Times New Roman" w:cstheme="minorHAns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80F94BA" w14:textId="77777777" w:rsidR="003C5609" w:rsidRPr="008B0793" w:rsidRDefault="003C5609" w:rsidP="003C5609">
      <w:pPr>
        <w:spacing w:after="0" w:line="240" w:lineRule="auto"/>
        <w:jc w:val="both"/>
        <w:rPr>
          <w:rFonts w:eastAsia="Times New Roman" w:cstheme="minorHAnsi"/>
          <w:i/>
          <w:sz w:val="20"/>
          <w:szCs w:val="20"/>
        </w:rPr>
      </w:pPr>
    </w:p>
    <w:p w14:paraId="78C972D7" w14:textId="31AD7D9D" w:rsidR="003C5609" w:rsidRPr="008B0793" w:rsidRDefault="003C5609" w:rsidP="003C5609">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the details and proposed/implemented </w:t>
      </w:r>
      <w:r w:rsidR="00A97D3A" w:rsidRPr="008B0793">
        <w:rPr>
          <w:rFonts w:eastAsia="Times New Roman" w:cstheme="minorHAnsi"/>
          <w:i/>
          <w:sz w:val="20"/>
          <w:szCs w:val="20"/>
        </w:rPr>
        <w:t>corrective actions:</w:t>
      </w:r>
    </w:p>
    <w:p w14:paraId="6347A90D" w14:textId="77777777" w:rsidR="003C5609" w:rsidRPr="008B0793" w:rsidRDefault="003C5609" w:rsidP="00533A78">
      <w:pPr>
        <w:numPr>
          <w:ilvl w:val="0"/>
          <w:numId w:val="50"/>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lastRenderedPageBreak/>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F2D36CE" w14:textId="77777777" w:rsidR="003C5609" w:rsidRPr="008B0793" w:rsidRDefault="003C5609" w:rsidP="00533A78">
      <w:pPr>
        <w:numPr>
          <w:ilvl w:val="0"/>
          <w:numId w:val="50"/>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0B96A81" w14:textId="77777777" w:rsidR="003C5609" w:rsidRPr="008B0793" w:rsidRDefault="003C5609" w:rsidP="005C4302">
      <w:pPr>
        <w:spacing w:after="0" w:line="240" w:lineRule="auto"/>
        <w:jc w:val="both"/>
        <w:rPr>
          <w:rFonts w:eastAsia="Times New Roman" w:cstheme="minorHAnsi"/>
          <w:bCs/>
          <w:iCs/>
          <w:sz w:val="20"/>
          <w:szCs w:val="20"/>
        </w:rPr>
      </w:pPr>
    </w:p>
    <w:p w14:paraId="2D1F70CC" w14:textId="77777777" w:rsidR="005C4302" w:rsidRPr="008B0793" w:rsidRDefault="005C4302" w:rsidP="005C4302">
      <w:pPr>
        <w:spacing w:after="0" w:line="240" w:lineRule="auto"/>
        <w:ind w:left="720"/>
        <w:jc w:val="both"/>
        <w:rPr>
          <w:rFonts w:eastAsia="Times New Roman" w:cstheme="minorHAnsi"/>
          <w:bCs/>
          <w:i/>
          <w:iCs/>
          <w:sz w:val="20"/>
          <w:szCs w:val="20"/>
        </w:rPr>
      </w:pPr>
      <w:r w:rsidRPr="008B0793">
        <w:rPr>
          <w:rFonts w:eastAsia="Times New Roman" w:cstheme="minorHAnsi"/>
          <w:bCs/>
          <w:i/>
          <w:iCs/>
          <w:sz w:val="20"/>
          <w:szCs w:val="20"/>
        </w:rPr>
        <w:t xml:space="preserve">Monitoring Procedure: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A37101D" w14:textId="77777777" w:rsidR="005C4302" w:rsidRPr="008B0793" w:rsidRDefault="005C4302" w:rsidP="005C4302">
      <w:pPr>
        <w:spacing w:after="0" w:line="240" w:lineRule="auto"/>
        <w:ind w:firstLine="720"/>
        <w:jc w:val="both"/>
        <w:rPr>
          <w:rFonts w:eastAsia="Times New Roman" w:cstheme="minorHAnsi"/>
          <w:b/>
          <w:bCs/>
          <w:i/>
          <w:iCs/>
          <w:sz w:val="20"/>
          <w:szCs w:val="20"/>
        </w:rPr>
      </w:pPr>
    </w:p>
    <w:p w14:paraId="1D71DF63" w14:textId="765DC4F2" w:rsidR="005C4302" w:rsidRPr="008B0793" w:rsidRDefault="005C4302" w:rsidP="005C4302">
      <w:pPr>
        <w:spacing w:after="0" w:line="240" w:lineRule="auto"/>
        <w:ind w:firstLine="720"/>
        <w:jc w:val="both"/>
        <w:rPr>
          <w:rFonts w:eastAsia="Times New Roman" w:cstheme="minorHAnsi"/>
          <w:b/>
          <w:sz w:val="20"/>
          <w:szCs w:val="20"/>
        </w:rPr>
      </w:pPr>
      <w:r w:rsidRPr="008B0793">
        <w:rPr>
          <w:rFonts w:eastAsia="Times New Roman" w:cstheme="minorHAnsi"/>
          <w:b/>
          <w:bCs/>
          <w:i/>
          <w:iCs/>
          <w:sz w:val="20"/>
          <w:szCs w:val="20"/>
        </w:rPr>
        <w:t>Please provide three sample monitoring reports conducted for projects by staff to review environmental and social aspects.</w:t>
      </w:r>
      <w:r w:rsidR="00D16011">
        <w:rPr>
          <w:rFonts w:eastAsia="Times New Roman" w:cstheme="minorHAnsi"/>
          <w:b/>
          <w:bCs/>
          <w:iCs/>
          <w:sz w:val="20"/>
          <w:szCs w:val="20"/>
        </w:rPr>
        <w:t xml:space="preserve"> </w:t>
      </w:r>
    </w:p>
    <w:p w14:paraId="34938AF1" w14:textId="4136CDFD" w:rsidR="005C4302" w:rsidRPr="008B0793" w:rsidRDefault="005C4302" w:rsidP="005C4302">
      <w:pPr>
        <w:spacing w:after="0" w:line="240" w:lineRule="auto"/>
        <w:ind w:left="720" w:firstLine="360"/>
        <w:jc w:val="both"/>
        <w:rPr>
          <w:rFonts w:eastAsia="Times New Roman" w:cstheme="minorHAnsi"/>
          <w:i/>
          <w:sz w:val="20"/>
          <w:szCs w:val="20"/>
        </w:rPr>
      </w:pPr>
    </w:p>
    <w:p w14:paraId="1B461F50" w14:textId="439C708F"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b/>
          <w:i/>
          <w:sz w:val="20"/>
          <w:szCs w:val="20"/>
        </w:rPr>
        <w:t>Documents provided</w:t>
      </w:r>
      <w:r w:rsidRPr="008B0793">
        <w:rPr>
          <w:rFonts w:eastAsia="Times New Roman" w:cstheme="minorHAnsi"/>
          <w:i/>
          <w:sz w:val="20"/>
          <w:szCs w:val="20"/>
        </w:rPr>
        <w:t>:</w:t>
      </w:r>
    </w:p>
    <w:p w14:paraId="6C2BF8C8" w14:textId="339E1BAF"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w:t>
      </w:r>
    </w:p>
    <w:p w14:paraId="6DF3FDC0" w14:textId="27C615A0"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445A9A92" w14:textId="107EE9D4"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62E8BB90" w14:textId="6FDD35C4" w:rsidR="005C4302" w:rsidRPr="008B0793" w:rsidRDefault="005C4302" w:rsidP="005C4302">
      <w:pPr>
        <w:spacing w:after="0" w:line="240" w:lineRule="auto"/>
        <w:jc w:val="both"/>
        <w:rPr>
          <w:rFonts w:eastAsia="Times New Roman" w:cstheme="minorHAnsi"/>
          <w:sz w:val="20"/>
          <w:szCs w:val="20"/>
        </w:rPr>
      </w:pPr>
    </w:p>
    <w:p w14:paraId="15706C11" w14:textId="1464928C" w:rsidR="005C4302" w:rsidRPr="008B0793" w:rsidRDefault="005C4302" w:rsidP="005C4302">
      <w:pPr>
        <w:spacing w:after="0" w:line="240" w:lineRule="auto"/>
        <w:jc w:val="both"/>
        <w:rPr>
          <w:rFonts w:eastAsia="Times New Roman" w:cstheme="minorHAnsi"/>
          <w:sz w:val="20"/>
          <w:szCs w:val="20"/>
        </w:rPr>
      </w:pPr>
    </w:p>
    <w:p w14:paraId="14EE791B" w14:textId="77777777" w:rsidR="005C4302" w:rsidRPr="008B0793" w:rsidRDefault="005C4302" w:rsidP="005C4302">
      <w:pPr>
        <w:spacing w:after="0" w:line="240" w:lineRule="auto"/>
        <w:jc w:val="both"/>
        <w:rPr>
          <w:rFonts w:eastAsia="Times New Roman" w:cstheme="minorHAnsi"/>
          <w:b/>
          <w:sz w:val="20"/>
          <w:szCs w:val="20"/>
        </w:rPr>
      </w:pPr>
    </w:p>
    <w:p w14:paraId="1BA8CBBD" w14:textId="3CCBA8AE"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EB7081">
        <w:rPr>
          <w:rFonts w:eastAsia="Times New Roman" w:cstheme="minorHAnsi"/>
          <w:b/>
          <w:sz w:val="20"/>
          <w:szCs w:val="20"/>
        </w:rPr>
        <w:t>10</w:t>
      </w:r>
      <w:r w:rsidR="005C4302" w:rsidRPr="008B0793">
        <w:rPr>
          <w:rFonts w:eastAsia="Times New Roman" w:cstheme="minorHAnsi"/>
          <w:b/>
          <w:sz w:val="20"/>
          <w:szCs w:val="20"/>
        </w:rPr>
        <w:t xml:space="preserve">) </w:t>
      </w:r>
      <w:r w:rsidR="005C4302" w:rsidRPr="008B0793">
        <w:rPr>
          <w:rFonts w:eastAsia="Times New Roman" w:cstheme="minorHAnsi"/>
          <w:b/>
          <w:sz w:val="20"/>
          <w:szCs w:val="20"/>
        </w:rPr>
        <w:tab/>
        <w:t xml:space="preserve">Please give details of </w:t>
      </w:r>
      <w:r w:rsidR="00FE2040" w:rsidRPr="008B0793">
        <w:rPr>
          <w:rFonts w:eastAsia="Times New Roman" w:cstheme="minorHAnsi"/>
          <w:b/>
          <w:sz w:val="20"/>
          <w:szCs w:val="20"/>
        </w:rPr>
        <w:t>any</w:t>
      </w:r>
      <w:r w:rsidR="005C4302" w:rsidRPr="008B0793">
        <w:rPr>
          <w:rFonts w:eastAsia="Times New Roman" w:cstheme="minorHAnsi"/>
          <w:b/>
          <w:sz w:val="20"/>
          <w:szCs w:val="20"/>
        </w:rPr>
        <w:t xml:space="preserve"> material adverse environmental and social issues associated with clients during the reporting period. Include details of any major accidents/incident, non-compliances, fines levied, negative media attention, complaints raised against your clients etc. </w:t>
      </w:r>
    </w:p>
    <w:p w14:paraId="359CDDB7" w14:textId="77777777" w:rsidR="005C4302" w:rsidRPr="008B0793" w:rsidRDefault="005C4302" w:rsidP="005C4302">
      <w:pPr>
        <w:spacing w:after="0" w:line="240" w:lineRule="auto"/>
        <w:ind w:left="360"/>
        <w:jc w:val="both"/>
        <w:rPr>
          <w:rFonts w:eastAsia="Times New Roman" w:cstheme="minorHAnsi"/>
          <w:sz w:val="20"/>
          <w:szCs w:val="20"/>
        </w:rPr>
      </w:pPr>
    </w:p>
    <w:p w14:paraId="5DF276F7" w14:textId="77777777" w:rsidR="005C4302" w:rsidRPr="008B0793" w:rsidRDefault="005C4302" w:rsidP="005C4302">
      <w:pPr>
        <w:spacing w:after="0" w:line="240" w:lineRule="auto"/>
        <w:jc w:val="both"/>
        <w:rPr>
          <w:rFonts w:eastAsia="Times New Roman" w:cstheme="minorHAnsi"/>
          <w:i/>
          <w:sz w:val="20"/>
          <w:szCs w:val="20"/>
        </w:rPr>
      </w:pPr>
    </w:p>
    <w:p w14:paraId="39CAD87E"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w:t>
      </w:r>
    </w:p>
    <w:p w14:paraId="35E02FCB"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7496464D"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4413E3B8" w14:textId="77777777" w:rsidR="005C4302" w:rsidRPr="008B0793" w:rsidRDefault="005C4302" w:rsidP="005C4302">
      <w:pPr>
        <w:spacing w:after="0" w:line="240" w:lineRule="auto"/>
        <w:jc w:val="both"/>
        <w:rPr>
          <w:rFonts w:eastAsia="Times New Roman" w:cstheme="minorHAnsi"/>
          <w:i/>
          <w:sz w:val="20"/>
          <w:szCs w:val="20"/>
        </w:rPr>
      </w:pPr>
    </w:p>
    <w:p w14:paraId="337A3E0D" w14:textId="77777777" w:rsidR="005C4302" w:rsidRPr="008B0793" w:rsidRDefault="005C4302" w:rsidP="005C4302">
      <w:pPr>
        <w:spacing w:after="0" w:line="240" w:lineRule="auto"/>
        <w:jc w:val="both"/>
        <w:rPr>
          <w:rFonts w:eastAsia="Times New Roman" w:cstheme="minorHAnsi"/>
          <w:b/>
          <w:bCs/>
          <w:iCs/>
          <w:sz w:val="20"/>
          <w:szCs w:val="20"/>
        </w:rPr>
      </w:pPr>
    </w:p>
    <w:p w14:paraId="5DC10E4D" w14:textId="318FE694" w:rsidR="005C4302" w:rsidRPr="008B0793" w:rsidRDefault="005C4302" w:rsidP="005C4302">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w:t>
      </w:r>
      <w:r w:rsidR="0068375B">
        <w:rPr>
          <w:rFonts w:eastAsia="Times New Roman" w:cstheme="minorHAnsi"/>
          <w:b/>
          <w:bCs/>
          <w:iCs/>
          <w:sz w:val="20"/>
          <w:szCs w:val="20"/>
        </w:rPr>
        <w:t>1</w:t>
      </w:r>
      <w:r w:rsidR="00EB7081">
        <w:rPr>
          <w:rFonts w:eastAsia="Times New Roman" w:cstheme="minorHAnsi"/>
          <w:b/>
          <w:bCs/>
          <w:iCs/>
          <w:sz w:val="20"/>
          <w:szCs w:val="20"/>
        </w:rPr>
        <w:t>1</w:t>
      </w:r>
      <w:proofErr w:type="gramStart"/>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 xml:space="preserve"> </w:t>
      </w:r>
      <w:r w:rsidRPr="008B0793">
        <w:rPr>
          <w:rFonts w:eastAsia="Times New Roman" w:cstheme="minorHAnsi"/>
          <w:b/>
          <w:bCs/>
          <w:iCs/>
          <w:sz w:val="20"/>
          <w:szCs w:val="20"/>
        </w:rPr>
        <w:tab/>
      </w:r>
      <w:proofErr w:type="gramEnd"/>
      <w:r w:rsidRPr="008B0793">
        <w:rPr>
          <w:rFonts w:eastAsia="Times New Roman" w:cstheme="minorHAnsi"/>
          <w:b/>
          <w:bCs/>
          <w:iCs/>
          <w:sz w:val="20"/>
          <w:szCs w:val="20"/>
        </w:rPr>
        <w:t>D</w:t>
      </w:r>
      <w:r w:rsidR="002145B8">
        <w:rPr>
          <w:rFonts w:eastAsia="Times New Roman" w:cstheme="minorHAnsi"/>
          <w:b/>
          <w:bCs/>
          <w:iCs/>
          <w:sz w:val="20"/>
          <w:szCs w:val="20"/>
        </w:rPr>
        <w:t xml:space="preserve">id you receive any </w:t>
      </w:r>
      <w:r w:rsidR="002145B8" w:rsidRPr="002145B8">
        <w:rPr>
          <w:rFonts w:eastAsia="Times New Roman" w:cstheme="minorHAnsi"/>
          <w:b/>
          <w:bCs/>
          <w:iCs/>
          <w:sz w:val="20"/>
          <w:szCs w:val="20"/>
        </w:rPr>
        <w:t xml:space="preserve">complaints/inquiries </w:t>
      </w:r>
      <w:r w:rsidR="002145B8">
        <w:rPr>
          <w:rFonts w:eastAsia="Times New Roman" w:cstheme="minorHAnsi"/>
          <w:b/>
          <w:bCs/>
          <w:iCs/>
          <w:sz w:val="20"/>
          <w:szCs w:val="20"/>
        </w:rPr>
        <w:t xml:space="preserve">regarding the project activities supported by IBRD financing? </w:t>
      </w:r>
    </w:p>
    <w:p w14:paraId="524E8A12" w14:textId="77777777" w:rsidR="005C4302" w:rsidRPr="008B0793" w:rsidRDefault="005C4302" w:rsidP="005C4302">
      <w:pPr>
        <w:spacing w:after="0" w:line="240" w:lineRule="auto"/>
        <w:contextualSpacing/>
        <w:jc w:val="both"/>
        <w:rPr>
          <w:rFonts w:eastAsia="Times New Roman" w:cstheme="minorHAnsi"/>
          <w:bCs/>
          <w:iCs/>
          <w:sz w:val="20"/>
          <w:szCs w:val="20"/>
        </w:rPr>
      </w:pPr>
    </w:p>
    <w:p w14:paraId="2A13B62C" w14:textId="77777777" w:rsidR="005C4302" w:rsidRPr="008B0793" w:rsidRDefault="005C4302" w:rsidP="005C4302">
      <w:pPr>
        <w:spacing w:after="0" w:line="240" w:lineRule="auto"/>
        <w:contextualSpacing/>
        <w:jc w:val="both"/>
        <w:rPr>
          <w:rFonts w:eastAsia="Times New Roman" w:cstheme="minorHAnsi"/>
          <w:bCs/>
          <w:iCs/>
          <w:sz w:val="20"/>
          <w:szCs w:val="20"/>
        </w:rPr>
      </w:pPr>
    </w:p>
    <w:p w14:paraId="51408376" w14:textId="60F34420"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330018AA" w14:textId="77777777" w:rsidR="005C4302" w:rsidRPr="008B0793" w:rsidRDefault="005C4302" w:rsidP="005C4302">
      <w:pPr>
        <w:spacing w:after="0" w:line="240" w:lineRule="auto"/>
        <w:contextualSpacing/>
        <w:jc w:val="both"/>
        <w:rPr>
          <w:rFonts w:eastAsia="Times New Roman" w:cstheme="minorHAnsi"/>
          <w:bCs/>
          <w:i/>
          <w:iCs/>
          <w:sz w:val="20"/>
          <w:szCs w:val="20"/>
        </w:rPr>
      </w:pPr>
    </w:p>
    <w:p w14:paraId="25BF0096" w14:textId="77777777" w:rsidR="005C4302" w:rsidRPr="008B0793" w:rsidRDefault="005C4302" w:rsidP="005C4302">
      <w:pPr>
        <w:spacing w:after="0" w:line="240" w:lineRule="auto"/>
        <w:contextualSpacing/>
        <w:jc w:val="both"/>
        <w:rPr>
          <w:rFonts w:eastAsia="Times New Roman" w:cstheme="minorHAnsi"/>
          <w:bCs/>
          <w:i/>
          <w:iCs/>
          <w:sz w:val="20"/>
          <w:szCs w:val="20"/>
        </w:rPr>
      </w:pPr>
    </w:p>
    <w:p w14:paraId="2B863144"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information: </w:t>
      </w:r>
    </w:p>
    <w:p w14:paraId="561CCF13"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p>
    <w:p w14:paraId="4403A267" w14:textId="69309E34"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Number of complaints/inquiries to date:</w:t>
      </w:r>
      <w:r w:rsidR="00D16011">
        <w:rPr>
          <w:rFonts w:eastAsia="Times New Roman" w:cstheme="minorHAnsi"/>
          <w:bCs/>
          <w:i/>
          <w:iCs/>
          <w:sz w:val="20"/>
          <w:szCs w:val="20"/>
        </w:rPr>
        <w:t xml:space="preserve">  </w:t>
      </w:r>
      <w:r w:rsidRPr="008B0793">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A7A237B"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Number of complaints/inquiries received during the reporting period: </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B00C43" w14:textId="5EA76A8B"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Key issues raised in complaints/inquires:</w:t>
      </w:r>
      <w:r w:rsidR="00D16011">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ED3335D" w14:textId="2640C693" w:rsidR="005C4302" w:rsidRPr="00D80B43" w:rsidRDefault="005C4302" w:rsidP="005C4302">
      <w:pPr>
        <w:spacing w:after="0" w:line="240" w:lineRule="auto"/>
        <w:jc w:val="both"/>
        <w:rPr>
          <w:rFonts w:eastAsia="Times New Roman" w:cstheme="minorHAnsi"/>
          <w:bCs/>
          <w:sz w:val="20"/>
          <w:szCs w:val="20"/>
        </w:rPr>
      </w:pPr>
    </w:p>
    <w:p w14:paraId="6F5D2BC3" w14:textId="77777777" w:rsidR="005C4302" w:rsidRPr="00D80B43" w:rsidRDefault="005C4302" w:rsidP="005C4302">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3: Labor and Working Conditions; and Life, Fire and Safety Measures </w:t>
      </w:r>
    </w:p>
    <w:p w14:paraId="29C7F9B0" w14:textId="77777777" w:rsidR="005C4302" w:rsidRPr="008B0793" w:rsidRDefault="005C4302" w:rsidP="005C4302">
      <w:pPr>
        <w:spacing w:after="0" w:line="240" w:lineRule="auto"/>
        <w:jc w:val="both"/>
        <w:rPr>
          <w:rFonts w:eastAsia="Times New Roman" w:cstheme="minorHAnsi"/>
          <w:sz w:val="20"/>
          <w:szCs w:val="20"/>
        </w:rPr>
      </w:pPr>
    </w:p>
    <w:p w14:paraId="77C2A7CE" w14:textId="4CCD87D7" w:rsidR="005C4302" w:rsidRPr="008B0793" w:rsidRDefault="005C4302" w:rsidP="005C4302">
      <w:pPr>
        <w:shd w:val="clear" w:color="auto" w:fill="C6D9F1"/>
        <w:spacing w:after="0" w:line="240" w:lineRule="auto"/>
        <w:contextualSpacing/>
        <w:jc w:val="both"/>
        <w:rPr>
          <w:rFonts w:eastAsia="Times New Roman" w:cstheme="minorHAnsi"/>
          <w:b/>
          <w:sz w:val="20"/>
          <w:szCs w:val="20"/>
        </w:rPr>
      </w:pPr>
      <w:r w:rsidRPr="008B0793">
        <w:rPr>
          <w:rFonts w:eastAsia="Times New Roman" w:cstheme="minorHAnsi"/>
          <w:b/>
          <w:sz w:val="20"/>
          <w:szCs w:val="20"/>
        </w:rPr>
        <w:t>3.</w:t>
      </w:r>
      <w:r w:rsidR="005D6BE1" w:rsidRPr="008B0793">
        <w:rPr>
          <w:rFonts w:eastAsia="Times New Roman" w:cstheme="minorHAnsi"/>
          <w:b/>
          <w:sz w:val="20"/>
          <w:szCs w:val="20"/>
        </w:rPr>
        <w:t>1</w:t>
      </w:r>
      <w:r w:rsidRPr="008B0793">
        <w:rPr>
          <w:rFonts w:eastAsia="Times New Roman" w:cstheme="minorHAnsi"/>
          <w:b/>
          <w:sz w:val="20"/>
          <w:szCs w:val="20"/>
        </w:rPr>
        <w:t xml:space="preserve">) </w:t>
      </w:r>
      <w:r w:rsidRPr="008B0793">
        <w:rPr>
          <w:rFonts w:eastAsia="Times New Roman" w:cstheme="minorHAnsi"/>
          <w:b/>
          <w:sz w:val="20"/>
          <w:szCs w:val="20"/>
        </w:rPr>
        <w:tab/>
        <w:t xml:space="preserve">Were there any labor-related issues in the </w:t>
      </w:r>
      <w:r w:rsidR="004626B3" w:rsidRPr="008B0793">
        <w:rPr>
          <w:rFonts w:eastAsia="Times New Roman" w:cstheme="minorHAnsi"/>
          <w:b/>
          <w:sz w:val="20"/>
          <w:szCs w:val="20"/>
        </w:rPr>
        <w:t>period</w:t>
      </w:r>
      <w:r w:rsidRPr="008B0793">
        <w:rPr>
          <w:rFonts w:eastAsia="Times New Roman" w:cstheme="minorHAnsi"/>
          <w:b/>
          <w:sz w:val="20"/>
          <w:szCs w:val="20"/>
        </w:rPr>
        <w:t xml:space="preserve"> under review? (Labor issues include – e.g. court cases, union disputes, staff grievances, sexual harassment complaints, negative media report on labor issues). </w:t>
      </w:r>
      <w:r w:rsidRPr="00D80B43">
        <w:rPr>
          <w:rFonts w:eastAsia="Times New Roman" w:cstheme="minorHAnsi"/>
          <w:b/>
          <w:sz w:val="20"/>
          <w:szCs w:val="20"/>
        </w:rPr>
        <w:t>Did your organization retrench a substantial</w:t>
      </w:r>
      <w:r w:rsidRPr="00D80B43">
        <w:rPr>
          <w:rFonts w:eastAsia="Times New Roman" w:cstheme="minorHAnsi"/>
          <w:b/>
          <w:sz w:val="20"/>
          <w:szCs w:val="20"/>
          <w:vertAlign w:val="superscript"/>
        </w:rPr>
        <w:footnoteReference w:id="62"/>
      </w:r>
      <w:r w:rsidRPr="00D80B43">
        <w:rPr>
          <w:rFonts w:eastAsia="Times New Roman" w:cstheme="minorHAnsi"/>
          <w:b/>
          <w:sz w:val="20"/>
          <w:szCs w:val="20"/>
        </w:rPr>
        <w:t xml:space="preserve"> number of employees in the year under review?</w:t>
      </w:r>
    </w:p>
    <w:p w14:paraId="01AC85FF" w14:textId="77777777" w:rsidR="005C4302" w:rsidRPr="008B0793" w:rsidRDefault="005C4302" w:rsidP="005C4302">
      <w:pPr>
        <w:spacing w:after="0" w:line="240" w:lineRule="auto"/>
        <w:jc w:val="both"/>
        <w:rPr>
          <w:rFonts w:eastAsia="Times New Roman" w:cstheme="minorHAnsi"/>
          <w:b/>
          <w:sz w:val="20"/>
          <w:szCs w:val="20"/>
        </w:rPr>
      </w:pPr>
    </w:p>
    <w:p w14:paraId="529D3A5D"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Labor related Issues: </w:t>
      </w:r>
    </w:p>
    <w:p w14:paraId="74D4DA80" w14:textId="77777777" w:rsidR="005C4302" w:rsidRPr="008B0793" w:rsidRDefault="005C4302" w:rsidP="005C4302">
      <w:pPr>
        <w:spacing w:after="0" w:line="240" w:lineRule="auto"/>
        <w:ind w:firstLine="720"/>
        <w:jc w:val="both"/>
        <w:rPr>
          <w:rFonts w:eastAsia="Times New Roman" w:cstheme="minorHAnsi"/>
          <w:i/>
          <w:sz w:val="20"/>
          <w:szCs w:val="20"/>
        </w:rPr>
      </w:pPr>
    </w:p>
    <w:p w14:paraId="24CF53BE"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w:t>
      </w:r>
    </w:p>
    <w:p w14:paraId="40CC6196" w14:textId="77777777" w:rsidR="005C4302" w:rsidRPr="008B0793" w:rsidRDefault="005C4302" w:rsidP="005C4302">
      <w:pPr>
        <w:spacing w:after="0" w:line="240" w:lineRule="auto"/>
        <w:ind w:firstLine="720"/>
        <w:jc w:val="both"/>
        <w:rPr>
          <w:rFonts w:eastAsia="Times New Roman" w:cstheme="minorHAnsi"/>
          <w:i/>
          <w:sz w:val="20"/>
          <w:szCs w:val="20"/>
        </w:rPr>
      </w:pPr>
    </w:p>
    <w:p w14:paraId="7BC88EDB" w14:textId="77777777" w:rsidR="005C4302" w:rsidRPr="008B0793" w:rsidRDefault="005C4302" w:rsidP="00533A78">
      <w:pPr>
        <w:numPr>
          <w:ilvl w:val="0"/>
          <w:numId w:val="31"/>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81D5FD1" w14:textId="77777777" w:rsidR="005C4302" w:rsidRPr="008B0793" w:rsidRDefault="005C4302" w:rsidP="00533A78">
      <w:pPr>
        <w:numPr>
          <w:ilvl w:val="0"/>
          <w:numId w:val="31"/>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9F1C34B" w14:textId="77777777" w:rsidR="005C4302" w:rsidRPr="008B0793" w:rsidRDefault="005C4302" w:rsidP="00533A78">
      <w:pPr>
        <w:numPr>
          <w:ilvl w:val="0"/>
          <w:numId w:val="31"/>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ADE0370" w14:textId="77777777" w:rsidR="005C4302" w:rsidRPr="008B0793" w:rsidRDefault="005C4302" w:rsidP="005C4302">
      <w:pPr>
        <w:spacing w:after="0" w:line="240" w:lineRule="auto"/>
        <w:ind w:firstLine="720"/>
        <w:jc w:val="both"/>
        <w:rPr>
          <w:rFonts w:eastAsia="Times New Roman" w:cstheme="minorHAnsi"/>
          <w:i/>
          <w:sz w:val="20"/>
          <w:szCs w:val="20"/>
        </w:rPr>
      </w:pPr>
    </w:p>
    <w:p w14:paraId="4236CECE"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Retrenchment: </w:t>
      </w:r>
    </w:p>
    <w:p w14:paraId="4BA89CFC" w14:textId="77777777" w:rsidR="005C4302" w:rsidRPr="008B0793" w:rsidRDefault="005C4302" w:rsidP="005C4302">
      <w:pPr>
        <w:spacing w:after="0" w:line="240" w:lineRule="auto"/>
        <w:jc w:val="both"/>
        <w:rPr>
          <w:rFonts w:eastAsia="Times New Roman" w:cstheme="minorHAnsi"/>
          <w:sz w:val="20"/>
          <w:szCs w:val="20"/>
        </w:rPr>
      </w:pPr>
    </w:p>
    <w:p w14:paraId="1E9B5BD2" w14:textId="3A5DB253"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491E4CD3" w14:textId="77777777" w:rsidR="005C4302" w:rsidRPr="008B0793" w:rsidRDefault="005C4302" w:rsidP="005C4302">
      <w:pPr>
        <w:spacing w:after="0" w:line="240" w:lineRule="auto"/>
        <w:ind w:left="360"/>
        <w:jc w:val="both"/>
        <w:rPr>
          <w:rFonts w:eastAsia="Times New Roman" w:cstheme="minorHAnsi"/>
          <w:i/>
          <w:sz w:val="20"/>
          <w:szCs w:val="20"/>
        </w:rPr>
      </w:pPr>
    </w:p>
    <w:p w14:paraId="2A7603B6" w14:textId="77777777" w:rsidR="005C4302" w:rsidRPr="008B0793" w:rsidRDefault="005C4302" w:rsidP="005C4302">
      <w:pPr>
        <w:spacing w:after="0" w:line="240" w:lineRule="auto"/>
        <w:jc w:val="both"/>
        <w:rPr>
          <w:rFonts w:eastAsia="Times New Roman" w:cstheme="minorHAnsi"/>
          <w:b/>
          <w:sz w:val="20"/>
          <w:szCs w:val="20"/>
        </w:rPr>
      </w:pPr>
    </w:p>
    <w:p w14:paraId="0C79146B"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 on the retrenchment:</w:t>
      </w:r>
    </w:p>
    <w:p w14:paraId="1C11024C" w14:textId="77777777" w:rsidR="005C4302" w:rsidRPr="008B0793" w:rsidRDefault="005C4302" w:rsidP="005C4302">
      <w:pPr>
        <w:spacing w:after="0" w:line="240" w:lineRule="auto"/>
        <w:jc w:val="both"/>
        <w:rPr>
          <w:rFonts w:eastAsia="Times New Roman" w:cstheme="minorHAnsi"/>
          <w:i/>
          <w:sz w:val="20"/>
          <w:szCs w:val="20"/>
        </w:rPr>
      </w:pPr>
    </w:p>
    <w:p w14:paraId="5391E4A4" w14:textId="77777777" w:rsidR="005C4302" w:rsidRPr="008B0793" w:rsidRDefault="005C4302"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Number of employees retrenched:</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EFD48EA" w14:textId="77777777" w:rsidR="005C4302" w:rsidRPr="008B0793" w:rsidRDefault="005C4302"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Cause of retrenchment:</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5E2EA9B" w14:textId="77777777" w:rsidR="005C4302" w:rsidRPr="008B0793" w:rsidRDefault="005C4302"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Retrenchment plan:</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D4F45F4" w14:textId="77777777" w:rsidR="005C4302" w:rsidRPr="008B0793" w:rsidRDefault="005C4302" w:rsidP="005C4302">
      <w:pPr>
        <w:spacing w:after="0" w:line="240" w:lineRule="auto"/>
        <w:jc w:val="both"/>
        <w:rPr>
          <w:rFonts w:eastAsia="Times New Roman" w:cstheme="minorHAnsi"/>
          <w:i/>
          <w:sz w:val="20"/>
          <w:szCs w:val="20"/>
        </w:rPr>
      </w:pPr>
    </w:p>
    <w:p w14:paraId="053B6F0C" w14:textId="77777777" w:rsidR="005C4302" w:rsidRPr="008B0793" w:rsidRDefault="005C4302" w:rsidP="005C4302">
      <w:pPr>
        <w:spacing w:after="0" w:line="240" w:lineRule="auto"/>
        <w:jc w:val="both"/>
        <w:rPr>
          <w:rFonts w:eastAsia="Times New Roman" w:cstheme="minorHAnsi"/>
          <w:i/>
          <w:sz w:val="20"/>
          <w:szCs w:val="20"/>
        </w:rPr>
      </w:pPr>
    </w:p>
    <w:p w14:paraId="541FC4D3" w14:textId="77777777" w:rsidR="005C4302" w:rsidRPr="008B0793" w:rsidRDefault="005C4302" w:rsidP="005C4302">
      <w:pPr>
        <w:spacing w:after="0" w:line="240" w:lineRule="auto"/>
        <w:jc w:val="both"/>
        <w:rPr>
          <w:rFonts w:eastAsia="Times New Roman" w:cstheme="minorHAnsi"/>
          <w:sz w:val="20"/>
          <w:szCs w:val="20"/>
        </w:rPr>
      </w:pPr>
    </w:p>
    <w:p w14:paraId="61CEA599" w14:textId="30E1E8EE" w:rsidR="005C4302" w:rsidRPr="00D80B43" w:rsidRDefault="005D6BE1" w:rsidP="00A15203">
      <w:pPr>
        <w:shd w:val="clear" w:color="auto" w:fill="C6D9F1"/>
        <w:tabs>
          <w:tab w:val="left" w:pos="2625"/>
        </w:tabs>
        <w:spacing w:after="0" w:line="240" w:lineRule="auto"/>
        <w:contextualSpacing/>
        <w:jc w:val="both"/>
        <w:rPr>
          <w:rFonts w:eastAsia="Times New Roman" w:cstheme="minorHAnsi"/>
          <w:b/>
          <w:sz w:val="20"/>
          <w:szCs w:val="20"/>
        </w:rPr>
      </w:pPr>
      <w:r w:rsidRPr="00D80B43">
        <w:rPr>
          <w:rFonts w:eastAsia="Times New Roman" w:cstheme="minorHAnsi"/>
          <w:b/>
          <w:sz w:val="20"/>
          <w:szCs w:val="20"/>
        </w:rPr>
        <w:t>3.2)</w:t>
      </w:r>
      <w:r w:rsidR="005C4302" w:rsidRPr="00D80B43">
        <w:rPr>
          <w:rFonts w:eastAsia="Times New Roman" w:cstheme="minorHAnsi"/>
          <w:b/>
          <w:sz w:val="20"/>
          <w:szCs w:val="20"/>
        </w:rPr>
        <w:t xml:space="preserve"> Did you retain valid Fire Safety permits for all buildings during the reporting period and undertake regular fire drills? Have there been any fire incidents during the reporting period in any of your offices or branches? </w:t>
      </w:r>
    </w:p>
    <w:p w14:paraId="4FB3BB58" w14:textId="77777777" w:rsidR="005C4302" w:rsidRPr="00D80B43" w:rsidRDefault="005C4302" w:rsidP="005C4302">
      <w:pPr>
        <w:tabs>
          <w:tab w:val="left" w:pos="2625"/>
        </w:tabs>
        <w:spacing w:after="0" w:line="240" w:lineRule="auto"/>
        <w:jc w:val="both"/>
        <w:rPr>
          <w:rFonts w:eastAsia="Times New Roman" w:cstheme="minorHAnsi"/>
          <w:sz w:val="20"/>
          <w:szCs w:val="20"/>
        </w:rPr>
      </w:pPr>
    </w:p>
    <w:p w14:paraId="3D26F3DD"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Safety Permits valid: </w:t>
      </w:r>
    </w:p>
    <w:p w14:paraId="1A663769" w14:textId="77777777" w:rsidR="005C4302" w:rsidRPr="008B0793" w:rsidRDefault="005C4302" w:rsidP="005C4302">
      <w:pPr>
        <w:spacing w:after="0" w:line="240" w:lineRule="auto"/>
        <w:ind w:firstLine="720"/>
        <w:jc w:val="both"/>
        <w:rPr>
          <w:rFonts w:eastAsia="Times New Roman" w:cstheme="minorHAnsi"/>
          <w:i/>
          <w:sz w:val="20"/>
          <w:szCs w:val="20"/>
        </w:rPr>
      </w:pPr>
    </w:p>
    <w:p w14:paraId="5E686D9E" w14:textId="60593C2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67422242"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6F293256" w14:textId="77777777" w:rsidR="005C4302" w:rsidRPr="00D80B4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details: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7D10D2" w14:textId="77777777" w:rsidR="005C4302" w:rsidRPr="00D80B43" w:rsidRDefault="005C4302" w:rsidP="005C4302">
      <w:pPr>
        <w:spacing w:after="0" w:line="240" w:lineRule="auto"/>
        <w:ind w:firstLine="720"/>
        <w:jc w:val="both"/>
        <w:rPr>
          <w:rFonts w:eastAsia="Times New Roman" w:cstheme="minorHAnsi"/>
          <w:i/>
          <w:sz w:val="20"/>
          <w:szCs w:val="20"/>
        </w:rPr>
      </w:pPr>
    </w:p>
    <w:p w14:paraId="4AFAFA44" w14:textId="77777777" w:rsidR="005C4302" w:rsidRPr="008B0793" w:rsidRDefault="005C4302" w:rsidP="005C4302">
      <w:pPr>
        <w:spacing w:after="0" w:line="240" w:lineRule="auto"/>
        <w:ind w:firstLine="720"/>
        <w:jc w:val="both"/>
        <w:rPr>
          <w:rFonts w:eastAsia="Times New Roman" w:cstheme="minorHAnsi"/>
          <w:i/>
          <w:sz w:val="20"/>
          <w:szCs w:val="20"/>
        </w:rPr>
      </w:pPr>
    </w:p>
    <w:p w14:paraId="195FE277"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Incidents: </w:t>
      </w:r>
    </w:p>
    <w:p w14:paraId="0E7FA7F4"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525B025F" w14:textId="5BD7527E"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0876E256"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53D5BF54"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following:</w:t>
      </w:r>
    </w:p>
    <w:p w14:paraId="4A19DB4C"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 </w:t>
      </w:r>
    </w:p>
    <w:p w14:paraId="5CFECE05"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Details of the incident including cause of fire:</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63286BC"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Corrective Actions taken:</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B67A9DF" w14:textId="77777777" w:rsidR="005C4302" w:rsidRPr="008B0793" w:rsidRDefault="005C4302" w:rsidP="005C4302">
      <w:pPr>
        <w:spacing w:after="0" w:line="240" w:lineRule="auto"/>
        <w:ind w:firstLine="720"/>
        <w:jc w:val="both"/>
        <w:rPr>
          <w:rFonts w:eastAsia="Times New Roman" w:cstheme="minorHAnsi"/>
          <w:i/>
          <w:sz w:val="20"/>
          <w:szCs w:val="20"/>
        </w:rPr>
      </w:pPr>
    </w:p>
    <w:p w14:paraId="62ECA61A"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b/>
          <w:i/>
          <w:sz w:val="20"/>
          <w:szCs w:val="20"/>
        </w:rPr>
        <w:t>Please attach a copy of the Fire Incident report</w:t>
      </w:r>
    </w:p>
    <w:p w14:paraId="223B4E92" w14:textId="1718ABBB" w:rsidR="00AD7C9D" w:rsidRPr="00D80B43" w:rsidRDefault="00AD7C9D" w:rsidP="00046C66">
      <w:pPr>
        <w:spacing w:after="0" w:line="240" w:lineRule="auto"/>
        <w:jc w:val="both"/>
        <w:rPr>
          <w:rFonts w:eastAsia="Times New Roman" w:cstheme="minorHAnsi"/>
          <w:sz w:val="20"/>
          <w:szCs w:val="20"/>
        </w:rPr>
        <w:sectPr w:rsidR="00AD7C9D" w:rsidRPr="00D80B43" w:rsidSect="0066122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5B36EF" w:rsidRPr="00947831" w:rsidRDefault="005B36EF" w:rsidP="00947831">
      <w:pPr>
        <w:spacing w:line="240" w:lineRule="auto"/>
        <w:outlineLvl w:val="1"/>
        <w:rPr>
          <w:rFonts w:eastAsia="Times New Roman" w:cstheme="minorHAnsi"/>
          <w:b/>
          <w:sz w:val="20"/>
          <w:szCs w:val="20"/>
        </w:rPr>
      </w:pPr>
      <w:bookmarkStart w:id="699" w:name="_Toc87955907"/>
      <w:r w:rsidRPr="00947831">
        <w:rPr>
          <w:rFonts w:eastAsia="Times New Roman" w:cstheme="minorHAnsi"/>
          <w:b/>
          <w:sz w:val="20"/>
          <w:szCs w:val="20"/>
        </w:rPr>
        <w:lastRenderedPageBreak/>
        <w:t xml:space="preserve">Annex </w:t>
      </w:r>
      <w:r w:rsidR="008A7158" w:rsidRPr="00947831">
        <w:rPr>
          <w:rFonts w:eastAsia="Times New Roman" w:cstheme="minorHAnsi"/>
          <w:b/>
          <w:sz w:val="20"/>
          <w:szCs w:val="20"/>
        </w:rPr>
        <w:t>G</w:t>
      </w:r>
      <w:r w:rsidR="004C78EB">
        <w:rPr>
          <w:rFonts w:eastAsia="Times New Roman" w:cstheme="minorHAnsi"/>
          <w:b/>
          <w:sz w:val="20"/>
          <w:szCs w:val="20"/>
        </w:rPr>
        <w:t>.</w:t>
      </w:r>
      <w:r w:rsidR="00D16011">
        <w:rPr>
          <w:rFonts w:eastAsia="Times New Roman" w:cstheme="minorHAnsi"/>
          <w:b/>
          <w:sz w:val="20"/>
          <w:szCs w:val="20"/>
        </w:rPr>
        <w:t xml:space="preserve"> </w:t>
      </w:r>
      <w:r w:rsidRPr="00947831">
        <w:rPr>
          <w:rFonts w:eastAsia="Times New Roman" w:cstheme="minorHAnsi"/>
          <w:b/>
          <w:sz w:val="20"/>
          <w:szCs w:val="20"/>
        </w:rPr>
        <w:t xml:space="preserve">Semi-Annual </w:t>
      </w:r>
      <w:r w:rsidR="009B108C" w:rsidRPr="00947831">
        <w:rPr>
          <w:rFonts w:eastAsia="Times New Roman" w:cstheme="minorHAnsi"/>
          <w:b/>
          <w:sz w:val="20"/>
          <w:szCs w:val="20"/>
        </w:rPr>
        <w:t>PFI</w:t>
      </w:r>
      <w:r w:rsidR="008A7158" w:rsidRPr="00947831">
        <w:rPr>
          <w:rFonts w:eastAsia="Times New Roman" w:cstheme="minorHAnsi"/>
          <w:b/>
          <w:sz w:val="20"/>
          <w:szCs w:val="20"/>
        </w:rPr>
        <w:t xml:space="preserve"> Portfolio E&amp;S Compliance Report</w:t>
      </w:r>
      <w:bookmarkEnd w:id="699"/>
      <w:r w:rsidRPr="00947831">
        <w:rPr>
          <w:rFonts w:eastAsia="Times New Roman" w:cstheme="minorHAnsi"/>
          <w:b/>
          <w:sz w:val="20"/>
          <w:szCs w:val="20"/>
        </w:rPr>
        <w:t xml:space="preserve"> </w:t>
      </w:r>
    </w:p>
    <w:p w14:paraId="5EF36409" w14:textId="77777777" w:rsidR="005B36EF" w:rsidRPr="00D80B43" w:rsidRDefault="005B36EF" w:rsidP="005B36EF">
      <w:pPr>
        <w:spacing w:after="0" w:line="240" w:lineRule="auto"/>
        <w:rPr>
          <w:rFonts w:eastAsia="Times New Roman" w:cstheme="minorHAnsi"/>
          <w:b/>
          <w:bCs/>
          <w:sz w:val="20"/>
          <w:szCs w:val="20"/>
        </w:rPr>
      </w:pPr>
    </w:p>
    <w:p w14:paraId="3A519040"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6617BF10"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3809C485"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69C4F7E2" w14:textId="79D97C6F" w:rsidR="005B36EF" w:rsidRPr="00D80B43" w:rsidRDefault="003E4DBB" w:rsidP="005B36EF">
      <w:pPr>
        <w:shd w:val="clear" w:color="auto" w:fill="17365D"/>
        <w:spacing w:after="0" w:line="240" w:lineRule="auto"/>
        <w:jc w:val="center"/>
        <w:rPr>
          <w:rFonts w:eastAsia="Times New Roman" w:cstheme="minorHAnsi"/>
          <w:b/>
          <w:color w:val="F2F2F2"/>
          <w:sz w:val="20"/>
          <w:szCs w:val="20"/>
        </w:rPr>
      </w:pPr>
      <w:r>
        <w:rPr>
          <w:rFonts w:eastAsia="Times New Roman" w:cstheme="minorHAnsi"/>
          <w:b/>
          <w:color w:val="F2F2F2"/>
          <w:sz w:val="20"/>
          <w:szCs w:val="20"/>
        </w:rPr>
        <w:t>PFI</w:t>
      </w:r>
      <w:r w:rsidR="00B347AE">
        <w:rPr>
          <w:rFonts w:eastAsia="Times New Roman" w:cstheme="minorHAnsi"/>
          <w:b/>
          <w:color w:val="F2F2F2"/>
          <w:sz w:val="20"/>
          <w:szCs w:val="20"/>
        </w:rPr>
        <w:t>’s</w:t>
      </w:r>
      <w:r w:rsidR="005B36EF" w:rsidRPr="00D80B43">
        <w:rPr>
          <w:rFonts w:eastAsia="Times New Roman" w:cstheme="minorHAnsi"/>
          <w:b/>
          <w:color w:val="F2F2F2"/>
          <w:sz w:val="20"/>
          <w:szCs w:val="20"/>
        </w:rPr>
        <w:t xml:space="preserve"> Environmental &amp; Social </w:t>
      </w:r>
      <w:r w:rsidR="000D4A40" w:rsidRPr="00D80B43">
        <w:rPr>
          <w:rFonts w:eastAsia="Times New Roman" w:cstheme="minorHAnsi"/>
          <w:b/>
          <w:color w:val="F2F2F2"/>
          <w:sz w:val="20"/>
          <w:szCs w:val="20"/>
        </w:rPr>
        <w:t>Compliance</w:t>
      </w:r>
      <w:r w:rsidR="005B36EF" w:rsidRPr="00D80B43">
        <w:rPr>
          <w:rFonts w:eastAsia="Times New Roman" w:cstheme="minorHAnsi"/>
          <w:b/>
          <w:color w:val="F2F2F2"/>
          <w:sz w:val="20"/>
          <w:szCs w:val="20"/>
        </w:rPr>
        <w:t xml:space="preserve"> Report </w:t>
      </w:r>
    </w:p>
    <w:p w14:paraId="44668393"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2BD27C84"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44FF8CD3" w14:textId="77777777" w:rsidR="005B36EF" w:rsidRPr="008B0793" w:rsidRDefault="005B36EF" w:rsidP="005B36EF">
      <w:pPr>
        <w:spacing w:after="0" w:line="240" w:lineRule="auto"/>
        <w:jc w:val="both"/>
        <w:rPr>
          <w:rFonts w:eastAsia="Times New Roman" w:cstheme="minorHAnsi"/>
          <w:iCs/>
          <w:sz w:val="20"/>
          <w:szCs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5B36EF" w:rsidRPr="00D80B43" w14:paraId="06195F5A" w14:textId="77777777" w:rsidTr="008B0793">
        <w:trPr>
          <w:trHeight w:val="257"/>
        </w:trPr>
        <w:tc>
          <w:tcPr>
            <w:tcW w:w="2922" w:type="dxa"/>
            <w:shd w:val="clear" w:color="auto" w:fill="C6D9F1"/>
          </w:tcPr>
          <w:p w14:paraId="1ACA4F53" w14:textId="27879A99"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Name of </w:t>
            </w:r>
            <w:r w:rsidR="00AD7C9D">
              <w:rPr>
                <w:rFonts w:eastAsia="Times New Roman" w:cstheme="minorHAnsi"/>
                <w:sz w:val="20"/>
                <w:szCs w:val="20"/>
              </w:rPr>
              <w:t>PFI</w:t>
            </w:r>
          </w:p>
        </w:tc>
        <w:tc>
          <w:tcPr>
            <w:tcW w:w="6505" w:type="dxa"/>
            <w:gridSpan w:val="3"/>
          </w:tcPr>
          <w:p w14:paraId="5E51E05E" w14:textId="77777777" w:rsidR="005B36EF" w:rsidRPr="008B0793" w:rsidRDefault="005B36EF" w:rsidP="005B36EF">
            <w:pPr>
              <w:spacing w:after="0" w:line="240" w:lineRule="auto"/>
              <w:jc w:val="both"/>
              <w:rPr>
                <w:rFonts w:eastAsia="Times New Roman" w:cstheme="minorHAnsi"/>
                <w:sz w:val="20"/>
                <w:szCs w:val="20"/>
              </w:rPr>
            </w:pPr>
          </w:p>
        </w:tc>
      </w:tr>
      <w:tr w:rsidR="005B36EF" w:rsidRPr="00D80B43" w14:paraId="28CCAD1C" w14:textId="77777777" w:rsidTr="008B0793">
        <w:trPr>
          <w:trHeight w:val="257"/>
        </w:trPr>
        <w:tc>
          <w:tcPr>
            <w:tcW w:w="2922" w:type="dxa"/>
            <w:shd w:val="clear" w:color="auto" w:fill="C6D9F1"/>
          </w:tcPr>
          <w:p w14:paraId="166BB413" w14:textId="77777777"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Completed by (name):</w:t>
            </w:r>
          </w:p>
        </w:tc>
        <w:tc>
          <w:tcPr>
            <w:tcW w:w="6505" w:type="dxa"/>
            <w:gridSpan w:val="3"/>
          </w:tcPr>
          <w:p w14:paraId="3CE7EF1B" w14:textId="77777777" w:rsidR="005B36EF" w:rsidRPr="008B0793" w:rsidRDefault="005B36EF" w:rsidP="005B36EF">
            <w:pPr>
              <w:spacing w:after="0" w:line="240" w:lineRule="auto"/>
              <w:jc w:val="both"/>
              <w:rPr>
                <w:rFonts w:eastAsia="Times New Roman" w:cstheme="minorHAnsi"/>
                <w:iCs/>
                <w:sz w:val="20"/>
                <w:szCs w:val="20"/>
              </w:rPr>
            </w:pPr>
          </w:p>
        </w:tc>
      </w:tr>
      <w:tr w:rsidR="005B36EF" w:rsidRPr="00D80B43" w14:paraId="13CC8F18" w14:textId="77777777" w:rsidTr="008B0793">
        <w:trPr>
          <w:trHeight w:val="257"/>
        </w:trPr>
        <w:tc>
          <w:tcPr>
            <w:tcW w:w="2922" w:type="dxa"/>
            <w:shd w:val="clear" w:color="auto" w:fill="C6D9F1"/>
          </w:tcPr>
          <w:p w14:paraId="4F19DDE4" w14:textId="1842A531"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Position in </w:t>
            </w:r>
            <w:r w:rsidR="00AD7C9D" w:rsidRPr="00D80B43">
              <w:rPr>
                <w:rFonts w:eastAsia="Times New Roman" w:cstheme="minorHAnsi"/>
                <w:sz w:val="20"/>
                <w:szCs w:val="20"/>
              </w:rPr>
              <w:t>organization</w:t>
            </w:r>
            <w:r w:rsidRPr="008B0793">
              <w:rPr>
                <w:rFonts w:eastAsia="Times New Roman" w:cstheme="minorHAnsi"/>
                <w:sz w:val="20"/>
                <w:szCs w:val="20"/>
              </w:rPr>
              <w:t>:</w:t>
            </w:r>
          </w:p>
        </w:tc>
        <w:tc>
          <w:tcPr>
            <w:tcW w:w="1934" w:type="dxa"/>
          </w:tcPr>
          <w:p w14:paraId="2E62620D" w14:textId="77777777" w:rsidR="005B36EF" w:rsidRPr="008B0793" w:rsidRDefault="005B36EF" w:rsidP="005B36EF">
            <w:pPr>
              <w:spacing w:after="0" w:line="240" w:lineRule="auto"/>
              <w:jc w:val="both"/>
              <w:rPr>
                <w:rFonts w:eastAsia="Times New Roman" w:cstheme="minorHAnsi"/>
                <w:iCs/>
                <w:sz w:val="20"/>
                <w:szCs w:val="20"/>
              </w:rPr>
            </w:pPr>
          </w:p>
        </w:tc>
        <w:tc>
          <w:tcPr>
            <w:tcW w:w="879" w:type="dxa"/>
            <w:shd w:val="clear" w:color="auto" w:fill="C6D9F1"/>
          </w:tcPr>
          <w:p w14:paraId="0F58479F" w14:textId="77777777" w:rsidR="005B36EF" w:rsidRPr="008B0793" w:rsidRDefault="005B36EF" w:rsidP="005B36EF">
            <w:pPr>
              <w:spacing w:after="0" w:line="240" w:lineRule="auto"/>
              <w:jc w:val="both"/>
              <w:rPr>
                <w:rFonts w:eastAsia="Times New Roman" w:cstheme="minorHAnsi"/>
                <w:iCs/>
                <w:sz w:val="20"/>
                <w:szCs w:val="20"/>
              </w:rPr>
            </w:pPr>
            <w:r w:rsidRPr="008B0793">
              <w:rPr>
                <w:rFonts w:eastAsia="Times New Roman" w:cstheme="minorHAnsi"/>
                <w:sz w:val="20"/>
                <w:szCs w:val="20"/>
              </w:rPr>
              <w:t>Date:</w:t>
            </w:r>
          </w:p>
        </w:tc>
        <w:tc>
          <w:tcPr>
            <w:tcW w:w="3692" w:type="dxa"/>
          </w:tcPr>
          <w:p w14:paraId="48C04965" w14:textId="77777777" w:rsidR="005B36EF" w:rsidRPr="008B0793" w:rsidRDefault="005B36EF" w:rsidP="005B36EF">
            <w:pPr>
              <w:spacing w:after="0" w:line="240" w:lineRule="auto"/>
              <w:jc w:val="both"/>
              <w:rPr>
                <w:rFonts w:eastAsia="Times New Roman" w:cstheme="minorHAnsi"/>
                <w:iCs/>
                <w:sz w:val="20"/>
                <w:szCs w:val="20"/>
              </w:rPr>
            </w:pPr>
          </w:p>
        </w:tc>
      </w:tr>
      <w:tr w:rsidR="005B36EF" w:rsidRPr="00D80B43" w14:paraId="766AB7F4" w14:textId="77777777" w:rsidTr="008B0793">
        <w:trPr>
          <w:trHeight w:val="241"/>
        </w:trPr>
        <w:tc>
          <w:tcPr>
            <w:tcW w:w="2922" w:type="dxa"/>
            <w:shd w:val="clear" w:color="auto" w:fill="C6D9F1"/>
          </w:tcPr>
          <w:p w14:paraId="299A58AC" w14:textId="77777777"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Reporting period</w:t>
            </w:r>
          </w:p>
        </w:tc>
        <w:tc>
          <w:tcPr>
            <w:tcW w:w="6505" w:type="dxa"/>
            <w:gridSpan w:val="3"/>
          </w:tcPr>
          <w:p w14:paraId="214886DE" w14:textId="45B8F10A" w:rsidR="005B36EF" w:rsidRPr="008B0793" w:rsidRDefault="005B36EF" w:rsidP="005B36EF">
            <w:pPr>
              <w:spacing w:after="0" w:line="240" w:lineRule="auto"/>
              <w:jc w:val="both"/>
              <w:rPr>
                <w:rFonts w:eastAsia="Times New Roman" w:cstheme="minorHAnsi"/>
                <w:b/>
                <w:iCs/>
                <w:sz w:val="20"/>
                <w:szCs w:val="20"/>
              </w:rPr>
            </w:pPr>
            <w:r w:rsidRPr="008B0793">
              <w:rPr>
                <w:rFonts w:eastAsia="Times New Roman" w:cstheme="minorHAnsi"/>
                <w:iCs/>
                <w:sz w:val="20"/>
                <w:szCs w:val="20"/>
              </w:rPr>
              <w:t>From:</w:t>
            </w:r>
            <w:r w:rsidR="00D16011">
              <w:rPr>
                <w:rFonts w:eastAsia="Times New Roman" w:cstheme="minorHAnsi"/>
                <w:iCs/>
                <w:sz w:val="20"/>
                <w:szCs w:val="20"/>
              </w:rPr>
              <w:t xml:space="preserve">    </w:t>
            </w:r>
            <w:r w:rsidRPr="008B0793">
              <w:rPr>
                <w:rFonts w:eastAsia="Times New Roman" w:cstheme="minorHAnsi"/>
                <w:iCs/>
                <w:sz w:val="20"/>
                <w:szCs w:val="20"/>
              </w:rPr>
              <w:t xml:space="preserve"> </w:t>
            </w:r>
            <w:r w:rsidRPr="008B0793">
              <w:rPr>
                <w:rFonts w:eastAsia="Times New Roman" w:cstheme="minorHAnsi"/>
                <w:iCs/>
                <w:sz w:val="20"/>
                <w:szCs w:val="20"/>
              </w:rPr>
              <w:tab/>
            </w:r>
            <w:r w:rsidRPr="008B0793">
              <w:rPr>
                <w:rFonts w:eastAsia="Times New Roman" w:cstheme="minorHAnsi"/>
                <w:iCs/>
                <w:sz w:val="20"/>
                <w:szCs w:val="20"/>
              </w:rPr>
              <w:tab/>
            </w:r>
            <w:r w:rsidR="00D16011">
              <w:rPr>
                <w:rFonts w:eastAsia="Times New Roman" w:cstheme="minorHAnsi"/>
                <w:iCs/>
                <w:sz w:val="20"/>
                <w:szCs w:val="20"/>
              </w:rPr>
              <w:t xml:space="preserve">     </w:t>
            </w:r>
            <w:r w:rsidRPr="008B0793">
              <w:rPr>
                <w:rFonts w:eastAsia="Times New Roman" w:cstheme="minorHAnsi"/>
                <w:iCs/>
                <w:sz w:val="20"/>
                <w:szCs w:val="20"/>
              </w:rPr>
              <w:tab/>
            </w:r>
            <w:r w:rsidRPr="008B0793">
              <w:rPr>
                <w:rFonts w:eastAsia="Times New Roman" w:cstheme="minorHAnsi"/>
                <w:iCs/>
                <w:sz w:val="20"/>
                <w:szCs w:val="20"/>
              </w:rPr>
              <w:tab/>
              <w:t xml:space="preserve"> To:</w:t>
            </w:r>
          </w:p>
        </w:tc>
      </w:tr>
    </w:tbl>
    <w:p w14:paraId="77200C84" w14:textId="77777777" w:rsidR="005B36EF" w:rsidRPr="00D80B43" w:rsidRDefault="005B36EF" w:rsidP="005B36EF">
      <w:pPr>
        <w:spacing w:after="0" w:line="240" w:lineRule="auto"/>
        <w:jc w:val="both"/>
        <w:rPr>
          <w:rFonts w:eastAsia="Times New Roman" w:cstheme="minorHAnsi"/>
          <w:bCs/>
          <w:sz w:val="20"/>
          <w:szCs w:val="20"/>
        </w:rPr>
      </w:pPr>
    </w:p>
    <w:p w14:paraId="238D0DFB" w14:textId="77777777" w:rsidR="005B36EF" w:rsidRPr="008B079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8B0793">
        <w:rPr>
          <w:rFonts w:eastAsia="Times New Roman" w:cstheme="minorHAnsi"/>
          <w:b/>
          <w:sz w:val="20"/>
          <w:szCs w:val="20"/>
          <w:lang w:eastAsia="x-none"/>
        </w:rPr>
        <w:t>Introduction</w:t>
      </w:r>
    </w:p>
    <w:p w14:paraId="755E0A8E" w14:textId="77777777" w:rsidR="005B36EF" w:rsidRPr="00D80B43" w:rsidRDefault="005B36EF" w:rsidP="005B36EF">
      <w:pPr>
        <w:spacing w:after="0" w:line="240" w:lineRule="auto"/>
        <w:jc w:val="both"/>
        <w:rPr>
          <w:rFonts w:eastAsia="Times New Roman" w:cstheme="minorHAnsi"/>
          <w:sz w:val="20"/>
          <w:szCs w:val="20"/>
        </w:rPr>
      </w:pPr>
    </w:p>
    <w:p w14:paraId="33C7E884" w14:textId="10D740CA"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IBRD’s </w:t>
      </w:r>
      <w:r w:rsidRPr="00D80B43">
        <w:rPr>
          <w:rFonts w:eastAsia="Times New Roman" w:cstheme="minorHAnsi"/>
          <w:i/>
          <w:sz w:val="20"/>
          <w:szCs w:val="20"/>
        </w:rPr>
        <w:t>Legal Agreement</w:t>
      </w:r>
      <w:r w:rsidRPr="00D80B43">
        <w:rPr>
          <w:rFonts w:eastAsia="Times New Roman" w:cstheme="minorHAnsi"/>
          <w:sz w:val="20"/>
          <w:szCs w:val="20"/>
        </w:rPr>
        <w:t xml:space="preserve"> requires </w:t>
      </w:r>
      <w:r w:rsidR="007F267B" w:rsidRPr="00D80B43">
        <w:rPr>
          <w:rFonts w:eastAsia="Times New Roman" w:cstheme="minorHAnsi"/>
          <w:sz w:val="20"/>
          <w:szCs w:val="20"/>
        </w:rPr>
        <w:t>Participating Financial Institution</w:t>
      </w:r>
      <w:r w:rsidR="007F267B" w:rsidRPr="00D80B43" w:rsidDel="00655BED">
        <w:rPr>
          <w:rFonts w:eastAsia="Times New Roman" w:cstheme="minorHAnsi"/>
          <w:i/>
          <w:sz w:val="20"/>
          <w:szCs w:val="20"/>
          <w:shd w:val="clear" w:color="auto" w:fill="BFBFBF"/>
        </w:rPr>
        <w:t xml:space="preserve"> </w:t>
      </w:r>
      <w:r w:rsidR="007F267B" w:rsidRPr="00D80B43">
        <w:rPr>
          <w:rFonts w:eastAsia="Times New Roman" w:cstheme="minorHAnsi"/>
          <w:i/>
          <w:sz w:val="20"/>
          <w:szCs w:val="20"/>
          <w:shd w:val="clear" w:color="auto" w:fill="BFBFBF"/>
        </w:rPr>
        <w:t>(PFI)</w:t>
      </w:r>
      <w:r w:rsidRPr="00D80B43">
        <w:rPr>
          <w:rFonts w:eastAsia="Times New Roman" w:cstheme="minorHAnsi"/>
          <w:i/>
          <w:sz w:val="20"/>
          <w:szCs w:val="20"/>
          <w:shd w:val="clear" w:color="auto" w:fill="BFBFBF"/>
        </w:rPr>
        <w:t xml:space="preserve"> </w:t>
      </w:r>
      <w:r w:rsidRPr="00D80B43">
        <w:rPr>
          <w:rFonts w:eastAsia="Times New Roman" w:cstheme="minorHAnsi"/>
          <w:sz w:val="20"/>
          <w:szCs w:val="20"/>
        </w:rPr>
        <w:t xml:space="preserve">to prepare a comprehensive </w:t>
      </w:r>
      <w:r w:rsidRPr="00D80B43">
        <w:rPr>
          <w:rFonts w:eastAsia="Times New Roman" w:cstheme="minorHAnsi"/>
          <w:b/>
          <w:bCs/>
          <w:sz w:val="20"/>
          <w:szCs w:val="20"/>
        </w:rPr>
        <w:t>Semi-Annual</w:t>
      </w:r>
      <w:r w:rsidRPr="00D80B43">
        <w:rPr>
          <w:rFonts w:eastAsia="Times New Roman" w:cstheme="minorHAnsi"/>
          <w:sz w:val="20"/>
          <w:szCs w:val="20"/>
        </w:rPr>
        <w:t xml:space="preserve"> </w:t>
      </w:r>
      <w:r w:rsidR="00AD7C9D">
        <w:rPr>
          <w:rFonts w:eastAsia="Times New Roman" w:cstheme="minorHAnsi"/>
          <w:sz w:val="20"/>
          <w:szCs w:val="20"/>
        </w:rPr>
        <w:t xml:space="preserve">Portfolio </w:t>
      </w:r>
      <w:r w:rsidRPr="00D80B43">
        <w:rPr>
          <w:rFonts w:eastAsia="Times New Roman" w:cstheme="minorHAnsi"/>
          <w:sz w:val="20"/>
          <w:szCs w:val="20"/>
        </w:rPr>
        <w:t>Environmental and Social Performance Report</w:t>
      </w:r>
      <w:r w:rsidR="007F267B" w:rsidRPr="00D80B43">
        <w:rPr>
          <w:rFonts w:eastAsia="Times New Roman" w:cstheme="minorHAnsi"/>
          <w:sz w:val="20"/>
          <w:szCs w:val="20"/>
        </w:rPr>
        <w:t xml:space="preserve"> for HBOR</w:t>
      </w:r>
      <w:r w:rsidRPr="00D80B43">
        <w:rPr>
          <w:rFonts w:eastAsia="Times New Roman" w:cstheme="minorHAnsi"/>
          <w:sz w:val="20"/>
          <w:szCs w:val="20"/>
        </w:rPr>
        <w:t xml:space="preserve"> (</w:t>
      </w:r>
      <w:r w:rsidR="001B0499" w:rsidRPr="00D80B43">
        <w:rPr>
          <w:rFonts w:eastAsia="Times New Roman" w:cstheme="minorHAnsi"/>
          <w:sz w:val="20"/>
          <w:szCs w:val="20"/>
        </w:rPr>
        <w:t>PESCP</w:t>
      </w:r>
      <w:r w:rsidRPr="00D80B43">
        <w:rPr>
          <w:rFonts w:eastAsia="Times New Roman" w:cstheme="minorHAnsi"/>
          <w:sz w:val="20"/>
          <w:szCs w:val="20"/>
        </w:rPr>
        <w:t>) describing (i) the implementation and operation of the Environmental and Social Management System (ESMS), and (ii) the environmental and social performance of the sub-</w:t>
      </w:r>
      <w:r w:rsidR="00C97D0E">
        <w:rPr>
          <w:rFonts w:eastAsia="Times New Roman" w:cstheme="minorHAnsi"/>
          <w:sz w:val="20"/>
          <w:szCs w:val="20"/>
        </w:rPr>
        <w:t>beneficiaries</w:t>
      </w:r>
      <w:r w:rsidRPr="00D80B43">
        <w:rPr>
          <w:rFonts w:eastAsia="Times New Roman" w:cstheme="minorHAnsi"/>
          <w:sz w:val="20"/>
          <w:szCs w:val="20"/>
        </w:rPr>
        <w:t>/clients of the</w:t>
      </w:r>
      <w:r w:rsidR="007F267B" w:rsidRPr="00D80B43">
        <w:rPr>
          <w:rFonts w:eastAsia="Times New Roman" w:cstheme="minorHAnsi"/>
          <w:sz w:val="20"/>
          <w:szCs w:val="20"/>
        </w:rPr>
        <w:t xml:space="preserve"> PFI</w:t>
      </w:r>
      <w:r w:rsidRPr="00D80B43">
        <w:rPr>
          <w:rFonts w:eastAsia="Times New Roman" w:cstheme="minorHAnsi"/>
          <w:sz w:val="20"/>
          <w:szCs w:val="20"/>
        </w:rPr>
        <w:t xml:space="preserve">. This document comprises IBRD’s preferred format for E&amp;S performance reporting. The following template may be supplemented with annexes as appropriate to ensure all relevant information on project performance is reported. </w:t>
      </w:r>
    </w:p>
    <w:p w14:paraId="172FDE68" w14:textId="77777777" w:rsidR="005B36EF" w:rsidRPr="00D80B43" w:rsidRDefault="005B36EF" w:rsidP="005B36EF">
      <w:pPr>
        <w:spacing w:after="0" w:line="240" w:lineRule="auto"/>
        <w:jc w:val="both"/>
        <w:rPr>
          <w:rFonts w:eastAsia="Times New Roman" w:cstheme="minorHAnsi"/>
          <w:sz w:val="20"/>
          <w:szCs w:val="20"/>
        </w:rPr>
      </w:pPr>
    </w:p>
    <w:p w14:paraId="2273F614"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r w:rsidRPr="008B0793">
        <w:rPr>
          <w:rFonts w:eastAsia="Times New Roman" w:cstheme="minorHAnsi"/>
          <w:sz w:val="20"/>
          <w:szCs w:val="20"/>
          <w:lang w:eastAsia="hr-HR"/>
        </w:rPr>
        <w:t xml:space="preserve">Notes: </w:t>
      </w:r>
    </w:p>
    <w:p w14:paraId="55B41CE1" w14:textId="550903CD" w:rsidR="005B36EF" w:rsidRPr="008B0793" w:rsidRDefault="005B36EF" w:rsidP="00533A78">
      <w:pPr>
        <w:numPr>
          <w:ilvl w:val="0"/>
          <w:numId w:val="30"/>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Please provide responses to all questions and as detailed information as possible to avoid follow-up requests. If information is not available, please provide a brief explanation. Please ensure all documents were required (as indicated) are attached to your </w:t>
      </w:r>
      <w:r w:rsidR="001B0499" w:rsidRPr="008B0793">
        <w:rPr>
          <w:rFonts w:eastAsia="Times New Roman" w:cstheme="minorHAnsi"/>
          <w:sz w:val="20"/>
          <w:szCs w:val="20"/>
          <w:lang w:eastAsia="hr-HR"/>
        </w:rPr>
        <w:t>PESCP</w:t>
      </w:r>
      <w:r w:rsidRPr="008B0793">
        <w:rPr>
          <w:rFonts w:eastAsia="Times New Roman" w:cstheme="minorHAnsi"/>
          <w:sz w:val="20"/>
          <w:szCs w:val="20"/>
          <w:lang w:eastAsia="hr-HR"/>
        </w:rPr>
        <w:t xml:space="preserve">. </w:t>
      </w:r>
    </w:p>
    <w:p w14:paraId="79C4C5BE" w14:textId="5566EF05" w:rsidR="005B36EF" w:rsidRPr="008B0793" w:rsidRDefault="005B36EF" w:rsidP="00533A78">
      <w:pPr>
        <w:numPr>
          <w:ilvl w:val="0"/>
          <w:numId w:val="30"/>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A selected number of questions (indicated with *) requires the provision of </w:t>
      </w:r>
      <w:r w:rsidR="00C97D0E">
        <w:rPr>
          <w:rFonts w:eastAsia="Times New Roman" w:cstheme="minorHAnsi"/>
          <w:sz w:val="20"/>
          <w:szCs w:val="20"/>
          <w:lang w:eastAsia="hr-HR"/>
        </w:rPr>
        <w:t>client</w:t>
      </w:r>
      <w:r w:rsidR="00CA231E"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specific information. If you are not allowed as per the local legislation to share information such as the name of the </w:t>
      </w:r>
      <w:r w:rsidR="00972377">
        <w:rPr>
          <w:rFonts w:eastAsia="Times New Roman" w:cstheme="minorHAnsi"/>
          <w:sz w:val="20"/>
          <w:szCs w:val="20"/>
          <w:lang w:eastAsia="hr-HR"/>
        </w:rPr>
        <w:t>Sub-loan Beneficiary</w:t>
      </w:r>
      <w:r w:rsidRPr="008B0793">
        <w:rPr>
          <w:rFonts w:eastAsia="Times New Roman" w:cstheme="minorHAnsi"/>
          <w:sz w:val="20"/>
          <w:szCs w:val="20"/>
          <w:lang w:eastAsia="hr-HR"/>
        </w:rPr>
        <w:t>, please indicate so and use ‘</w:t>
      </w:r>
      <w:r w:rsidR="00972377">
        <w:rPr>
          <w:rFonts w:eastAsia="Times New Roman" w:cstheme="minorHAnsi"/>
          <w:sz w:val="20"/>
          <w:szCs w:val="20"/>
          <w:lang w:eastAsia="hr-HR"/>
        </w:rPr>
        <w:t>Sub-loan Beneficiary</w:t>
      </w:r>
      <w:r w:rsidR="00972377"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1, 2, </w:t>
      </w:r>
      <w:proofErr w:type="gramStart"/>
      <w:r w:rsidRPr="008B0793">
        <w:rPr>
          <w:rFonts w:eastAsia="Times New Roman" w:cstheme="minorHAnsi"/>
          <w:sz w:val="20"/>
          <w:szCs w:val="20"/>
          <w:lang w:eastAsia="hr-HR"/>
        </w:rPr>
        <w:t>3, ..</w:t>
      </w:r>
      <w:proofErr w:type="gramEnd"/>
      <w:r w:rsidRPr="008B0793">
        <w:rPr>
          <w:rFonts w:eastAsia="Times New Roman" w:cstheme="minorHAnsi"/>
          <w:sz w:val="20"/>
          <w:szCs w:val="20"/>
          <w:lang w:eastAsia="hr-HR"/>
        </w:rPr>
        <w:t>’ instead of the name.</w:t>
      </w:r>
    </w:p>
    <w:p w14:paraId="0CE2FA58"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p>
    <w:p w14:paraId="7AAAC03B"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p>
    <w:p w14:paraId="039D9578" w14:textId="77777777" w:rsidR="005B36EF" w:rsidRPr="00D80B43" w:rsidRDefault="005B36EF" w:rsidP="005B36EF">
      <w:pPr>
        <w:spacing w:after="0" w:line="240" w:lineRule="auto"/>
        <w:jc w:val="both"/>
        <w:rPr>
          <w:rFonts w:eastAsia="Times New Roman" w:cstheme="minorHAnsi"/>
          <w:b/>
          <w:sz w:val="20"/>
          <w:szCs w:val="20"/>
        </w:rPr>
      </w:pPr>
    </w:p>
    <w:p w14:paraId="4F7BBDC9" w14:textId="77777777" w:rsidR="005B36EF" w:rsidRPr="00D80B43" w:rsidRDefault="005B36EF" w:rsidP="005B36EF">
      <w:pPr>
        <w:spacing w:after="0" w:line="240" w:lineRule="auto"/>
        <w:jc w:val="both"/>
        <w:rPr>
          <w:rFonts w:eastAsia="Times New Roman" w:cstheme="minorHAnsi"/>
          <w:b/>
          <w:sz w:val="20"/>
          <w:szCs w:val="20"/>
        </w:rPr>
      </w:pPr>
      <w:r w:rsidRPr="00D80B43">
        <w:rPr>
          <w:rFonts w:eastAsia="Times New Roman" w:cstheme="minorHAnsi"/>
          <w:b/>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5B36EF" w:rsidRPr="00D80B43" w14:paraId="503FEA7A" w14:textId="77777777" w:rsidTr="00ED7402">
        <w:tc>
          <w:tcPr>
            <w:tcW w:w="9350" w:type="dxa"/>
            <w:shd w:val="clear" w:color="auto" w:fill="1F497D"/>
          </w:tcPr>
          <w:p w14:paraId="22F947B0" w14:textId="77777777"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color w:val="FFFFFF"/>
                <w:sz w:val="20"/>
                <w:szCs w:val="20"/>
              </w:rPr>
              <w:lastRenderedPageBreak/>
              <w:t>Part 1: Client’s Representation Statement by authorized representative</w:t>
            </w:r>
          </w:p>
        </w:tc>
      </w:tr>
    </w:tbl>
    <w:p w14:paraId="3F13255C" w14:textId="77777777" w:rsidR="005B36EF" w:rsidRPr="00D80B43" w:rsidRDefault="005B36EF" w:rsidP="005B36EF">
      <w:pPr>
        <w:spacing w:after="0" w:line="240" w:lineRule="auto"/>
        <w:jc w:val="both"/>
        <w:rPr>
          <w:rFonts w:eastAsia="Times New Roman" w:cstheme="minorHAnsi"/>
          <w:sz w:val="20"/>
          <w:szCs w:val="20"/>
        </w:rPr>
      </w:pPr>
    </w:p>
    <w:p w14:paraId="5C8D087F" w14:textId="18BD8E91" w:rsidR="005B36EF" w:rsidRPr="00D80B43" w:rsidRDefault="005B36EF" w:rsidP="005B36EF">
      <w:pPr>
        <w:spacing w:after="240" w:line="240" w:lineRule="auto"/>
        <w:jc w:val="both"/>
        <w:outlineLvl w:val="3"/>
        <w:rPr>
          <w:rFonts w:eastAsia="Times New Roman" w:cstheme="minorHAnsi"/>
          <w:sz w:val="20"/>
          <w:szCs w:val="20"/>
        </w:rPr>
      </w:pPr>
      <w:r w:rsidRPr="00D80B43">
        <w:rPr>
          <w:rFonts w:eastAsia="Times New Roman" w:cstheme="minorHAnsi"/>
          <w:sz w:val="20"/>
          <w:szCs w:val="20"/>
        </w:rPr>
        <w:t>I</w:t>
      </w:r>
      <w:r w:rsidR="00D16011">
        <w:rPr>
          <w:rFonts w:eastAsia="Times New Roman" w:cstheme="minorHAnsi"/>
          <w:sz w:val="20"/>
          <w:szCs w:val="20"/>
        </w:rPr>
        <w:t xml:space="preserve">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(name)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 in my role of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(position)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and representing </w:t>
      </w:r>
      <w:r w:rsidR="002A1E2A" w:rsidRPr="008B0793">
        <w:rPr>
          <w:rFonts w:eastAsia="Times New Roman" w:cstheme="minorHAnsi"/>
          <w:sz w:val="20"/>
          <w:szCs w:val="20"/>
          <w:shd w:val="clear" w:color="auto" w:fill="BFBFBF" w:themeFill="background1" w:themeFillShade="BF"/>
        </w:rPr>
        <w:t>PFI</w:t>
      </w:r>
      <w:r w:rsidRPr="00D80B43">
        <w:rPr>
          <w:rFonts w:eastAsia="Times New Roman" w:cstheme="minorHAnsi"/>
          <w:sz w:val="20"/>
          <w:szCs w:val="20"/>
        </w:rPr>
        <w:t xml:space="preserve"> certify that</w:t>
      </w:r>
    </w:p>
    <w:p w14:paraId="298BD451" w14:textId="71AA3FB4" w:rsidR="005B36EF" w:rsidRPr="00D80B43" w:rsidRDefault="005B36EF" w:rsidP="00533A78">
      <w:pPr>
        <w:numPr>
          <w:ilvl w:val="0"/>
          <w:numId w:val="24"/>
        </w:numPr>
        <w:spacing w:after="240" w:line="240" w:lineRule="auto"/>
        <w:jc w:val="both"/>
        <w:outlineLvl w:val="3"/>
        <w:rPr>
          <w:rFonts w:eastAsia="Times New Roman" w:cstheme="minorHAnsi"/>
          <w:color w:val="000000"/>
          <w:sz w:val="20"/>
          <w:szCs w:val="20"/>
        </w:rPr>
      </w:pPr>
      <w:r w:rsidRPr="00D80B43">
        <w:rPr>
          <w:rFonts w:eastAsia="Times New Roman" w:cstheme="minorHAnsi"/>
          <w:color w:val="000000"/>
          <w:sz w:val="20"/>
          <w:szCs w:val="20"/>
        </w:rPr>
        <w:t xml:space="preserve">Beyond what is reported in this </w:t>
      </w:r>
      <w:r w:rsidR="001B0499" w:rsidRPr="00D80B43">
        <w:rPr>
          <w:rFonts w:eastAsia="Times New Roman" w:cstheme="minorHAnsi"/>
          <w:color w:val="000000"/>
          <w:sz w:val="20"/>
          <w:szCs w:val="20"/>
        </w:rPr>
        <w:t>PESCP</w:t>
      </w:r>
      <w:r w:rsidRPr="00D80B43">
        <w:rPr>
          <w:rFonts w:eastAsia="Times New Roman" w:cstheme="minorHAnsi"/>
          <w:color w:val="000000"/>
          <w:sz w:val="20"/>
          <w:szCs w:val="20"/>
        </w:rPr>
        <w:t xml:space="preserve"> for the current reporting period, to the best of my knowledge and belief, after due inquiry I confirm: </w:t>
      </w:r>
    </w:p>
    <w:p w14:paraId="745CFBA4" w14:textId="77777777"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There are no material social and environmental risks and issues in respect of the relevant financing operations other than those identified through the application of the ESMS.</w:t>
      </w:r>
    </w:p>
    <w:p w14:paraId="2E2EC913" w14:textId="68EC7A5D" w:rsidR="005B36EF" w:rsidRPr="00D80B43" w:rsidRDefault="002A1E2A"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PFI</w:t>
      </w:r>
      <w:r w:rsidR="005B36EF" w:rsidRPr="00D80B43">
        <w:rPr>
          <w:rFonts w:eastAsia="Times New Roman" w:cstheme="minorHAnsi"/>
          <w:sz w:val="20"/>
          <w:szCs w:val="20"/>
        </w:rPr>
        <w:t xml:space="preserve"> has not received nor is aware of (a) any existing or threatened complaint, order, directive, claim, citation or notice from any authority, or (b) any material written communication from any person concerning the failure by any </w:t>
      </w:r>
      <w:r w:rsidR="00276B34">
        <w:rPr>
          <w:rFonts w:eastAsia="Times New Roman" w:cstheme="minorHAnsi"/>
          <w:sz w:val="20"/>
          <w:szCs w:val="20"/>
        </w:rPr>
        <w:t>Sub-loan</w:t>
      </w:r>
      <w:r w:rsidR="00276B34" w:rsidRPr="00D80B43">
        <w:rPr>
          <w:rFonts w:eastAsia="Times New Roman" w:cstheme="minorHAnsi"/>
          <w:sz w:val="20"/>
          <w:szCs w:val="20"/>
        </w:rPr>
        <w:t xml:space="preserve"> </w:t>
      </w:r>
      <w:r w:rsidRPr="00D80B43">
        <w:rPr>
          <w:rFonts w:eastAsia="Times New Roman" w:cstheme="minorHAnsi"/>
          <w:sz w:val="20"/>
          <w:szCs w:val="20"/>
        </w:rPr>
        <w:t>Beneficiary</w:t>
      </w:r>
      <w:r w:rsidR="005B36EF" w:rsidRPr="00D80B43">
        <w:rPr>
          <w:rFonts w:eastAsia="Times New Roman" w:cstheme="minorHAnsi"/>
          <w:sz w:val="20"/>
          <w:szCs w:val="20"/>
        </w:rPr>
        <w:t xml:space="preserve"> to undertake its operations and activities in accordance with the E&amp;S requirements. </w:t>
      </w:r>
    </w:p>
    <w:p w14:paraId="53E4B98A" w14:textId="77777777"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have not amended, waived or materially restricted the scope or effect of the ESMS.</w:t>
      </w:r>
    </w:p>
    <w:p w14:paraId="08AEC298" w14:textId="77777777"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There have been no changes in the scope of the relevant financing operations since the legal agreement with IBRD has been signed. </w:t>
      </w:r>
    </w:p>
    <w:p w14:paraId="336C046E" w14:textId="77777777"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are using all reasonable efforts to ensure the continued operation of the ESMS to identify, assess and manage the social and environmental performance of the relevant financing operations in compliance with the E&amp;S requirements.</w:t>
      </w:r>
    </w:p>
    <w:p w14:paraId="51F2C72D" w14:textId="4F0A9074"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If a client/sub-</w:t>
      </w:r>
      <w:r w:rsidR="005B07EA">
        <w:rPr>
          <w:rFonts w:eastAsia="Times New Roman" w:cstheme="minorHAnsi"/>
          <w:sz w:val="20"/>
          <w:szCs w:val="20"/>
        </w:rPr>
        <w:t>loan beneficiary</w:t>
      </w:r>
      <w:r w:rsidRPr="00D80B43">
        <w:rPr>
          <w:rFonts w:eastAsia="Times New Roman" w:cstheme="minorHAnsi"/>
          <w:sz w:val="20"/>
          <w:szCs w:val="20"/>
        </w:rPr>
        <w:t xml:space="preserve"> has not undertaken its activities in accordance with the E&amp;S requirements, we have (a) agreed with the client/sub-</w:t>
      </w:r>
      <w:r w:rsidR="005B07EA">
        <w:rPr>
          <w:rFonts w:eastAsia="Times New Roman" w:cstheme="minorHAnsi"/>
          <w:sz w:val="20"/>
          <w:szCs w:val="20"/>
        </w:rPr>
        <w:t>loan beneficiary</w:t>
      </w:r>
      <w:r w:rsidR="005B07EA" w:rsidRPr="00D80B43">
        <w:rPr>
          <w:rFonts w:eastAsia="Times New Roman" w:cstheme="minorHAnsi"/>
          <w:sz w:val="20"/>
          <w:szCs w:val="20"/>
        </w:rPr>
        <w:t xml:space="preserve"> </w:t>
      </w:r>
      <w:r w:rsidRPr="00D80B43">
        <w:rPr>
          <w:rFonts w:eastAsia="Times New Roman" w:cstheme="minorHAnsi"/>
          <w:sz w:val="20"/>
          <w:szCs w:val="20"/>
        </w:rPr>
        <w:t>to undertake corrective actions to remedy these, (ii) if the client/sub-</w:t>
      </w:r>
      <w:r w:rsidR="005B07EA">
        <w:rPr>
          <w:rFonts w:eastAsia="Times New Roman" w:cstheme="minorHAnsi"/>
          <w:sz w:val="20"/>
          <w:szCs w:val="20"/>
        </w:rPr>
        <w:t>loan beneficiary</w:t>
      </w:r>
      <w:r w:rsidRPr="00D80B43">
        <w:rPr>
          <w:rFonts w:eastAsia="Times New Roman" w:cstheme="minorHAnsi"/>
          <w:sz w:val="20"/>
          <w:szCs w:val="20"/>
        </w:rPr>
        <w:t xml:space="preserve"> failed to implement the corrective actions used all reasonable efforts to dispose of the client/sub-</w:t>
      </w:r>
      <w:r w:rsidR="005B07EA">
        <w:rPr>
          <w:rFonts w:eastAsia="Times New Roman" w:cstheme="minorHAnsi"/>
          <w:sz w:val="20"/>
          <w:szCs w:val="20"/>
        </w:rPr>
        <w:t>loan beneficiary</w:t>
      </w:r>
      <w:r w:rsidRPr="00D80B43">
        <w:rPr>
          <w:rFonts w:eastAsia="Times New Roman" w:cstheme="minorHAnsi"/>
          <w:sz w:val="20"/>
          <w:szCs w:val="20"/>
        </w:rPr>
        <w:t xml:space="preserve">. </w:t>
      </w:r>
    </w:p>
    <w:p w14:paraId="69CFF3AB" w14:textId="035A804A"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w:t>
      </w:r>
      <w:r w:rsidR="002A1E2A" w:rsidRPr="00D80B43">
        <w:rPr>
          <w:rFonts w:eastAsia="Times New Roman" w:cstheme="minorHAnsi"/>
          <w:sz w:val="20"/>
          <w:szCs w:val="20"/>
        </w:rPr>
        <w:t>HBOR</w:t>
      </w:r>
      <w:r w:rsidRPr="00D80B43">
        <w:rPr>
          <w:rFonts w:eastAsia="Times New Roman" w:cstheme="minorHAnsi"/>
          <w:sz w:val="20"/>
          <w:szCs w:val="20"/>
        </w:rPr>
        <w:t xml:space="preserve"> during the reporting period of all proposed activities we have become aware of and ensured that the ESMS has sufficient capacity to eliminate </w:t>
      </w:r>
      <w:r w:rsidRPr="00D80B43">
        <w:rPr>
          <w:rFonts w:eastAsia="Times New Roman" w:cstheme="minorHAnsi"/>
          <w:i/>
          <w:iCs/>
          <w:sz w:val="20"/>
          <w:szCs w:val="20"/>
        </w:rPr>
        <w:t>High</w:t>
      </w:r>
      <w:r w:rsidRPr="00D80B43">
        <w:rPr>
          <w:rFonts w:eastAsia="Times New Roman" w:cstheme="minorHAnsi"/>
          <w:sz w:val="20"/>
          <w:szCs w:val="20"/>
        </w:rPr>
        <w:t xml:space="preserve"> and </w:t>
      </w:r>
      <w:r w:rsidRPr="00D80B43">
        <w:rPr>
          <w:rFonts w:eastAsia="Times New Roman" w:cstheme="minorHAnsi"/>
          <w:i/>
          <w:iCs/>
          <w:sz w:val="20"/>
          <w:szCs w:val="20"/>
        </w:rPr>
        <w:t>Substantial</w:t>
      </w:r>
      <w:r w:rsidRPr="00D80B43">
        <w:rPr>
          <w:rFonts w:eastAsia="Times New Roman" w:cstheme="minorHAnsi"/>
          <w:sz w:val="20"/>
          <w:szCs w:val="20"/>
        </w:rPr>
        <w:t xml:space="preserve"> risk projects and review the E&amp;S performance of </w:t>
      </w:r>
      <w:r w:rsidRPr="00D80B43">
        <w:rPr>
          <w:rFonts w:eastAsia="Times New Roman" w:cstheme="minorHAnsi"/>
          <w:i/>
          <w:iCs/>
          <w:sz w:val="20"/>
          <w:szCs w:val="20"/>
        </w:rPr>
        <w:t>Moderate</w:t>
      </w:r>
      <w:r w:rsidRPr="00D80B43">
        <w:rPr>
          <w:rFonts w:eastAsia="Times New Roman" w:cstheme="minorHAnsi"/>
          <w:sz w:val="20"/>
          <w:szCs w:val="20"/>
        </w:rPr>
        <w:t xml:space="preserve"> and </w:t>
      </w:r>
      <w:r w:rsidRPr="00D80B43">
        <w:rPr>
          <w:rFonts w:eastAsia="Times New Roman" w:cstheme="minorHAnsi"/>
          <w:i/>
          <w:iCs/>
          <w:sz w:val="20"/>
          <w:szCs w:val="20"/>
        </w:rPr>
        <w:t>Low</w:t>
      </w:r>
      <w:r w:rsidRPr="00D80B43">
        <w:rPr>
          <w:rFonts w:eastAsia="Times New Roman" w:cstheme="minorHAnsi"/>
          <w:sz w:val="20"/>
          <w:szCs w:val="20"/>
        </w:rPr>
        <w:t xml:space="preserve"> risk activities. </w:t>
      </w:r>
    </w:p>
    <w:p w14:paraId="69C3DDA8" w14:textId="6354A049" w:rsidR="005B36EF" w:rsidRPr="00D80B43" w:rsidRDefault="005B36EF" w:rsidP="00533A78">
      <w:pPr>
        <w:numPr>
          <w:ilvl w:val="0"/>
          <w:numId w:val="25"/>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w:t>
      </w:r>
      <w:r w:rsidR="002A1E2A" w:rsidRPr="00D80B43">
        <w:rPr>
          <w:rFonts w:eastAsia="Times New Roman" w:cstheme="minorHAnsi"/>
          <w:sz w:val="20"/>
          <w:szCs w:val="20"/>
        </w:rPr>
        <w:t>HBOR</w:t>
      </w:r>
      <w:r w:rsidRPr="00D80B43">
        <w:rPr>
          <w:rFonts w:eastAsia="Times New Roman" w:cstheme="minorHAnsi"/>
          <w:sz w:val="20"/>
          <w:szCs w:val="20"/>
        </w:rPr>
        <w:t xml:space="preserve"> of all social, labor, health and safety, security or environmental </w:t>
      </w:r>
      <w:proofErr w:type="gramStart"/>
      <w:r w:rsidRPr="00D80B43">
        <w:rPr>
          <w:rFonts w:eastAsia="Times New Roman" w:cstheme="minorHAnsi"/>
          <w:sz w:val="20"/>
          <w:szCs w:val="20"/>
        </w:rPr>
        <w:t>incident</w:t>
      </w:r>
      <w:proofErr w:type="gramEnd"/>
      <w:r w:rsidRPr="00D80B43">
        <w:rPr>
          <w:rFonts w:eastAsia="Times New Roman" w:cstheme="minorHAnsi"/>
          <w:sz w:val="20"/>
          <w:szCs w:val="20"/>
        </w:rPr>
        <w:t>, accidents or circumstance in relations to any client/sub-</w:t>
      </w:r>
      <w:r w:rsidR="005B07EA">
        <w:rPr>
          <w:rFonts w:eastAsia="Times New Roman" w:cstheme="minorHAnsi"/>
          <w:sz w:val="20"/>
          <w:szCs w:val="20"/>
        </w:rPr>
        <w:t>loan beneficiary</w:t>
      </w:r>
      <w:r w:rsidR="005B07EA" w:rsidRPr="00D80B43">
        <w:rPr>
          <w:rFonts w:eastAsia="Times New Roman" w:cstheme="minorHAnsi"/>
          <w:sz w:val="20"/>
          <w:szCs w:val="20"/>
        </w:rPr>
        <w:t xml:space="preserve"> </w:t>
      </w:r>
      <w:r w:rsidRPr="00D80B43">
        <w:rPr>
          <w:rFonts w:eastAsia="Times New Roman" w:cstheme="minorHAnsi"/>
          <w:sz w:val="20"/>
          <w:szCs w:val="20"/>
        </w:rPr>
        <w:t xml:space="preserve">in accordance with the legal agreements. </w:t>
      </w:r>
    </w:p>
    <w:p w14:paraId="1A1B5D83" w14:textId="77777777" w:rsidR="005B36EF" w:rsidRPr="00D80B43" w:rsidRDefault="005B36EF" w:rsidP="005B36EF">
      <w:pPr>
        <w:spacing w:after="0" w:line="240" w:lineRule="auto"/>
        <w:ind w:left="720"/>
        <w:jc w:val="both"/>
        <w:outlineLvl w:val="4"/>
        <w:rPr>
          <w:rFonts w:eastAsia="Times New Roman" w:cstheme="minorHAnsi"/>
          <w:sz w:val="20"/>
          <w:szCs w:val="20"/>
        </w:rPr>
      </w:pPr>
    </w:p>
    <w:p w14:paraId="26DF1826" w14:textId="77777777" w:rsidR="005B36EF" w:rsidRPr="00D80B43" w:rsidRDefault="005B36EF" w:rsidP="005B36EF">
      <w:pPr>
        <w:spacing w:after="0" w:line="240" w:lineRule="auto"/>
        <w:jc w:val="both"/>
        <w:rPr>
          <w:rFonts w:eastAsia="Times New Roman" w:cstheme="minorHAnsi"/>
          <w:sz w:val="20"/>
          <w:szCs w:val="20"/>
        </w:rPr>
      </w:pPr>
    </w:p>
    <w:p w14:paraId="57AE2E10" w14:textId="77777777" w:rsidR="005B36EF" w:rsidRPr="00D80B43" w:rsidRDefault="005B36EF" w:rsidP="005B36EF">
      <w:pPr>
        <w:spacing w:after="0" w:line="240" w:lineRule="auto"/>
        <w:jc w:val="both"/>
        <w:rPr>
          <w:rFonts w:eastAsia="Times New Roman" w:cstheme="minorHAnsi"/>
          <w:sz w:val="20"/>
          <w:szCs w:val="20"/>
        </w:rPr>
      </w:pPr>
    </w:p>
    <w:p w14:paraId="502A07DC" w14:textId="6D40DD7B" w:rsidR="005B36EF" w:rsidRPr="008B0793" w:rsidRDefault="005B36EF" w:rsidP="00533A78">
      <w:pPr>
        <w:widowControl w:val="0"/>
        <w:numPr>
          <w:ilvl w:val="0"/>
          <w:numId w:val="24"/>
        </w:numPr>
        <w:spacing w:after="240" w:line="240" w:lineRule="auto"/>
        <w:jc w:val="both"/>
        <w:rPr>
          <w:rFonts w:eastAsia="Times New Roman" w:cstheme="minorHAnsi"/>
          <w:color w:val="000000"/>
          <w:sz w:val="20"/>
          <w:szCs w:val="20"/>
          <w:lang w:eastAsia="x-none"/>
        </w:rPr>
      </w:pPr>
      <w:r w:rsidRPr="008B0793">
        <w:rPr>
          <w:rFonts w:eastAsia="Times New Roman" w:cstheme="minorHAnsi"/>
          <w:color w:val="000000"/>
          <w:sz w:val="20"/>
          <w:szCs w:val="20"/>
          <w:lang w:eastAsia="x-none"/>
        </w:rPr>
        <w:t xml:space="preserve">All information contained in this </w:t>
      </w:r>
      <w:r w:rsidR="001B0499" w:rsidRPr="008B0793">
        <w:rPr>
          <w:rFonts w:eastAsia="Times New Roman" w:cstheme="minorHAnsi"/>
          <w:color w:val="000000"/>
          <w:sz w:val="20"/>
          <w:szCs w:val="20"/>
          <w:lang w:eastAsia="x-none"/>
        </w:rPr>
        <w:t>PESCP</w:t>
      </w:r>
      <w:r w:rsidRPr="008B0793">
        <w:rPr>
          <w:rFonts w:eastAsia="Times New Roman" w:cstheme="minorHAnsi"/>
          <w:color w:val="000000"/>
          <w:sz w:val="20"/>
          <w:szCs w:val="20"/>
          <w:lang w:eastAsia="x-none"/>
        </w:rPr>
        <w:t xml:space="preserve"> is true, complete and accurate in all respects at the time of submission and no such document or material omitted any information the omission of which would have made such document or material misleading. </w:t>
      </w:r>
    </w:p>
    <w:p w14:paraId="777C59E9"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78923B6C"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1CFEA123"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6F787BC7" w14:textId="77777777" w:rsidR="005B36EF" w:rsidRPr="00D80B43" w:rsidRDefault="005B36EF" w:rsidP="005B36EF">
      <w:pPr>
        <w:spacing w:after="0" w:line="240" w:lineRule="auto"/>
        <w:jc w:val="both"/>
        <w:rPr>
          <w:rFonts w:eastAsia="Times New Roman" w:cstheme="minorHAnsi"/>
          <w:color w:val="000000"/>
          <w:sz w:val="20"/>
          <w:szCs w:val="20"/>
        </w:rPr>
      </w:pP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p>
    <w:p w14:paraId="7C3166BE" w14:textId="044D0EB1" w:rsidR="005B36EF" w:rsidRPr="00D80B43" w:rsidRDefault="00D16011" w:rsidP="005B36EF">
      <w:pPr>
        <w:spacing w:after="0" w:line="240" w:lineRule="auto"/>
        <w:jc w:val="both"/>
        <w:rPr>
          <w:rFonts w:eastAsia="Times New Roman" w:cstheme="minorHAnsi"/>
          <w:b/>
          <w:i/>
          <w:color w:val="000000"/>
          <w:sz w:val="20"/>
          <w:szCs w:val="20"/>
        </w:rPr>
      </w:pPr>
      <w:r>
        <w:rPr>
          <w:rFonts w:eastAsia="Times New Roman" w:cstheme="minorHAnsi"/>
          <w:b/>
          <w:i/>
          <w:color w:val="000000"/>
          <w:sz w:val="20"/>
          <w:szCs w:val="20"/>
        </w:rPr>
        <w:t xml:space="preserve">    </w:t>
      </w:r>
      <w:r w:rsidR="005B36EF" w:rsidRPr="00D80B43">
        <w:rPr>
          <w:rFonts w:eastAsia="Times New Roman" w:cstheme="minorHAnsi"/>
          <w:b/>
          <w:i/>
          <w:color w:val="000000"/>
          <w:sz w:val="20"/>
          <w:szCs w:val="20"/>
        </w:rPr>
        <w:t xml:space="preserve"> Signature</w:t>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Pr>
          <w:rFonts w:eastAsia="Times New Roman" w:cstheme="minorHAnsi"/>
          <w:b/>
          <w:i/>
          <w:color w:val="000000"/>
          <w:sz w:val="20"/>
          <w:szCs w:val="20"/>
        </w:rPr>
        <w:t xml:space="preserve">      </w:t>
      </w:r>
      <w:r w:rsidR="005B36EF" w:rsidRPr="00D80B43">
        <w:rPr>
          <w:rFonts w:eastAsia="Times New Roman" w:cstheme="minorHAnsi"/>
          <w:b/>
          <w:i/>
          <w:color w:val="000000"/>
          <w:sz w:val="20"/>
          <w:szCs w:val="20"/>
        </w:rPr>
        <w:t xml:space="preserve"> Date</w:t>
      </w:r>
    </w:p>
    <w:p w14:paraId="0E3F8522" w14:textId="77777777" w:rsidR="005B36EF" w:rsidRPr="00D80B43" w:rsidRDefault="005B36EF" w:rsidP="005B36EF">
      <w:pPr>
        <w:spacing w:after="0" w:line="240" w:lineRule="auto"/>
        <w:jc w:val="both"/>
        <w:rPr>
          <w:rFonts w:eastAsia="Times New Roman" w:cstheme="minorHAnsi"/>
          <w:b/>
          <w:bCs/>
          <w:sz w:val="20"/>
          <w:szCs w:val="20"/>
        </w:rPr>
      </w:pPr>
    </w:p>
    <w:p w14:paraId="35E31170"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6320D658"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Cs/>
          <w:sz w:val="20"/>
          <w:szCs w:val="20"/>
        </w:rPr>
        <w:br w:type="page"/>
      </w:r>
    </w:p>
    <w:p w14:paraId="7DCBD3F1" w14:textId="77777777" w:rsidR="005B36EF" w:rsidRPr="00D80B43" w:rsidRDefault="005B36EF" w:rsidP="005B36EF">
      <w:pPr>
        <w:spacing w:after="0" w:line="240" w:lineRule="auto"/>
        <w:jc w:val="both"/>
        <w:rPr>
          <w:rFonts w:eastAsia="Times New Roman" w:cstheme="minorHAnsi"/>
          <w:bCs/>
          <w:sz w:val="20"/>
          <w:szCs w:val="20"/>
        </w:rPr>
      </w:pPr>
    </w:p>
    <w:p w14:paraId="0F8ECCEC" w14:textId="77777777" w:rsidR="005B36EF" w:rsidRPr="00D80B4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2: </w:t>
      </w:r>
      <w:r w:rsidRPr="008B0793">
        <w:rPr>
          <w:rFonts w:eastAsia="Times New Roman" w:cstheme="minorHAnsi"/>
          <w:b/>
          <w:sz w:val="20"/>
          <w:szCs w:val="20"/>
          <w:lang w:eastAsia="x-none"/>
        </w:rPr>
        <w:t xml:space="preserve">Development and Implementation of </w:t>
      </w:r>
      <w:r w:rsidRPr="00D80B43">
        <w:rPr>
          <w:rFonts w:eastAsia="Times New Roman" w:cstheme="minorHAnsi"/>
          <w:b/>
          <w:sz w:val="20"/>
          <w:szCs w:val="20"/>
          <w:lang w:eastAsia="x-none"/>
        </w:rPr>
        <w:t>Environmental and Social Management System</w:t>
      </w:r>
    </w:p>
    <w:p w14:paraId="745843B0" w14:textId="77777777" w:rsidR="005B36EF" w:rsidRPr="00D80B43" w:rsidRDefault="005B36EF" w:rsidP="005B36EF">
      <w:pPr>
        <w:spacing w:after="0" w:line="240" w:lineRule="auto"/>
        <w:jc w:val="both"/>
        <w:rPr>
          <w:rFonts w:eastAsia="Times New Roman" w:cstheme="minorHAnsi"/>
          <w:sz w:val="20"/>
          <w:szCs w:val="20"/>
        </w:rPr>
      </w:pPr>
    </w:p>
    <w:p w14:paraId="094E0823" w14:textId="7B1B43B9"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 xml:space="preserve">2.1) </w:t>
      </w:r>
      <w:r w:rsidRPr="008B0793">
        <w:rPr>
          <w:rFonts w:eastAsia="Times New Roman" w:cstheme="minorHAnsi"/>
          <w:b/>
          <w:sz w:val="20"/>
          <w:szCs w:val="20"/>
        </w:rPr>
        <w:tab/>
        <w:t>Does your organization have a functioning ESMS</w:t>
      </w:r>
      <w:r w:rsidR="005905CF">
        <w:rPr>
          <w:rFonts w:eastAsia="Times New Roman" w:cstheme="minorHAnsi"/>
          <w:b/>
          <w:sz w:val="20"/>
          <w:szCs w:val="20"/>
        </w:rPr>
        <w:t xml:space="preserve"> describing policies and procedures </w:t>
      </w:r>
      <w:r w:rsidRPr="008B0793">
        <w:rPr>
          <w:rFonts w:eastAsia="Times New Roman" w:cstheme="minorHAnsi"/>
          <w:b/>
          <w:sz w:val="20"/>
          <w:szCs w:val="20"/>
        </w:rPr>
        <w:t>approved by senior management?</w:t>
      </w:r>
    </w:p>
    <w:p w14:paraId="119AEA3A" w14:textId="77777777" w:rsidR="005B36EF" w:rsidRPr="008B0793" w:rsidRDefault="005B36EF" w:rsidP="005B36EF">
      <w:pPr>
        <w:spacing w:after="0" w:line="240" w:lineRule="auto"/>
        <w:jc w:val="both"/>
        <w:rPr>
          <w:rFonts w:eastAsia="Times New Roman" w:cstheme="minorHAnsi"/>
          <w:sz w:val="20"/>
          <w:szCs w:val="20"/>
        </w:rPr>
      </w:pPr>
    </w:p>
    <w:p w14:paraId="7F187FCB" w14:textId="1CEE0A2D" w:rsidR="005B36EF" w:rsidRPr="00D80B43" w:rsidRDefault="00D16011" w:rsidP="005B36EF">
      <w:pPr>
        <w:spacing w:after="0" w:line="240" w:lineRule="auto"/>
        <w:jc w:val="both"/>
        <w:rPr>
          <w:rFonts w:eastAsia="Times New Roman" w:cstheme="minorHAnsi"/>
          <w:sz w:val="20"/>
          <w:szCs w:val="20"/>
        </w:rPr>
      </w:pP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8B0793">
        <w:rPr>
          <w:rFonts w:eastAsia="Times New Roman" w:cstheme="minorHAnsi"/>
          <w:sz w:val="20"/>
          <w:szCs w:val="20"/>
        </w:rPr>
        <w:fldChar w:fldCharType="begin">
          <w:ffData>
            <w:name w:val="Check7"/>
            <w:enabled/>
            <w:calcOnExit w:val="0"/>
            <w:checkBox>
              <w:sizeAuto/>
              <w:default w:val="0"/>
            </w:checkBox>
          </w:ffData>
        </w:fldChar>
      </w:r>
      <w:r w:rsidR="005B36EF"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5B36EF" w:rsidRPr="008B0793">
        <w:rPr>
          <w:rFonts w:eastAsia="Times New Roman" w:cstheme="minorHAnsi"/>
          <w:sz w:val="20"/>
          <w:szCs w:val="20"/>
        </w:rPr>
        <w:fldChar w:fldCharType="end"/>
      </w:r>
      <w:r w:rsidR="005B36EF" w:rsidRPr="00D80B43">
        <w:rPr>
          <w:rFonts w:eastAsia="Times New Roman" w:cstheme="minorHAnsi"/>
          <w:i/>
          <w:sz w:val="20"/>
          <w:szCs w:val="20"/>
        </w:rPr>
        <w:t>Yes</w:t>
      </w:r>
      <w:r w:rsidR="005B36EF" w:rsidRPr="00D80B43">
        <w:rPr>
          <w:rFonts w:eastAsia="Times New Roman" w:cstheme="minorHAnsi"/>
          <w:sz w:val="20"/>
          <w:szCs w:val="20"/>
        </w:rPr>
        <w:tab/>
      </w: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8B0793">
        <w:rPr>
          <w:rFonts w:eastAsia="Times New Roman" w:cstheme="minorHAnsi"/>
          <w:sz w:val="20"/>
          <w:szCs w:val="20"/>
        </w:rPr>
        <w:fldChar w:fldCharType="begin">
          <w:ffData>
            <w:name w:val="Check2"/>
            <w:enabled/>
            <w:calcOnExit w:val="0"/>
            <w:checkBox>
              <w:sizeAuto/>
              <w:default w:val="0"/>
            </w:checkBox>
          </w:ffData>
        </w:fldChar>
      </w:r>
      <w:r w:rsidR="005B36EF"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5B36EF" w:rsidRPr="008B0793">
        <w:rPr>
          <w:rFonts w:eastAsia="Times New Roman" w:cstheme="minorHAnsi"/>
          <w:sz w:val="20"/>
          <w:szCs w:val="20"/>
        </w:rPr>
        <w:fldChar w:fldCharType="end"/>
      </w:r>
      <w:r w:rsidR="005B36EF" w:rsidRPr="00D80B43">
        <w:rPr>
          <w:rFonts w:eastAsia="Times New Roman" w:cstheme="minorHAnsi"/>
          <w:sz w:val="20"/>
          <w:szCs w:val="20"/>
        </w:rPr>
        <w:t xml:space="preserve"> </w:t>
      </w:r>
      <w:r w:rsidR="005B36EF"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D80B43">
        <w:rPr>
          <w:rFonts w:eastAsia="Times New Roman" w:cstheme="minorHAnsi"/>
          <w:i/>
          <w:sz w:val="20"/>
          <w:szCs w:val="20"/>
        </w:rPr>
        <w:t>Date of Approval:</w:t>
      </w:r>
      <w:r>
        <w:rPr>
          <w:rFonts w:eastAsia="Times New Roman" w:cstheme="minorHAnsi"/>
          <w:sz w:val="20"/>
          <w:szCs w:val="20"/>
        </w:rPr>
        <w:t xml:space="preserve"> </w:t>
      </w:r>
      <w:r w:rsidR="005B36EF" w:rsidRPr="008B0793">
        <w:rPr>
          <w:rFonts w:eastAsia="Times New Roman" w:cstheme="minorHAnsi"/>
          <w:i/>
          <w:sz w:val="20"/>
          <w:szCs w:val="20"/>
        </w:rPr>
        <w:fldChar w:fldCharType="begin">
          <w:ffData>
            <w:name w:val=""/>
            <w:enabled/>
            <w:calcOnExit w:val="0"/>
            <w:textInput/>
          </w:ffData>
        </w:fldChar>
      </w:r>
      <w:r w:rsidR="005B36EF" w:rsidRPr="00D80B43">
        <w:rPr>
          <w:rFonts w:eastAsia="Times New Roman" w:cstheme="minorHAnsi"/>
          <w:i/>
          <w:sz w:val="20"/>
          <w:szCs w:val="20"/>
        </w:rPr>
        <w:instrText xml:space="preserve"> FORMTEXT </w:instrText>
      </w:r>
      <w:r w:rsidR="005B36EF" w:rsidRPr="008B0793">
        <w:rPr>
          <w:rFonts w:eastAsia="Times New Roman" w:cstheme="minorHAnsi"/>
          <w:i/>
          <w:sz w:val="20"/>
          <w:szCs w:val="20"/>
        </w:rPr>
      </w:r>
      <w:r w:rsidR="005B36EF" w:rsidRPr="008B0793">
        <w:rPr>
          <w:rFonts w:eastAsia="Times New Roman" w:cstheme="minorHAnsi"/>
          <w:i/>
          <w:sz w:val="20"/>
          <w:szCs w:val="20"/>
        </w:rPr>
        <w:fldChar w:fldCharType="separate"/>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fldChar w:fldCharType="end"/>
      </w:r>
      <w:r>
        <w:rPr>
          <w:rFonts w:eastAsia="Times New Roman" w:cstheme="minorHAnsi"/>
          <w:i/>
          <w:sz w:val="20"/>
          <w:szCs w:val="20"/>
        </w:rPr>
        <w:t xml:space="preserve"> </w:t>
      </w:r>
    </w:p>
    <w:p w14:paraId="69EB8EF2" w14:textId="77777777" w:rsidR="005B36EF" w:rsidRPr="008B0793" w:rsidRDefault="005B36EF" w:rsidP="005B36EF">
      <w:pPr>
        <w:spacing w:after="0" w:line="240" w:lineRule="auto"/>
        <w:jc w:val="both"/>
        <w:rPr>
          <w:rFonts w:eastAsia="Times New Roman" w:cstheme="minorHAnsi"/>
          <w:sz w:val="20"/>
          <w:szCs w:val="20"/>
        </w:rPr>
      </w:pPr>
    </w:p>
    <w:p w14:paraId="0354184B" w14:textId="42BF111B" w:rsidR="005B36EF" w:rsidRPr="008B0793" w:rsidRDefault="005B36EF" w:rsidP="005B36EF">
      <w:pPr>
        <w:shd w:val="clear" w:color="auto" w:fill="C6D9F1"/>
        <w:spacing w:after="0" w:line="240" w:lineRule="auto"/>
        <w:ind w:left="720" w:hanging="720"/>
        <w:jc w:val="both"/>
        <w:rPr>
          <w:rFonts w:eastAsia="Times New Roman" w:cstheme="minorHAnsi"/>
          <w:b/>
          <w:sz w:val="20"/>
          <w:szCs w:val="20"/>
        </w:rPr>
      </w:pPr>
      <w:r w:rsidRPr="008B0793">
        <w:rPr>
          <w:rFonts w:eastAsia="Times New Roman" w:cstheme="minorHAnsi"/>
          <w:b/>
          <w:iCs/>
          <w:sz w:val="20"/>
          <w:szCs w:val="20"/>
        </w:rPr>
        <w:t>2.2)</w:t>
      </w:r>
      <w:r w:rsidR="00D16011">
        <w:rPr>
          <w:rFonts w:eastAsia="Times New Roman" w:cstheme="minorHAnsi"/>
          <w:b/>
          <w:iCs/>
          <w:sz w:val="20"/>
          <w:szCs w:val="20"/>
        </w:rPr>
        <w:t xml:space="preserve"> </w:t>
      </w:r>
      <w:r w:rsidRPr="008B0793">
        <w:rPr>
          <w:rFonts w:eastAsia="Times New Roman" w:cstheme="minorHAnsi"/>
          <w:b/>
          <w:iCs/>
          <w:sz w:val="20"/>
          <w:szCs w:val="20"/>
        </w:rPr>
        <w:tab/>
      </w:r>
      <w:r w:rsidR="005905CF">
        <w:rPr>
          <w:rFonts w:eastAsia="Times New Roman" w:cstheme="minorHAnsi"/>
          <w:b/>
          <w:sz w:val="20"/>
          <w:szCs w:val="20"/>
        </w:rPr>
        <w:t xml:space="preserve">Are there significant differences between </w:t>
      </w:r>
      <w:r w:rsidR="00242326">
        <w:rPr>
          <w:rFonts w:eastAsia="Times New Roman" w:cstheme="minorHAnsi"/>
          <w:b/>
          <w:sz w:val="20"/>
          <w:szCs w:val="20"/>
        </w:rPr>
        <w:t>your</w:t>
      </w:r>
      <w:r w:rsidR="005905CF">
        <w:rPr>
          <w:rFonts w:eastAsia="Times New Roman" w:cstheme="minorHAnsi"/>
          <w:b/>
          <w:sz w:val="20"/>
          <w:szCs w:val="20"/>
        </w:rPr>
        <w:t xml:space="preserve"> </w:t>
      </w:r>
      <w:r w:rsidR="00242326">
        <w:rPr>
          <w:rFonts w:eastAsia="Times New Roman" w:cstheme="minorHAnsi"/>
          <w:b/>
          <w:sz w:val="20"/>
          <w:szCs w:val="20"/>
        </w:rPr>
        <w:t>organization</w:t>
      </w:r>
      <w:r w:rsidR="005905CF">
        <w:rPr>
          <w:rFonts w:eastAsia="Times New Roman" w:cstheme="minorHAnsi"/>
          <w:b/>
          <w:sz w:val="20"/>
          <w:szCs w:val="20"/>
        </w:rPr>
        <w:t xml:space="preserve"> ESMS and the ESMS you follow </w:t>
      </w:r>
      <w:r w:rsidR="00242326">
        <w:rPr>
          <w:rFonts w:eastAsia="Times New Roman" w:cstheme="minorHAnsi"/>
          <w:b/>
          <w:sz w:val="20"/>
          <w:szCs w:val="20"/>
        </w:rPr>
        <w:t>under the Project</w:t>
      </w:r>
      <w:r w:rsidRPr="008B0793">
        <w:rPr>
          <w:rFonts w:eastAsia="Times New Roman" w:cstheme="minorHAnsi"/>
          <w:b/>
          <w:sz w:val="20"/>
          <w:szCs w:val="20"/>
        </w:rPr>
        <w:t>?</w:t>
      </w:r>
    </w:p>
    <w:p w14:paraId="4C349757" w14:textId="77777777" w:rsidR="005B36EF" w:rsidRPr="008B0793" w:rsidRDefault="005B36EF" w:rsidP="005B36EF">
      <w:pPr>
        <w:spacing w:after="0" w:line="240" w:lineRule="auto"/>
        <w:jc w:val="both"/>
        <w:rPr>
          <w:rFonts w:eastAsia="Times New Roman" w:cstheme="minorHAnsi"/>
          <w:sz w:val="20"/>
          <w:szCs w:val="20"/>
        </w:rPr>
      </w:pPr>
    </w:p>
    <w:p w14:paraId="189EB0E3" w14:textId="23BED868"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ab/>
      </w: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1AF4BB80" w14:textId="77777777" w:rsidR="005B36EF" w:rsidRPr="008B0793" w:rsidRDefault="005B36EF" w:rsidP="005B36EF">
      <w:pPr>
        <w:spacing w:after="0" w:line="240" w:lineRule="auto"/>
        <w:jc w:val="both"/>
        <w:rPr>
          <w:rFonts w:eastAsia="Times New Roman" w:cstheme="minorHAnsi"/>
          <w:i/>
          <w:sz w:val="20"/>
          <w:szCs w:val="20"/>
        </w:rPr>
      </w:pPr>
    </w:p>
    <w:p w14:paraId="39C9D878" w14:textId="57264522"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yes, please provide </w:t>
      </w:r>
      <w:r w:rsidR="00B63B5F">
        <w:rPr>
          <w:rFonts w:eastAsia="Times New Roman" w:cstheme="minorHAnsi"/>
          <w:i/>
          <w:sz w:val="20"/>
          <w:szCs w:val="20"/>
        </w:rPr>
        <w:t xml:space="preserve">some </w:t>
      </w:r>
      <w:r w:rsidR="0069764C">
        <w:rPr>
          <w:rFonts w:eastAsia="Times New Roman" w:cstheme="minorHAnsi"/>
          <w:i/>
          <w:sz w:val="20"/>
          <w:szCs w:val="20"/>
        </w:rPr>
        <w:t xml:space="preserve">of the </w:t>
      </w:r>
      <w:r w:rsidR="00B63B5F">
        <w:rPr>
          <w:rFonts w:eastAsia="Times New Roman" w:cstheme="minorHAnsi"/>
          <w:i/>
          <w:sz w:val="20"/>
          <w:szCs w:val="20"/>
        </w:rPr>
        <w:t>main differences</w:t>
      </w:r>
    </w:p>
    <w:p w14:paraId="0F824B90" w14:textId="77777777" w:rsidR="005B36EF" w:rsidRPr="008B0793" w:rsidRDefault="005B36EF"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499903B" w14:textId="77777777" w:rsidR="005B36EF" w:rsidRPr="008B0793" w:rsidRDefault="005B36EF"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23EF4C2" w14:textId="77777777" w:rsidR="005B36EF" w:rsidRPr="008B0793" w:rsidRDefault="005B36EF"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440A1B3" w14:textId="3034A79E" w:rsidR="005B36EF" w:rsidRDefault="005B36EF"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F0F2AD1" w14:textId="77777777" w:rsidR="00B63B5F" w:rsidRPr="008B0793" w:rsidRDefault="00B63B5F" w:rsidP="008B0793">
      <w:pPr>
        <w:spacing w:after="0" w:line="240" w:lineRule="auto"/>
        <w:ind w:left="1440"/>
        <w:contextualSpacing/>
        <w:jc w:val="both"/>
        <w:rPr>
          <w:rFonts w:eastAsia="Times New Roman" w:cstheme="minorHAnsi"/>
          <w:i/>
          <w:sz w:val="20"/>
          <w:szCs w:val="20"/>
        </w:rPr>
      </w:pPr>
    </w:p>
    <w:p w14:paraId="1E1B6175" w14:textId="46070CB3" w:rsidR="00B63B5F" w:rsidRPr="00F47E8D" w:rsidRDefault="00B63B5F" w:rsidP="00B63B5F">
      <w:pPr>
        <w:shd w:val="clear" w:color="auto" w:fill="C6D9F1"/>
        <w:spacing w:after="0" w:line="240" w:lineRule="auto"/>
        <w:jc w:val="both"/>
        <w:rPr>
          <w:rFonts w:eastAsia="Times New Roman" w:cstheme="minorHAnsi"/>
          <w:b/>
          <w:sz w:val="20"/>
          <w:szCs w:val="20"/>
        </w:rPr>
      </w:pPr>
      <w:r w:rsidRPr="00F47E8D">
        <w:rPr>
          <w:rFonts w:eastAsia="Times New Roman" w:cstheme="minorHAnsi"/>
          <w:b/>
          <w:sz w:val="20"/>
          <w:szCs w:val="20"/>
        </w:rPr>
        <w:t>2.</w:t>
      </w:r>
      <w:r>
        <w:rPr>
          <w:rFonts w:eastAsia="Times New Roman" w:cstheme="minorHAnsi"/>
          <w:b/>
          <w:sz w:val="20"/>
          <w:szCs w:val="20"/>
        </w:rPr>
        <w:t>3</w:t>
      </w:r>
      <w:r w:rsidRPr="00F47E8D">
        <w:rPr>
          <w:rFonts w:eastAsia="Times New Roman" w:cstheme="minorHAnsi"/>
          <w:b/>
          <w:sz w:val="20"/>
          <w:szCs w:val="20"/>
        </w:rPr>
        <w:t>)</w:t>
      </w:r>
      <w:r w:rsidR="00D16011">
        <w:rPr>
          <w:rFonts w:eastAsia="Times New Roman" w:cstheme="minorHAnsi"/>
          <w:b/>
          <w:sz w:val="20"/>
          <w:szCs w:val="20"/>
        </w:rPr>
        <w:t xml:space="preserve"> </w:t>
      </w:r>
      <w:r w:rsidR="0069764C">
        <w:rPr>
          <w:rFonts w:eastAsia="Times New Roman" w:cstheme="minorHAnsi"/>
          <w:b/>
          <w:sz w:val="20"/>
          <w:szCs w:val="20"/>
        </w:rPr>
        <w:tab/>
      </w:r>
      <w:r w:rsidRPr="00F47E8D">
        <w:rPr>
          <w:rFonts w:eastAsia="Times New Roman" w:cstheme="minorHAnsi"/>
          <w:b/>
          <w:sz w:val="20"/>
          <w:szCs w:val="20"/>
        </w:rPr>
        <w:t xml:space="preserve">Please provide the name and contact information of the Environmental and Social Officers or Coordinator, and other core persons, who has the overall responsibility for the implementation of ESMS and specifically for </w:t>
      </w:r>
      <w:r>
        <w:rPr>
          <w:rFonts w:eastAsia="Times New Roman" w:cstheme="minorHAnsi"/>
          <w:b/>
          <w:sz w:val="20"/>
          <w:szCs w:val="20"/>
        </w:rPr>
        <w:t>the</w:t>
      </w:r>
      <w:r w:rsidRPr="00F47E8D">
        <w:rPr>
          <w:rFonts w:eastAsia="Times New Roman" w:cstheme="minorHAnsi"/>
          <w:b/>
          <w:sz w:val="20"/>
          <w:szCs w:val="20"/>
        </w:rPr>
        <w:t xml:space="preserve"> portfolio</w:t>
      </w:r>
      <w:r>
        <w:rPr>
          <w:rFonts w:eastAsia="Times New Roman" w:cstheme="minorHAnsi"/>
          <w:b/>
          <w:sz w:val="20"/>
          <w:szCs w:val="20"/>
        </w:rPr>
        <w:t xml:space="preserve"> in question under the Project</w:t>
      </w:r>
      <w:r w:rsidRPr="00F47E8D">
        <w:rPr>
          <w:rFonts w:eastAsia="Times New Roman" w:cstheme="minorHAnsi"/>
          <w:b/>
          <w:sz w:val="20"/>
          <w:szCs w:val="20"/>
        </w:rPr>
        <w:t>.</w:t>
      </w:r>
    </w:p>
    <w:p w14:paraId="1B768485" w14:textId="77777777" w:rsidR="00B63B5F" w:rsidRPr="00F47E8D" w:rsidRDefault="00B63B5F" w:rsidP="00B63B5F">
      <w:pPr>
        <w:spacing w:after="0" w:line="240" w:lineRule="auto"/>
        <w:ind w:left="360"/>
        <w:jc w:val="both"/>
        <w:rPr>
          <w:rFonts w:eastAsia="Times New Roman" w:cstheme="minorHAnsi"/>
          <w:sz w:val="20"/>
          <w:szCs w:val="20"/>
        </w:rPr>
      </w:pPr>
    </w:p>
    <w:p w14:paraId="2CC6B2F1" w14:textId="77777777" w:rsidR="00B63B5F" w:rsidRPr="00F47E8D"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Name:</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DCB8C1C" w14:textId="77777777" w:rsidR="00B63B5F" w:rsidRPr="00D80B43"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 xml:space="preserve">Contact Information: </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64CAEFBA" w14:textId="77777777" w:rsidR="00B63B5F" w:rsidRPr="00F47E8D"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 xml:space="preserve">Position: </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85B9F71" w14:textId="77777777" w:rsidR="00B63B5F" w:rsidRPr="00F47E8D" w:rsidRDefault="00B63B5F" w:rsidP="00B63B5F">
      <w:pPr>
        <w:spacing w:after="0" w:line="240" w:lineRule="auto"/>
        <w:jc w:val="both"/>
        <w:rPr>
          <w:rFonts w:eastAsia="Times New Roman" w:cstheme="minorHAnsi"/>
          <w:sz w:val="20"/>
          <w:szCs w:val="20"/>
        </w:rPr>
      </w:pPr>
    </w:p>
    <w:p w14:paraId="01EB9528" w14:textId="32B019B4" w:rsidR="00B63B5F" w:rsidRPr="00F47E8D" w:rsidRDefault="00B63B5F" w:rsidP="00B63B5F">
      <w:pPr>
        <w:shd w:val="clear" w:color="auto" w:fill="C6D9F1"/>
        <w:spacing w:after="0" w:line="240" w:lineRule="auto"/>
        <w:jc w:val="both"/>
        <w:rPr>
          <w:rFonts w:eastAsia="Times New Roman" w:cstheme="minorHAnsi"/>
          <w:b/>
          <w:sz w:val="20"/>
          <w:szCs w:val="20"/>
        </w:rPr>
      </w:pPr>
      <w:r w:rsidRPr="00F47E8D">
        <w:rPr>
          <w:rFonts w:eastAsia="Times New Roman" w:cstheme="minorHAnsi"/>
          <w:b/>
          <w:iCs/>
          <w:sz w:val="20"/>
          <w:szCs w:val="20"/>
        </w:rPr>
        <w:t>2.</w:t>
      </w:r>
      <w:r>
        <w:rPr>
          <w:rFonts w:eastAsia="Times New Roman" w:cstheme="minorHAnsi"/>
          <w:b/>
          <w:iCs/>
          <w:sz w:val="20"/>
          <w:szCs w:val="20"/>
        </w:rPr>
        <w:t>4</w:t>
      </w:r>
      <w:r w:rsidRPr="00F47E8D">
        <w:rPr>
          <w:rFonts w:eastAsia="Times New Roman" w:cstheme="minorHAnsi"/>
          <w:b/>
          <w:iCs/>
          <w:sz w:val="20"/>
          <w:szCs w:val="20"/>
        </w:rPr>
        <w:t xml:space="preserve">) </w:t>
      </w:r>
      <w:r w:rsidRPr="00F47E8D">
        <w:rPr>
          <w:rFonts w:eastAsia="Times New Roman" w:cstheme="minorHAnsi"/>
          <w:b/>
          <w:iCs/>
          <w:sz w:val="20"/>
          <w:szCs w:val="20"/>
        </w:rPr>
        <w:tab/>
      </w:r>
      <w:r w:rsidR="0069764C" w:rsidRPr="0069764C">
        <w:rPr>
          <w:rFonts w:eastAsia="Times New Roman" w:cstheme="minorHAnsi"/>
          <w:b/>
          <w:iCs/>
          <w:sz w:val="20"/>
          <w:szCs w:val="20"/>
        </w:rPr>
        <w:t>Please describe the training or learning activities the Environmental and Social Officers/other E&amp;S staff, as well as other staff attended in the period under review.</w:t>
      </w:r>
    </w:p>
    <w:p w14:paraId="45C5DF25" w14:textId="77777777" w:rsidR="00B63B5F" w:rsidRPr="00F47E8D" w:rsidRDefault="00B63B5F" w:rsidP="00B63B5F">
      <w:pPr>
        <w:spacing w:after="0" w:line="240" w:lineRule="auto"/>
        <w:ind w:left="360"/>
        <w:jc w:val="both"/>
        <w:rPr>
          <w:rFonts w:eastAsia="Times New Roman" w:cstheme="minorHAnsi"/>
          <w:sz w:val="20"/>
          <w:szCs w:val="20"/>
        </w:rPr>
      </w:pPr>
    </w:p>
    <w:p w14:paraId="530E7073" w14:textId="77777777" w:rsidR="00B63B5F" w:rsidRPr="00F47E8D" w:rsidRDefault="00B63B5F" w:rsidP="00533A78">
      <w:pPr>
        <w:numPr>
          <w:ilvl w:val="0"/>
          <w:numId w:val="53"/>
        </w:numPr>
        <w:spacing w:after="0" w:line="240" w:lineRule="auto"/>
        <w:contextualSpacing/>
        <w:jc w:val="both"/>
        <w:rPr>
          <w:rFonts w:eastAsia="Times New Roman" w:cstheme="minorHAnsi"/>
          <w:i/>
          <w:sz w:val="20"/>
          <w:szCs w:val="20"/>
        </w:rPr>
      </w:pPr>
      <w:r w:rsidRPr="00F47E8D">
        <w:rPr>
          <w:rFonts w:eastAsia="Times New Roman" w:cstheme="minorHAnsi"/>
          <w:i/>
          <w:sz w:val="20"/>
          <w:szCs w:val="20"/>
        </w:rPr>
        <w:t>E&amp;S staff:</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6BFCCCBB" w14:textId="77777777" w:rsidR="00B63B5F" w:rsidRPr="00F47E8D" w:rsidRDefault="00B63B5F" w:rsidP="00533A78">
      <w:pPr>
        <w:numPr>
          <w:ilvl w:val="0"/>
          <w:numId w:val="53"/>
        </w:numPr>
        <w:spacing w:after="0" w:line="240" w:lineRule="auto"/>
        <w:contextualSpacing/>
        <w:jc w:val="both"/>
        <w:rPr>
          <w:rFonts w:eastAsia="Times New Roman" w:cstheme="minorHAnsi"/>
          <w:i/>
          <w:sz w:val="20"/>
          <w:szCs w:val="20"/>
        </w:rPr>
      </w:pPr>
      <w:r w:rsidRPr="00F47E8D">
        <w:rPr>
          <w:rFonts w:eastAsia="Times New Roman" w:cstheme="minorHAnsi"/>
          <w:i/>
          <w:sz w:val="20"/>
          <w:szCs w:val="20"/>
        </w:rPr>
        <w:t>Other staff:</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C4723C8" w14:textId="77777777" w:rsidR="00B63B5F" w:rsidRPr="00F47E8D" w:rsidRDefault="00B63B5F" w:rsidP="00B63B5F">
      <w:pPr>
        <w:spacing w:after="0" w:line="240" w:lineRule="auto"/>
        <w:ind w:left="1080"/>
        <w:jc w:val="both"/>
        <w:rPr>
          <w:rFonts w:eastAsia="Times New Roman" w:cstheme="minorHAnsi"/>
          <w:i/>
          <w:sz w:val="20"/>
          <w:szCs w:val="20"/>
        </w:rPr>
      </w:pPr>
    </w:p>
    <w:p w14:paraId="5E882718" w14:textId="77777777" w:rsidR="005B36EF" w:rsidRPr="008B0793" w:rsidRDefault="005B36EF" w:rsidP="005B36EF">
      <w:pPr>
        <w:spacing w:after="0" w:line="240" w:lineRule="auto"/>
        <w:jc w:val="both"/>
        <w:rPr>
          <w:rFonts w:eastAsia="Times New Roman" w:cstheme="minorHAnsi"/>
          <w:b/>
          <w:iCs/>
          <w:sz w:val="20"/>
          <w:szCs w:val="20"/>
        </w:rPr>
      </w:pPr>
    </w:p>
    <w:p w14:paraId="2EFDB739" w14:textId="0DA762E1" w:rsidR="005B36EF" w:rsidRPr="008B0793" w:rsidRDefault="005B36EF" w:rsidP="005B36EF">
      <w:pPr>
        <w:spacing w:after="0" w:line="240" w:lineRule="auto"/>
        <w:jc w:val="both"/>
        <w:rPr>
          <w:rFonts w:eastAsia="Times New Roman" w:cstheme="minorHAnsi"/>
          <w:i/>
          <w:iCs/>
          <w:sz w:val="20"/>
          <w:szCs w:val="20"/>
        </w:rPr>
      </w:pPr>
    </w:p>
    <w:p w14:paraId="566AD97A" w14:textId="040268FC"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iCs/>
          <w:sz w:val="20"/>
          <w:szCs w:val="20"/>
        </w:rPr>
        <w:t>2.</w:t>
      </w:r>
      <w:r w:rsidR="0068375B">
        <w:rPr>
          <w:rFonts w:eastAsia="Times New Roman" w:cstheme="minorHAnsi"/>
          <w:b/>
          <w:iCs/>
          <w:sz w:val="20"/>
          <w:szCs w:val="20"/>
        </w:rPr>
        <w:t>5</w:t>
      </w:r>
      <w:r w:rsidRPr="008B0793">
        <w:rPr>
          <w:rFonts w:eastAsia="Times New Roman" w:cstheme="minorHAnsi"/>
          <w:b/>
          <w:iCs/>
          <w:sz w:val="20"/>
          <w:szCs w:val="20"/>
        </w:rPr>
        <w:t xml:space="preserve">) </w:t>
      </w:r>
      <w:r w:rsidRPr="008B0793">
        <w:rPr>
          <w:rFonts w:eastAsia="Times New Roman" w:cstheme="minorHAnsi"/>
          <w:b/>
          <w:iCs/>
          <w:sz w:val="20"/>
          <w:szCs w:val="20"/>
        </w:rPr>
        <w:tab/>
      </w:r>
      <w:r w:rsidRPr="008B0793">
        <w:rPr>
          <w:rFonts w:eastAsia="Times New Roman" w:cstheme="minorHAnsi"/>
          <w:b/>
          <w:sz w:val="20"/>
          <w:szCs w:val="20"/>
        </w:rPr>
        <w:t xml:space="preserve">Please provide three sample internal E&amp;S assessment reports (ESDDs) conducted for projects considered in the year </w:t>
      </w:r>
      <w:r w:rsidR="00803277" w:rsidRPr="008B0793">
        <w:rPr>
          <w:rFonts w:eastAsia="Times New Roman" w:cstheme="minorHAnsi"/>
          <w:b/>
          <w:sz w:val="20"/>
          <w:szCs w:val="20"/>
        </w:rPr>
        <w:t xml:space="preserve">semester </w:t>
      </w:r>
      <w:r w:rsidRPr="008B0793">
        <w:rPr>
          <w:rFonts w:eastAsia="Times New Roman" w:cstheme="minorHAnsi"/>
          <w:b/>
          <w:sz w:val="20"/>
          <w:szCs w:val="20"/>
        </w:rPr>
        <w:t xml:space="preserve">under review. </w:t>
      </w:r>
    </w:p>
    <w:p w14:paraId="5C25FA01" w14:textId="4A78281D" w:rsidR="005B36EF" w:rsidRPr="008B0793" w:rsidRDefault="005B36EF" w:rsidP="005B36EF">
      <w:pPr>
        <w:spacing w:after="0" w:line="240" w:lineRule="auto"/>
        <w:jc w:val="both"/>
        <w:rPr>
          <w:rFonts w:eastAsia="Times New Roman" w:cstheme="minorHAnsi"/>
          <w:sz w:val="20"/>
          <w:szCs w:val="20"/>
        </w:rPr>
      </w:pPr>
    </w:p>
    <w:p w14:paraId="37F4ECA7" w14:textId="02415696" w:rsidR="005B36EF" w:rsidRPr="008B0793" w:rsidRDefault="005B36EF" w:rsidP="005B36EF">
      <w:pPr>
        <w:spacing w:after="0" w:line="240" w:lineRule="auto"/>
        <w:ind w:firstLine="360"/>
        <w:jc w:val="both"/>
        <w:rPr>
          <w:rFonts w:eastAsia="Times New Roman" w:cstheme="minorHAnsi"/>
          <w:b/>
          <w:i/>
          <w:sz w:val="20"/>
          <w:szCs w:val="20"/>
        </w:rPr>
      </w:pPr>
      <w:r w:rsidRPr="008B0793">
        <w:rPr>
          <w:rFonts w:eastAsia="Times New Roman" w:cstheme="minorHAnsi"/>
          <w:b/>
          <w:i/>
          <w:sz w:val="20"/>
          <w:szCs w:val="20"/>
        </w:rPr>
        <w:t>Documents provided:</w:t>
      </w:r>
    </w:p>
    <w:p w14:paraId="4A2798E9" w14:textId="10E63079" w:rsidR="005B36EF" w:rsidRPr="008B0793" w:rsidRDefault="005B36EF"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C21FF1B" w14:textId="67D0589A" w:rsidR="005B36EF" w:rsidRPr="008B0793" w:rsidRDefault="005B36EF"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F448E31" w14:textId="3FFECE5B" w:rsidR="005B36EF" w:rsidRPr="008B0793" w:rsidRDefault="005B36EF" w:rsidP="00533A78">
      <w:pPr>
        <w:numPr>
          <w:ilvl w:val="0"/>
          <w:numId w:val="51"/>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40FD07B" w14:textId="2D3F4D5B" w:rsidR="005B36EF" w:rsidRPr="008B0793" w:rsidRDefault="005B36EF" w:rsidP="005B36EF">
      <w:pPr>
        <w:spacing w:after="0" w:line="240" w:lineRule="auto"/>
        <w:jc w:val="both"/>
        <w:rPr>
          <w:rFonts w:eastAsia="Times New Roman" w:cstheme="minorHAnsi"/>
          <w:sz w:val="20"/>
          <w:szCs w:val="20"/>
        </w:rPr>
      </w:pPr>
    </w:p>
    <w:p w14:paraId="5DBDE110" w14:textId="70875CCB" w:rsidR="005B36EF" w:rsidRPr="008B0793" w:rsidRDefault="005B36EF" w:rsidP="005B36EF">
      <w:pPr>
        <w:spacing w:after="0" w:line="240" w:lineRule="auto"/>
        <w:jc w:val="both"/>
        <w:rPr>
          <w:rFonts w:eastAsia="Times New Roman" w:cstheme="minorHAnsi"/>
          <w:sz w:val="20"/>
          <w:szCs w:val="20"/>
        </w:rPr>
      </w:pPr>
    </w:p>
    <w:p w14:paraId="4278F372" w14:textId="10B75CE1" w:rsidR="00EB7081" w:rsidRPr="008B0793" w:rsidRDefault="00EB7081" w:rsidP="00EB7081">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2.1</w:t>
      </w:r>
      <w:r>
        <w:rPr>
          <w:rFonts w:eastAsia="Times New Roman" w:cstheme="minorHAnsi"/>
          <w:b/>
          <w:bCs/>
          <w:iCs/>
          <w:sz w:val="20"/>
          <w:szCs w:val="20"/>
        </w:rPr>
        <w:t>1</w:t>
      </w:r>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ab/>
        <w:t xml:space="preserve"> Has your organization conducted</w:t>
      </w:r>
      <w:r w:rsidR="00D16011">
        <w:rPr>
          <w:rFonts w:eastAsia="Times New Roman" w:cstheme="minorHAnsi"/>
          <w:b/>
          <w:bCs/>
          <w:iCs/>
          <w:sz w:val="20"/>
          <w:szCs w:val="20"/>
        </w:rPr>
        <w:t xml:space="preserve"> </w:t>
      </w:r>
      <w:r w:rsidRPr="008B0793">
        <w:rPr>
          <w:rFonts w:eastAsia="Times New Roman" w:cstheme="minorHAnsi"/>
          <w:b/>
          <w:bCs/>
          <w:iCs/>
          <w:sz w:val="20"/>
          <w:szCs w:val="20"/>
        </w:rPr>
        <w:t>any internal audit of the implementation of the ESMS?</w:t>
      </w:r>
    </w:p>
    <w:p w14:paraId="35203129" w14:textId="77777777" w:rsidR="00EB7081" w:rsidRPr="008B0793" w:rsidRDefault="00EB7081" w:rsidP="00EB7081">
      <w:pPr>
        <w:spacing w:after="0" w:line="240" w:lineRule="auto"/>
        <w:contextualSpacing/>
        <w:jc w:val="both"/>
        <w:rPr>
          <w:rFonts w:eastAsia="Times New Roman" w:cstheme="minorHAnsi"/>
          <w:bCs/>
          <w:iCs/>
          <w:sz w:val="20"/>
          <w:szCs w:val="20"/>
        </w:rPr>
      </w:pPr>
    </w:p>
    <w:p w14:paraId="2F0AB615" w14:textId="0FB634F5" w:rsidR="00EB7081" w:rsidRPr="008B0793" w:rsidRDefault="00D16011" w:rsidP="00EB7081">
      <w:pPr>
        <w:spacing w:after="0" w:line="240" w:lineRule="auto"/>
        <w:jc w:val="both"/>
        <w:rPr>
          <w:rFonts w:eastAsia="Times New Roman" w:cstheme="minorHAnsi"/>
          <w:i/>
          <w:sz w:val="20"/>
          <w:szCs w:val="20"/>
        </w:rPr>
      </w:pPr>
      <w:r>
        <w:rPr>
          <w:rFonts w:eastAsia="Times New Roman" w:cstheme="minorHAnsi"/>
          <w:bCs/>
          <w:i/>
          <w:iCs/>
          <w:sz w:val="20"/>
          <w:szCs w:val="20"/>
        </w:rPr>
        <w:t xml:space="preserve">       </w:t>
      </w:r>
      <w:r w:rsidR="00EB7081" w:rsidRPr="008B0793">
        <w:rPr>
          <w:rFonts w:eastAsia="Times New Roman" w:cstheme="minorHAnsi"/>
          <w:sz w:val="20"/>
          <w:szCs w:val="20"/>
        </w:rPr>
        <w:fldChar w:fldCharType="begin">
          <w:ffData>
            <w:name w:val="Check7"/>
            <w:enabled/>
            <w:calcOnExit w:val="0"/>
            <w:checkBox>
              <w:sizeAuto/>
              <w:default w:val="0"/>
            </w:checkBox>
          </w:ffData>
        </w:fldChar>
      </w:r>
      <w:r w:rsidR="00EB7081"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EB7081" w:rsidRPr="008B0793">
        <w:rPr>
          <w:rFonts w:eastAsia="Times New Roman" w:cstheme="minorHAnsi"/>
          <w:sz w:val="20"/>
          <w:szCs w:val="20"/>
        </w:rPr>
        <w:fldChar w:fldCharType="end"/>
      </w:r>
      <w:r w:rsidR="00EB7081" w:rsidRPr="00D80B43">
        <w:rPr>
          <w:rFonts w:eastAsia="Times New Roman" w:cstheme="minorHAnsi"/>
          <w:i/>
          <w:sz w:val="20"/>
          <w:szCs w:val="20"/>
        </w:rPr>
        <w:t>Yes</w:t>
      </w:r>
      <w:r w:rsidR="00EB7081" w:rsidRPr="00D80B43">
        <w:rPr>
          <w:rFonts w:eastAsia="Times New Roman" w:cstheme="minorHAnsi"/>
          <w:sz w:val="20"/>
          <w:szCs w:val="20"/>
        </w:rPr>
        <w:tab/>
      </w:r>
      <w:r>
        <w:rPr>
          <w:rFonts w:eastAsia="Times New Roman" w:cstheme="minorHAnsi"/>
          <w:sz w:val="20"/>
          <w:szCs w:val="20"/>
        </w:rPr>
        <w:t xml:space="preserve">    </w:t>
      </w:r>
      <w:r w:rsidR="00EB7081" w:rsidRPr="00D80B43">
        <w:rPr>
          <w:rFonts w:eastAsia="Times New Roman" w:cstheme="minorHAnsi"/>
          <w:sz w:val="20"/>
          <w:szCs w:val="20"/>
        </w:rPr>
        <w:t xml:space="preserve"> </w:t>
      </w:r>
      <w:r w:rsidR="00EB7081" w:rsidRPr="008B0793">
        <w:rPr>
          <w:rFonts w:eastAsia="Times New Roman" w:cstheme="minorHAnsi"/>
          <w:sz w:val="20"/>
          <w:szCs w:val="20"/>
        </w:rPr>
        <w:fldChar w:fldCharType="begin">
          <w:ffData>
            <w:name w:val="Check2"/>
            <w:enabled/>
            <w:calcOnExit w:val="0"/>
            <w:checkBox>
              <w:sizeAuto/>
              <w:default w:val="0"/>
            </w:checkBox>
          </w:ffData>
        </w:fldChar>
      </w:r>
      <w:r w:rsidR="00EB7081"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00EB7081" w:rsidRPr="008B0793">
        <w:rPr>
          <w:rFonts w:eastAsia="Times New Roman" w:cstheme="minorHAnsi"/>
          <w:sz w:val="20"/>
          <w:szCs w:val="20"/>
        </w:rPr>
        <w:fldChar w:fldCharType="end"/>
      </w:r>
      <w:r w:rsidR="00EB7081" w:rsidRPr="00D80B43">
        <w:rPr>
          <w:rFonts w:eastAsia="Times New Roman" w:cstheme="minorHAnsi"/>
          <w:sz w:val="20"/>
          <w:szCs w:val="20"/>
        </w:rPr>
        <w:t xml:space="preserve"> </w:t>
      </w:r>
      <w:r w:rsidR="00EB7081"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EB7081" w:rsidRPr="00D80B43">
        <w:rPr>
          <w:rFonts w:eastAsia="Times New Roman" w:cstheme="minorHAnsi"/>
          <w:sz w:val="20"/>
          <w:szCs w:val="20"/>
        </w:rPr>
        <w:t xml:space="preserve"> </w:t>
      </w:r>
    </w:p>
    <w:p w14:paraId="48F80258" w14:textId="77777777" w:rsidR="00EB7081" w:rsidRPr="008B0793" w:rsidRDefault="00EB7081" w:rsidP="00EB7081">
      <w:pPr>
        <w:spacing w:after="0" w:line="240" w:lineRule="auto"/>
        <w:contextualSpacing/>
        <w:jc w:val="both"/>
        <w:rPr>
          <w:rFonts w:eastAsia="Times New Roman" w:cstheme="minorHAnsi"/>
          <w:bCs/>
          <w:i/>
          <w:iCs/>
          <w:sz w:val="20"/>
          <w:szCs w:val="20"/>
        </w:rPr>
      </w:pPr>
    </w:p>
    <w:p w14:paraId="6D7EC514" w14:textId="77777777" w:rsidR="00EB7081" w:rsidRPr="008B0793" w:rsidRDefault="00EB7081" w:rsidP="00EB7081">
      <w:pPr>
        <w:spacing w:after="0" w:line="240" w:lineRule="auto"/>
        <w:contextualSpacing/>
        <w:jc w:val="both"/>
        <w:rPr>
          <w:rFonts w:eastAsia="Times New Roman" w:cstheme="minorHAnsi"/>
          <w:bCs/>
          <w:i/>
          <w:iCs/>
          <w:sz w:val="20"/>
          <w:szCs w:val="20"/>
        </w:rPr>
      </w:pPr>
    </w:p>
    <w:p w14:paraId="335B8BAC"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details of the audit: </w:t>
      </w:r>
    </w:p>
    <w:p w14:paraId="5A0A259E" w14:textId="77777777" w:rsidR="00EB7081" w:rsidRPr="008B0793" w:rsidRDefault="00EB7081" w:rsidP="00EB7081">
      <w:pPr>
        <w:spacing w:after="0" w:line="240" w:lineRule="auto"/>
        <w:contextualSpacing/>
        <w:jc w:val="both"/>
        <w:rPr>
          <w:rFonts w:eastAsia="Times New Roman" w:cstheme="minorHAnsi"/>
          <w:bCs/>
          <w:iCs/>
          <w:sz w:val="20"/>
          <w:szCs w:val="20"/>
        </w:rPr>
      </w:pPr>
    </w:p>
    <w:p w14:paraId="5251F9F6"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Date of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DEF2ADC"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Findings of the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B4C0141" w14:textId="77777777" w:rsidR="00EB7081" w:rsidRPr="00D80B43" w:rsidRDefault="00EB7081" w:rsidP="00EB7081">
      <w:pPr>
        <w:spacing w:after="0" w:line="240" w:lineRule="auto"/>
        <w:ind w:firstLine="720"/>
        <w:contextualSpacing/>
        <w:jc w:val="both"/>
        <w:rPr>
          <w:rFonts w:eastAsia="Times New Roman" w:cstheme="minorHAnsi"/>
          <w:i/>
          <w:sz w:val="20"/>
          <w:szCs w:val="20"/>
        </w:rPr>
      </w:pPr>
      <w:r w:rsidRPr="008B0793">
        <w:rPr>
          <w:rFonts w:eastAsia="Times New Roman" w:cstheme="minorHAnsi"/>
          <w:bCs/>
          <w:i/>
          <w:iCs/>
          <w:sz w:val="20"/>
          <w:szCs w:val="20"/>
        </w:rPr>
        <w:t>Recommendations from the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DD8F175"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p>
    <w:p w14:paraId="5E13A39E" w14:textId="58B05B29" w:rsidR="005B36EF" w:rsidRPr="008B0793" w:rsidRDefault="005B36EF" w:rsidP="005B36EF">
      <w:pPr>
        <w:spacing w:after="0" w:line="240" w:lineRule="auto"/>
        <w:jc w:val="both"/>
        <w:rPr>
          <w:rFonts w:eastAsia="Times New Roman" w:cstheme="minorHAnsi"/>
          <w:sz w:val="20"/>
          <w:szCs w:val="20"/>
        </w:rPr>
      </w:pPr>
    </w:p>
    <w:p w14:paraId="3278DD55" w14:textId="53A878DF" w:rsidR="005B36EF" w:rsidRPr="008B0793" w:rsidRDefault="005B36EF" w:rsidP="005B36EF">
      <w:pPr>
        <w:shd w:val="clear" w:color="auto" w:fill="C6D9F1"/>
        <w:spacing w:after="0" w:line="240" w:lineRule="auto"/>
        <w:jc w:val="both"/>
        <w:rPr>
          <w:rFonts w:eastAsia="Times New Roman" w:cstheme="minorHAnsi"/>
          <w:b/>
          <w:bCs/>
          <w:iCs/>
          <w:sz w:val="20"/>
          <w:szCs w:val="20"/>
        </w:rPr>
      </w:pPr>
      <w:r w:rsidRPr="008B0793">
        <w:rPr>
          <w:rFonts w:eastAsia="Times New Roman" w:cstheme="minorHAnsi"/>
          <w:b/>
          <w:bCs/>
          <w:iCs/>
          <w:sz w:val="20"/>
          <w:szCs w:val="20"/>
        </w:rPr>
        <w:t>2.</w:t>
      </w:r>
      <w:r w:rsidR="0068375B">
        <w:rPr>
          <w:rFonts w:eastAsia="Times New Roman" w:cstheme="minorHAnsi"/>
          <w:b/>
          <w:bCs/>
          <w:iCs/>
          <w:sz w:val="20"/>
          <w:szCs w:val="20"/>
        </w:rPr>
        <w:t>6</w:t>
      </w:r>
      <w:r w:rsidRPr="008B0793">
        <w:rPr>
          <w:rFonts w:eastAsia="Times New Roman" w:cstheme="minorHAnsi"/>
          <w:b/>
          <w:bCs/>
          <w:iCs/>
          <w:sz w:val="20"/>
          <w:szCs w:val="20"/>
        </w:rPr>
        <w:t xml:space="preserve">) </w:t>
      </w:r>
      <w:r w:rsidRPr="008B0793">
        <w:rPr>
          <w:rFonts w:eastAsia="Times New Roman" w:cstheme="minorHAnsi"/>
          <w:b/>
          <w:bCs/>
          <w:iCs/>
          <w:sz w:val="20"/>
          <w:szCs w:val="20"/>
        </w:rPr>
        <w:tab/>
        <w:t xml:space="preserve">Please provide the following information regarding the E&amp;S Risk profile of the portfolio supported by IBRD and E&amp;S assessments undertaken. </w:t>
      </w:r>
    </w:p>
    <w:p w14:paraId="61CFE629" w14:textId="77777777" w:rsidR="005B36EF" w:rsidRPr="008B0793" w:rsidRDefault="005B36EF" w:rsidP="005B36EF">
      <w:pPr>
        <w:spacing w:after="0" w:line="240" w:lineRule="auto"/>
        <w:jc w:val="both"/>
        <w:rPr>
          <w:rFonts w:eastAsia="Times New Roman" w:cstheme="minorHAnsi"/>
          <w:bCs/>
          <w:iCs/>
          <w:sz w:val="20"/>
          <w:szCs w:val="20"/>
        </w:rPr>
      </w:pPr>
    </w:p>
    <w:tbl>
      <w:tblPr>
        <w:tblStyle w:val="TableGrid"/>
        <w:tblW w:w="5000" w:type="pct"/>
        <w:jc w:val="center"/>
        <w:tblLook w:val="04A0" w:firstRow="1" w:lastRow="0" w:firstColumn="1" w:lastColumn="0" w:noHBand="0" w:noVBand="1"/>
      </w:tblPr>
      <w:tblGrid>
        <w:gridCol w:w="1483"/>
        <w:gridCol w:w="947"/>
        <w:gridCol w:w="995"/>
        <w:gridCol w:w="648"/>
        <w:gridCol w:w="694"/>
        <w:gridCol w:w="1091"/>
        <w:gridCol w:w="1630"/>
        <w:gridCol w:w="1862"/>
      </w:tblGrid>
      <w:tr w:rsidR="0069764C" w:rsidRPr="00D80B43" w14:paraId="7DB11DE1" w14:textId="77777777" w:rsidTr="00452CFB">
        <w:trPr>
          <w:trHeight w:val="1950"/>
          <w:jc w:val="center"/>
        </w:trPr>
        <w:tc>
          <w:tcPr>
            <w:tcW w:w="972" w:type="pct"/>
            <w:vMerge w:val="restart"/>
            <w:shd w:val="clear" w:color="auto" w:fill="D9D9D9"/>
            <w:vAlign w:val="center"/>
          </w:tcPr>
          <w:p w14:paraId="2827A94A" w14:textId="77777777" w:rsidR="0069764C" w:rsidRPr="00F47E8D" w:rsidRDefault="0069764C" w:rsidP="00BE7486">
            <w:pPr>
              <w:jc w:val="center"/>
              <w:rPr>
                <w:rFonts w:asciiTheme="minorHAnsi" w:hAnsiTheme="minorHAnsi" w:cstheme="minorHAnsi"/>
                <w:b/>
              </w:rPr>
            </w:pPr>
          </w:p>
          <w:p w14:paraId="149648D6" w14:textId="77777777" w:rsidR="0069764C" w:rsidRPr="00F47E8D" w:rsidRDefault="0069764C" w:rsidP="00BE7486">
            <w:pPr>
              <w:jc w:val="center"/>
              <w:rPr>
                <w:rFonts w:asciiTheme="minorHAnsi" w:hAnsiTheme="minorHAnsi" w:cstheme="minorHAnsi"/>
                <w:b/>
              </w:rPr>
            </w:pPr>
            <w:r w:rsidRPr="00F47E8D">
              <w:rPr>
                <w:rFonts w:cstheme="minorHAnsi"/>
                <w:b/>
              </w:rPr>
              <w:t>Type of Financing</w:t>
            </w:r>
          </w:p>
        </w:tc>
        <w:tc>
          <w:tcPr>
            <w:tcW w:w="532" w:type="pct"/>
            <w:vMerge w:val="restart"/>
            <w:shd w:val="clear" w:color="auto" w:fill="D9D9D9"/>
            <w:vAlign w:val="center"/>
          </w:tcPr>
          <w:p w14:paraId="6475021F" w14:textId="77777777" w:rsidR="0069764C" w:rsidRPr="00F47E8D" w:rsidRDefault="0069764C" w:rsidP="00BE7486">
            <w:pPr>
              <w:jc w:val="center"/>
              <w:rPr>
                <w:rFonts w:asciiTheme="minorHAnsi" w:hAnsiTheme="minorHAnsi" w:cstheme="minorHAnsi"/>
                <w:b/>
                <w:bCs/>
                <w:iCs/>
              </w:rPr>
            </w:pPr>
            <w:r w:rsidRPr="00F47E8D">
              <w:rPr>
                <w:rFonts w:cstheme="minorHAnsi"/>
                <w:b/>
                <w:bCs/>
                <w:iCs/>
              </w:rPr>
              <w:t>Number of Loans in Portfolio</w:t>
            </w:r>
            <w:r>
              <w:rPr>
                <w:rFonts w:cstheme="minorHAnsi"/>
                <w:b/>
                <w:bCs/>
                <w:iCs/>
              </w:rPr>
              <w:t xml:space="preserve"> (total) </w:t>
            </w:r>
          </w:p>
        </w:tc>
        <w:tc>
          <w:tcPr>
            <w:tcW w:w="584" w:type="pct"/>
            <w:vMerge w:val="restart"/>
            <w:shd w:val="clear" w:color="auto" w:fill="D9D9D9"/>
            <w:vAlign w:val="center"/>
          </w:tcPr>
          <w:p w14:paraId="77DF4AEE" w14:textId="77777777" w:rsidR="0069764C" w:rsidRPr="00F47E8D" w:rsidRDefault="0069764C" w:rsidP="00BE7486">
            <w:pPr>
              <w:jc w:val="center"/>
              <w:rPr>
                <w:rFonts w:asciiTheme="minorHAnsi" w:hAnsiTheme="minorHAnsi" w:cstheme="minorHAnsi"/>
                <w:b/>
                <w:bCs/>
                <w:iCs/>
              </w:rPr>
            </w:pPr>
            <w:r w:rsidRPr="00F47E8D">
              <w:rPr>
                <w:rFonts w:cstheme="minorHAnsi"/>
                <w:b/>
                <w:bCs/>
                <w:iCs/>
              </w:rPr>
              <w:t>Number of Loans screened for E&amp;S issues during the reporting period</w:t>
            </w:r>
          </w:p>
        </w:tc>
        <w:tc>
          <w:tcPr>
            <w:tcW w:w="705" w:type="pct"/>
            <w:gridSpan w:val="2"/>
            <w:shd w:val="clear" w:color="auto" w:fill="D9D9D9"/>
            <w:vAlign w:val="center"/>
          </w:tcPr>
          <w:p w14:paraId="4C4A8D56" w14:textId="77777777" w:rsidR="0069764C" w:rsidRPr="00F47E8D" w:rsidRDefault="0069764C" w:rsidP="00BE7486">
            <w:pPr>
              <w:jc w:val="center"/>
              <w:rPr>
                <w:rFonts w:asciiTheme="minorHAnsi" w:hAnsiTheme="minorHAnsi" w:cstheme="minorHAnsi"/>
                <w:b/>
                <w:bCs/>
                <w:iCs/>
              </w:rPr>
            </w:pPr>
            <w:r w:rsidRPr="00F47E8D">
              <w:rPr>
                <w:rFonts w:cstheme="minorHAnsi"/>
                <w:b/>
                <w:bCs/>
                <w:iCs/>
              </w:rPr>
              <w:t xml:space="preserve">Number of Loans/Clients categorized </w:t>
            </w:r>
            <w:r>
              <w:rPr>
                <w:rFonts w:cstheme="minorHAnsi"/>
                <w:b/>
                <w:bCs/>
                <w:iCs/>
              </w:rPr>
              <w:t xml:space="preserve">by risk </w:t>
            </w:r>
            <w:r w:rsidRPr="00C142B2">
              <w:rPr>
                <w:rFonts w:cstheme="minorHAnsi"/>
                <w:b/>
                <w:bCs/>
                <w:iCs/>
              </w:rPr>
              <w:t>during the reporting period</w:t>
            </w:r>
          </w:p>
        </w:tc>
        <w:tc>
          <w:tcPr>
            <w:tcW w:w="736" w:type="pct"/>
            <w:vMerge w:val="restart"/>
            <w:shd w:val="clear" w:color="auto" w:fill="D9D9D9"/>
            <w:vAlign w:val="center"/>
          </w:tcPr>
          <w:p w14:paraId="631D0644" w14:textId="77777777" w:rsidR="0069764C" w:rsidRPr="00D80B43" w:rsidRDefault="0069764C" w:rsidP="00BE7486">
            <w:pPr>
              <w:jc w:val="center"/>
              <w:rPr>
                <w:rFonts w:cstheme="minorHAnsi"/>
                <w:b/>
                <w:bCs/>
                <w:iCs/>
              </w:rPr>
            </w:pPr>
            <w:r w:rsidRPr="00C142B2">
              <w:rPr>
                <w:rFonts w:cstheme="minorHAnsi"/>
                <w:b/>
                <w:bCs/>
                <w:iCs/>
              </w:rPr>
              <w:t xml:space="preserve">Number of </w:t>
            </w:r>
            <w:r>
              <w:rPr>
                <w:rFonts w:cstheme="minorHAnsi"/>
                <w:b/>
                <w:bCs/>
                <w:iCs/>
              </w:rPr>
              <w:t>follow-ups</w:t>
            </w:r>
            <w:r w:rsidRPr="00C142B2">
              <w:rPr>
                <w:rFonts w:cstheme="minorHAnsi"/>
                <w:b/>
                <w:bCs/>
                <w:iCs/>
              </w:rPr>
              <w:t xml:space="preserve"> conducted by staff to review E&amp;S aspects during project </w:t>
            </w:r>
            <w:r>
              <w:rPr>
                <w:rFonts w:cstheme="minorHAnsi"/>
                <w:b/>
                <w:bCs/>
                <w:iCs/>
              </w:rPr>
              <w:t>approval in the reporting period</w:t>
            </w:r>
          </w:p>
        </w:tc>
        <w:tc>
          <w:tcPr>
            <w:tcW w:w="736" w:type="pct"/>
            <w:vMerge w:val="restart"/>
            <w:tcBorders>
              <w:bottom w:val="nil"/>
            </w:tcBorders>
            <w:shd w:val="clear" w:color="auto" w:fill="D9D9D9"/>
            <w:vAlign w:val="center"/>
          </w:tcPr>
          <w:p w14:paraId="6B86395D" w14:textId="77777777" w:rsidR="0069764C" w:rsidRPr="00F47E8D" w:rsidRDefault="0069764C" w:rsidP="00BE7486">
            <w:pPr>
              <w:jc w:val="center"/>
              <w:rPr>
                <w:rFonts w:asciiTheme="minorHAnsi" w:hAnsiTheme="minorHAnsi" w:cstheme="minorHAnsi"/>
                <w:b/>
                <w:bCs/>
                <w:iCs/>
              </w:rPr>
            </w:pPr>
            <w:r w:rsidRPr="00F47E8D">
              <w:rPr>
                <w:rFonts w:cstheme="minorHAnsi"/>
                <w:b/>
                <w:bCs/>
                <w:iCs/>
              </w:rPr>
              <w:t xml:space="preserve">Number of </w:t>
            </w:r>
            <w:r>
              <w:rPr>
                <w:rFonts w:cstheme="minorHAnsi"/>
                <w:b/>
                <w:bCs/>
                <w:iCs/>
              </w:rPr>
              <w:t>follow-ups/supervisions</w:t>
            </w:r>
            <w:r w:rsidRPr="00F47E8D">
              <w:rPr>
                <w:rFonts w:cstheme="minorHAnsi"/>
                <w:b/>
                <w:bCs/>
                <w:iCs/>
              </w:rPr>
              <w:t xml:space="preserve"> conducted by staff to review E&amp;S aspects during project implementation</w:t>
            </w:r>
            <w:r>
              <w:rPr>
                <w:rFonts w:cstheme="minorHAnsi"/>
                <w:b/>
                <w:bCs/>
                <w:iCs/>
              </w:rPr>
              <w:t xml:space="preserve"> in the reporting period</w:t>
            </w:r>
          </w:p>
        </w:tc>
        <w:tc>
          <w:tcPr>
            <w:tcW w:w="736" w:type="pct"/>
            <w:vMerge w:val="restart"/>
            <w:shd w:val="clear" w:color="auto" w:fill="D9D9D9"/>
            <w:vAlign w:val="center"/>
          </w:tcPr>
          <w:p w14:paraId="17539CC0" w14:textId="77777777" w:rsidR="0069764C" w:rsidRPr="00D80B43" w:rsidRDefault="0069764C" w:rsidP="00BE7486">
            <w:pPr>
              <w:jc w:val="center"/>
              <w:rPr>
                <w:rFonts w:cstheme="minorHAnsi"/>
                <w:b/>
                <w:bCs/>
                <w:iCs/>
              </w:rPr>
            </w:pPr>
            <w:r w:rsidRPr="007414B0">
              <w:rPr>
                <w:rFonts w:cstheme="minorHAnsi"/>
                <w:b/>
                <w:bCs/>
                <w:iCs/>
              </w:rPr>
              <w:t>Number of Accidents/Incidents reported by clients during the reporting period</w:t>
            </w:r>
          </w:p>
        </w:tc>
      </w:tr>
      <w:tr w:rsidR="0069764C" w:rsidRPr="00D80B43" w14:paraId="015E3139" w14:textId="77777777" w:rsidTr="00452CFB">
        <w:trPr>
          <w:trHeight w:val="70"/>
          <w:jc w:val="center"/>
        </w:trPr>
        <w:tc>
          <w:tcPr>
            <w:tcW w:w="972" w:type="pct"/>
            <w:vMerge/>
            <w:shd w:val="clear" w:color="auto" w:fill="D9D9D9"/>
          </w:tcPr>
          <w:p w14:paraId="0ED4406B" w14:textId="77777777" w:rsidR="0069764C" w:rsidRPr="00D80B43" w:rsidRDefault="0069764C" w:rsidP="00BE7486">
            <w:pPr>
              <w:jc w:val="both"/>
              <w:rPr>
                <w:rFonts w:cstheme="minorHAnsi"/>
                <w:b/>
              </w:rPr>
            </w:pPr>
          </w:p>
        </w:tc>
        <w:tc>
          <w:tcPr>
            <w:tcW w:w="532" w:type="pct"/>
            <w:vMerge/>
            <w:shd w:val="clear" w:color="auto" w:fill="D9D9D9"/>
          </w:tcPr>
          <w:p w14:paraId="7FB81020" w14:textId="77777777" w:rsidR="0069764C" w:rsidRPr="00D80B43" w:rsidRDefault="0069764C" w:rsidP="00BE7486">
            <w:pPr>
              <w:jc w:val="both"/>
              <w:rPr>
                <w:rFonts w:cstheme="minorHAnsi"/>
                <w:b/>
                <w:bCs/>
                <w:iCs/>
              </w:rPr>
            </w:pPr>
          </w:p>
        </w:tc>
        <w:tc>
          <w:tcPr>
            <w:tcW w:w="584" w:type="pct"/>
            <w:vMerge/>
            <w:shd w:val="clear" w:color="auto" w:fill="D9D9D9"/>
          </w:tcPr>
          <w:p w14:paraId="534F91DC" w14:textId="77777777" w:rsidR="0069764C" w:rsidRPr="00D80B43" w:rsidRDefault="0069764C" w:rsidP="00BE7486">
            <w:pPr>
              <w:jc w:val="both"/>
              <w:rPr>
                <w:rFonts w:cstheme="minorHAnsi"/>
                <w:b/>
                <w:bCs/>
                <w:iCs/>
              </w:rPr>
            </w:pPr>
          </w:p>
        </w:tc>
        <w:tc>
          <w:tcPr>
            <w:tcW w:w="340" w:type="pct"/>
            <w:shd w:val="clear" w:color="auto" w:fill="D9D9D9"/>
          </w:tcPr>
          <w:p w14:paraId="2E9B970A" w14:textId="77777777" w:rsidR="0069764C" w:rsidRPr="00D80B43" w:rsidRDefault="0069764C" w:rsidP="00BE7486">
            <w:pPr>
              <w:jc w:val="center"/>
              <w:rPr>
                <w:rFonts w:cstheme="minorHAnsi"/>
                <w:b/>
                <w:bCs/>
                <w:iCs/>
              </w:rPr>
            </w:pPr>
            <w:r w:rsidRPr="003142C8">
              <w:rPr>
                <w:rFonts w:cstheme="minorHAnsi"/>
                <w:bCs/>
                <w:i/>
                <w:iCs/>
              </w:rPr>
              <w:t>M</w:t>
            </w:r>
          </w:p>
        </w:tc>
        <w:tc>
          <w:tcPr>
            <w:tcW w:w="365" w:type="pct"/>
            <w:shd w:val="clear" w:color="auto" w:fill="D9D9D9"/>
          </w:tcPr>
          <w:p w14:paraId="21FE269D" w14:textId="77777777" w:rsidR="0069764C" w:rsidRPr="00D80B43" w:rsidRDefault="0069764C" w:rsidP="00BE7486">
            <w:pPr>
              <w:jc w:val="center"/>
              <w:rPr>
                <w:rFonts w:cstheme="minorHAnsi"/>
                <w:b/>
                <w:bCs/>
                <w:iCs/>
              </w:rPr>
            </w:pPr>
            <w:r w:rsidRPr="003142C8">
              <w:rPr>
                <w:rFonts w:cstheme="minorHAnsi"/>
                <w:bCs/>
                <w:i/>
                <w:iCs/>
              </w:rPr>
              <w:t>L</w:t>
            </w:r>
          </w:p>
        </w:tc>
        <w:tc>
          <w:tcPr>
            <w:tcW w:w="736" w:type="pct"/>
            <w:vMerge/>
            <w:shd w:val="clear" w:color="auto" w:fill="D9D9D9"/>
          </w:tcPr>
          <w:p w14:paraId="2E1C0F8E" w14:textId="77777777" w:rsidR="0069764C" w:rsidRPr="00D80B43" w:rsidRDefault="0069764C" w:rsidP="00BE7486">
            <w:pPr>
              <w:jc w:val="both"/>
              <w:rPr>
                <w:rFonts w:cstheme="minorHAnsi"/>
                <w:b/>
                <w:bCs/>
                <w:iCs/>
              </w:rPr>
            </w:pPr>
          </w:p>
        </w:tc>
        <w:tc>
          <w:tcPr>
            <w:tcW w:w="736" w:type="pct"/>
            <w:vMerge/>
            <w:tcBorders>
              <w:bottom w:val="nil"/>
            </w:tcBorders>
            <w:shd w:val="clear" w:color="auto" w:fill="D9D9D9"/>
          </w:tcPr>
          <w:p w14:paraId="058D8F1C" w14:textId="77777777" w:rsidR="0069764C" w:rsidRPr="00D80B43" w:rsidRDefault="0069764C" w:rsidP="00BE7486">
            <w:pPr>
              <w:jc w:val="both"/>
              <w:rPr>
                <w:rFonts w:cstheme="minorHAnsi"/>
                <w:b/>
                <w:bCs/>
                <w:iCs/>
              </w:rPr>
            </w:pPr>
          </w:p>
        </w:tc>
        <w:tc>
          <w:tcPr>
            <w:tcW w:w="736" w:type="pct"/>
            <w:vMerge/>
            <w:tcBorders>
              <w:bottom w:val="nil"/>
            </w:tcBorders>
            <w:shd w:val="clear" w:color="auto" w:fill="D9D9D9"/>
          </w:tcPr>
          <w:p w14:paraId="22B7D474" w14:textId="77777777" w:rsidR="0069764C" w:rsidRPr="00D80B43" w:rsidRDefault="0069764C" w:rsidP="00BE7486">
            <w:pPr>
              <w:jc w:val="both"/>
              <w:rPr>
                <w:rFonts w:cstheme="minorHAnsi"/>
                <w:b/>
                <w:bCs/>
                <w:iCs/>
              </w:rPr>
            </w:pPr>
          </w:p>
        </w:tc>
      </w:tr>
      <w:tr w:rsidR="0069764C" w:rsidRPr="00D80B43" w14:paraId="0CF7B6DB" w14:textId="77777777" w:rsidTr="00452CFB">
        <w:trPr>
          <w:trHeight w:val="240"/>
          <w:jc w:val="center"/>
        </w:trPr>
        <w:tc>
          <w:tcPr>
            <w:tcW w:w="972" w:type="pct"/>
            <w:shd w:val="clear" w:color="auto" w:fill="FFFFFF"/>
          </w:tcPr>
          <w:p w14:paraId="39610192" w14:textId="77777777" w:rsidR="0069764C" w:rsidRPr="00F47E8D" w:rsidRDefault="0069764C" w:rsidP="00BE7486">
            <w:pPr>
              <w:jc w:val="both"/>
              <w:rPr>
                <w:rFonts w:asciiTheme="minorHAnsi" w:hAnsiTheme="minorHAnsi" w:cstheme="minorHAnsi"/>
                <w:bCs/>
                <w:i/>
                <w:iCs/>
              </w:rPr>
            </w:pPr>
            <w:r w:rsidRPr="00F47E8D">
              <w:rPr>
                <w:rFonts w:cstheme="minorHAnsi"/>
                <w:bCs/>
                <w:i/>
                <w:iCs/>
              </w:rPr>
              <w:t>Working Capital</w:t>
            </w:r>
          </w:p>
        </w:tc>
        <w:tc>
          <w:tcPr>
            <w:tcW w:w="532" w:type="pct"/>
          </w:tcPr>
          <w:p w14:paraId="5985FF9A" w14:textId="77777777" w:rsidR="0069764C" w:rsidRPr="00F47E8D" w:rsidRDefault="0069764C" w:rsidP="00BE7486">
            <w:pPr>
              <w:jc w:val="both"/>
              <w:rPr>
                <w:rFonts w:asciiTheme="minorHAnsi" w:hAnsiTheme="minorHAnsi" w:cstheme="minorHAnsi"/>
                <w:bCs/>
                <w:i/>
                <w:iCs/>
              </w:rPr>
            </w:pPr>
          </w:p>
        </w:tc>
        <w:tc>
          <w:tcPr>
            <w:tcW w:w="584" w:type="pct"/>
          </w:tcPr>
          <w:p w14:paraId="04AB8E51" w14:textId="77777777" w:rsidR="0069764C" w:rsidRPr="00F47E8D" w:rsidRDefault="0069764C" w:rsidP="00BE7486">
            <w:pPr>
              <w:jc w:val="both"/>
              <w:rPr>
                <w:rFonts w:asciiTheme="minorHAnsi" w:hAnsiTheme="minorHAnsi" w:cstheme="minorHAnsi"/>
                <w:bCs/>
                <w:i/>
                <w:iCs/>
              </w:rPr>
            </w:pPr>
          </w:p>
        </w:tc>
        <w:tc>
          <w:tcPr>
            <w:tcW w:w="340" w:type="pct"/>
          </w:tcPr>
          <w:p w14:paraId="447F64F6" w14:textId="77777777" w:rsidR="0069764C" w:rsidRPr="00F47E8D" w:rsidRDefault="0069764C" w:rsidP="00BE7486">
            <w:pPr>
              <w:jc w:val="both"/>
              <w:rPr>
                <w:rFonts w:asciiTheme="minorHAnsi" w:hAnsiTheme="minorHAnsi" w:cstheme="minorHAnsi"/>
                <w:bCs/>
                <w:i/>
                <w:iCs/>
              </w:rPr>
            </w:pPr>
          </w:p>
        </w:tc>
        <w:tc>
          <w:tcPr>
            <w:tcW w:w="365" w:type="pct"/>
          </w:tcPr>
          <w:p w14:paraId="6650F94C" w14:textId="77777777" w:rsidR="0069764C" w:rsidRPr="00F47E8D" w:rsidRDefault="0069764C" w:rsidP="00BE7486">
            <w:pPr>
              <w:jc w:val="both"/>
              <w:rPr>
                <w:rFonts w:asciiTheme="minorHAnsi" w:hAnsiTheme="minorHAnsi" w:cstheme="minorHAnsi"/>
                <w:bCs/>
                <w:i/>
                <w:iCs/>
              </w:rPr>
            </w:pPr>
          </w:p>
        </w:tc>
        <w:tc>
          <w:tcPr>
            <w:tcW w:w="736" w:type="pct"/>
          </w:tcPr>
          <w:p w14:paraId="4B78C0D6" w14:textId="77777777" w:rsidR="0069764C" w:rsidRPr="00D80B43" w:rsidRDefault="0069764C" w:rsidP="00BE7486">
            <w:pPr>
              <w:jc w:val="both"/>
              <w:rPr>
                <w:rFonts w:cstheme="minorHAnsi"/>
                <w:bCs/>
                <w:i/>
                <w:iCs/>
              </w:rPr>
            </w:pPr>
          </w:p>
        </w:tc>
        <w:tc>
          <w:tcPr>
            <w:tcW w:w="736" w:type="pct"/>
          </w:tcPr>
          <w:p w14:paraId="728A9E9E" w14:textId="77777777" w:rsidR="0069764C" w:rsidRPr="00F47E8D" w:rsidRDefault="0069764C" w:rsidP="00BE7486">
            <w:pPr>
              <w:jc w:val="both"/>
              <w:rPr>
                <w:rFonts w:asciiTheme="minorHAnsi" w:hAnsiTheme="minorHAnsi" w:cstheme="minorHAnsi"/>
                <w:bCs/>
                <w:i/>
                <w:iCs/>
              </w:rPr>
            </w:pPr>
          </w:p>
        </w:tc>
        <w:tc>
          <w:tcPr>
            <w:tcW w:w="736" w:type="pct"/>
          </w:tcPr>
          <w:p w14:paraId="4AF3FB2C" w14:textId="77777777" w:rsidR="0069764C" w:rsidRPr="00D80B43" w:rsidRDefault="0069764C" w:rsidP="00BE7486">
            <w:pPr>
              <w:jc w:val="both"/>
              <w:rPr>
                <w:rFonts w:cstheme="minorHAnsi"/>
                <w:bCs/>
                <w:i/>
                <w:iCs/>
              </w:rPr>
            </w:pPr>
          </w:p>
        </w:tc>
      </w:tr>
      <w:tr w:rsidR="0069764C" w:rsidRPr="00D80B43" w14:paraId="62578E6D" w14:textId="77777777" w:rsidTr="00452CFB">
        <w:trPr>
          <w:trHeight w:val="188"/>
          <w:jc w:val="center"/>
        </w:trPr>
        <w:tc>
          <w:tcPr>
            <w:tcW w:w="972" w:type="pct"/>
            <w:shd w:val="clear" w:color="auto" w:fill="FFFFFF"/>
          </w:tcPr>
          <w:p w14:paraId="40CAD672" w14:textId="77777777" w:rsidR="0069764C" w:rsidRPr="00F47E8D" w:rsidRDefault="0069764C" w:rsidP="00BE7486">
            <w:pPr>
              <w:jc w:val="both"/>
              <w:rPr>
                <w:rFonts w:cstheme="minorHAnsi"/>
                <w:bCs/>
                <w:i/>
                <w:iCs/>
              </w:rPr>
            </w:pPr>
            <w:r w:rsidRPr="00F47E8D">
              <w:rPr>
                <w:rFonts w:cstheme="minorHAnsi"/>
                <w:bCs/>
                <w:i/>
                <w:iCs/>
              </w:rPr>
              <w:t>Financial restructuring</w:t>
            </w:r>
          </w:p>
        </w:tc>
        <w:tc>
          <w:tcPr>
            <w:tcW w:w="532" w:type="pct"/>
          </w:tcPr>
          <w:p w14:paraId="4091A2D7" w14:textId="77777777" w:rsidR="0069764C" w:rsidRPr="00F47E8D" w:rsidRDefault="0069764C" w:rsidP="00BE7486">
            <w:pPr>
              <w:jc w:val="both"/>
              <w:rPr>
                <w:rFonts w:asciiTheme="minorHAnsi" w:hAnsiTheme="minorHAnsi" w:cstheme="minorHAnsi"/>
                <w:bCs/>
                <w:i/>
                <w:iCs/>
              </w:rPr>
            </w:pPr>
          </w:p>
        </w:tc>
        <w:tc>
          <w:tcPr>
            <w:tcW w:w="584" w:type="pct"/>
          </w:tcPr>
          <w:p w14:paraId="2E20DA43" w14:textId="77777777" w:rsidR="0069764C" w:rsidRPr="00F47E8D" w:rsidRDefault="0069764C" w:rsidP="00BE7486">
            <w:pPr>
              <w:jc w:val="both"/>
              <w:rPr>
                <w:rFonts w:asciiTheme="minorHAnsi" w:hAnsiTheme="minorHAnsi" w:cstheme="minorHAnsi"/>
                <w:bCs/>
                <w:i/>
                <w:iCs/>
              </w:rPr>
            </w:pPr>
          </w:p>
        </w:tc>
        <w:tc>
          <w:tcPr>
            <w:tcW w:w="340" w:type="pct"/>
          </w:tcPr>
          <w:p w14:paraId="3D62131B" w14:textId="77777777" w:rsidR="0069764C" w:rsidRPr="00F47E8D" w:rsidRDefault="0069764C" w:rsidP="00BE7486">
            <w:pPr>
              <w:jc w:val="both"/>
              <w:rPr>
                <w:rFonts w:asciiTheme="minorHAnsi" w:hAnsiTheme="minorHAnsi" w:cstheme="minorHAnsi"/>
                <w:bCs/>
                <w:i/>
                <w:iCs/>
              </w:rPr>
            </w:pPr>
          </w:p>
        </w:tc>
        <w:tc>
          <w:tcPr>
            <w:tcW w:w="365" w:type="pct"/>
          </w:tcPr>
          <w:p w14:paraId="7683D9AF" w14:textId="77777777" w:rsidR="0069764C" w:rsidRPr="00F47E8D" w:rsidRDefault="0069764C" w:rsidP="00BE7486">
            <w:pPr>
              <w:jc w:val="both"/>
              <w:rPr>
                <w:rFonts w:asciiTheme="minorHAnsi" w:hAnsiTheme="minorHAnsi" w:cstheme="minorHAnsi"/>
                <w:bCs/>
                <w:i/>
                <w:iCs/>
              </w:rPr>
            </w:pPr>
          </w:p>
        </w:tc>
        <w:tc>
          <w:tcPr>
            <w:tcW w:w="736" w:type="pct"/>
          </w:tcPr>
          <w:p w14:paraId="3B42F779" w14:textId="77777777" w:rsidR="0069764C" w:rsidRPr="00D80B43" w:rsidRDefault="0069764C" w:rsidP="00BE7486">
            <w:pPr>
              <w:jc w:val="both"/>
              <w:rPr>
                <w:rFonts w:cstheme="minorHAnsi"/>
                <w:bCs/>
                <w:i/>
                <w:iCs/>
              </w:rPr>
            </w:pPr>
          </w:p>
        </w:tc>
        <w:tc>
          <w:tcPr>
            <w:tcW w:w="736" w:type="pct"/>
          </w:tcPr>
          <w:p w14:paraId="131CC230" w14:textId="77777777" w:rsidR="0069764C" w:rsidRPr="00F47E8D" w:rsidRDefault="0069764C" w:rsidP="00BE7486">
            <w:pPr>
              <w:jc w:val="both"/>
              <w:rPr>
                <w:rFonts w:asciiTheme="minorHAnsi" w:hAnsiTheme="minorHAnsi" w:cstheme="minorHAnsi"/>
                <w:bCs/>
                <w:i/>
                <w:iCs/>
              </w:rPr>
            </w:pPr>
          </w:p>
        </w:tc>
        <w:tc>
          <w:tcPr>
            <w:tcW w:w="736" w:type="pct"/>
          </w:tcPr>
          <w:p w14:paraId="51526E1F" w14:textId="77777777" w:rsidR="0069764C" w:rsidRPr="00D80B43" w:rsidRDefault="0069764C" w:rsidP="00BE7486">
            <w:pPr>
              <w:jc w:val="both"/>
              <w:rPr>
                <w:rFonts w:cstheme="minorHAnsi"/>
                <w:bCs/>
                <w:i/>
                <w:iCs/>
              </w:rPr>
            </w:pPr>
          </w:p>
        </w:tc>
      </w:tr>
    </w:tbl>
    <w:p w14:paraId="7FBD9C64" w14:textId="31A1C140" w:rsidR="005B36EF" w:rsidRDefault="005B36EF" w:rsidP="005B36EF">
      <w:pPr>
        <w:spacing w:after="0" w:line="240" w:lineRule="auto"/>
        <w:jc w:val="both"/>
        <w:rPr>
          <w:rFonts w:eastAsia="Times New Roman" w:cstheme="minorHAnsi"/>
          <w:bCs/>
          <w:iCs/>
          <w:sz w:val="20"/>
          <w:szCs w:val="20"/>
        </w:rPr>
      </w:pPr>
    </w:p>
    <w:p w14:paraId="59B7B038" w14:textId="77777777" w:rsidR="005B36EF" w:rsidRPr="008B0793" w:rsidRDefault="005B36EF" w:rsidP="005B36EF">
      <w:pPr>
        <w:spacing w:after="0" w:line="240" w:lineRule="auto"/>
        <w:jc w:val="both"/>
        <w:rPr>
          <w:rFonts w:eastAsia="Times New Roman" w:cstheme="minorHAnsi"/>
          <w:sz w:val="20"/>
          <w:szCs w:val="20"/>
        </w:rPr>
      </w:pPr>
    </w:p>
    <w:p w14:paraId="76F02723" w14:textId="2D8E6280"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7</w:t>
      </w:r>
      <w:r w:rsidRPr="008B0793">
        <w:rPr>
          <w:rFonts w:eastAsia="Times New Roman" w:cstheme="minorHAnsi"/>
          <w:b/>
          <w:sz w:val="20"/>
          <w:szCs w:val="20"/>
        </w:rPr>
        <w:t xml:space="preserve">) </w:t>
      </w:r>
      <w:r w:rsidRPr="008B0793">
        <w:rPr>
          <w:rFonts w:eastAsia="Times New Roman" w:cstheme="minorHAnsi"/>
          <w:b/>
          <w:sz w:val="20"/>
          <w:szCs w:val="20"/>
        </w:rPr>
        <w:tab/>
        <w:t>Please give details of any transactions rejected on environmental, health, safety or social grounds during the reporting period.</w:t>
      </w:r>
    </w:p>
    <w:p w14:paraId="761A5EE6" w14:textId="77777777" w:rsidR="005B36EF" w:rsidRPr="008B0793" w:rsidRDefault="005B36EF" w:rsidP="005B36EF">
      <w:pPr>
        <w:spacing w:after="0" w:line="240" w:lineRule="auto"/>
        <w:jc w:val="both"/>
        <w:rPr>
          <w:rFonts w:eastAsia="Times New Roman" w:cstheme="minorHAnsi"/>
          <w:sz w:val="20"/>
          <w:szCs w:val="20"/>
        </w:rPr>
      </w:pPr>
    </w:p>
    <w:p w14:paraId="6CB7A10D" w14:textId="77777777" w:rsidR="005B36EF" w:rsidRPr="008B0793" w:rsidRDefault="005B36EF" w:rsidP="005B36EF">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BAA6788" w14:textId="77777777" w:rsidR="005B36EF" w:rsidRPr="008B0793" w:rsidRDefault="005B36EF" w:rsidP="005B36EF">
      <w:pPr>
        <w:spacing w:after="0" w:line="240" w:lineRule="auto"/>
        <w:ind w:firstLine="720"/>
        <w:jc w:val="both"/>
        <w:rPr>
          <w:rFonts w:eastAsia="Times New Roman" w:cstheme="minorHAnsi"/>
          <w:sz w:val="20"/>
          <w:szCs w:val="20"/>
        </w:rPr>
      </w:pPr>
    </w:p>
    <w:p w14:paraId="3352B754"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rejection*: </w:t>
      </w:r>
    </w:p>
    <w:p w14:paraId="074FF313" w14:textId="77777777" w:rsidR="005B36EF" w:rsidRPr="008B0793" w:rsidRDefault="005B36EF" w:rsidP="00533A78">
      <w:pPr>
        <w:numPr>
          <w:ilvl w:val="0"/>
          <w:numId w:val="2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12CE669" w14:textId="77777777" w:rsidR="005B36EF" w:rsidRPr="008B0793" w:rsidRDefault="005B36EF" w:rsidP="00533A78">
      <w:pPr>
        <w:numPr>
          <w:ilvl w:val="0"/>
          <w:numId w:val="2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290210F" w14:textId="77777777" w:rsidR="005B36EF" w:rsidRPr="008B0793" w:rsidRDefault="005B36EF" w:rsidP="00533A78">
      <w:pPr>
        <w:numPr>
          <w:ilvl w:val="0"/>
          <w:numId w:val="2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E513142" w14:textId="77777777" w:rsidR="005B36EF" w:rsidRPr="008B0793" w:rsidRDefault="005B36EF" w:rsidP="005B36EF">
      <w:pPr>
        <w:spacing w:after="0" w:line="240" w:lineRule="auto"/>
        <w:jc w:val="both"/>
        <w:rPr>
          <w:rFonts w:eastAsia="Times New Roman" w:cstheme="minorHAnsi"/>
          <w:b/>
          <w:sz w:val="20"/>
          <w:szCs w:val="20"/>
        </w:rPr>
      </w:pPr>
    </w:p>
    <w:p w14:paraId="0BDBB800" w14:textId="4A65A03E"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8</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provide details of loans/clients in portfolio that have become Non-Performing Loans (NPLs) due to E&amp;S issues during the reporting period (indicate if information is not available). </w:t>
      </w:r>
    </w:p>
    <w:p w14:paraId="072E97C5" w14:textId="3CB9FA3E" w:rsidR="005B36EF" w:rsidRPr="008B0793" w:rsidRDefault="005B36EF" w:rsidP="005B36EF">
      <w:pPr>
        <w:spacing w:after="0" w:line="240" w:lineRule="auto"/>
        <w:jc w:val="both"/>
        <w:rPr>
          <w:rFonts w:eastAsia="Times New Roman" w:cstheme="minorHAnsi"/>
          <w:b/>
          <w:sz w:val="20"/>
          <w:szCs w:val="20"/>
        </w:rPr>
      </w:pPr>
    </w:p>
    <w:p w14:paraId="218103C9" w14:textId="43BBE6F0" w:rsidR="005B36EF" w:rsidRPr="008B0793" w:rsidRDefault="005B36EF" w:rsidP="005B36EF">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D7AF7BB" w14:textId="1A975A62" w:rsidR="005B36EF" w:rsidRPr="008B0793" w:rsidRDefault="005B36EF" w:rsidP="005B36EF">
      <w:pPr>
        <w:spacing w:after="0" w:line="240" w:lineRule="auto"/>
        <w:ind w:firstLine="720"/>
        <w:jc w:val="both"/>
        <w:rPr>
          <w:rFonts w:eastAsia="Times New Roman" w:cstheme="minorHAnsi"/>
          <w:sz w:val="20"/>
          <w:szCs w:val="20"/>
        </w:rPr>
      </w:pPr>
    </w:p>
    <w:p w14:paraId="217EA63D" w14:textId="4C01AF26"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becoming NPL’s*: </w:t>
      </w:r>
    </w:p>
    <w:p w14:paraId="12BC3BD1" w14:textId="77A9222A" w:rsidR="005B36EF" w:rsidRPr="008B0793" w:rsidRDefault="005B36EF" w:rsidP="005B36EF">
      <w:pPr>
        <w:spacing w:after="0" w:line="240" w:lineRule="auto"/>
        <w:ind w:firstLine="720"/>
        <w:jc w:val="both"/>
        <w:rPr>
          <w:rFonts w:eastAsia="Times New Roman" w:cstheme="minorHAnsi"/>
          <w:i/>
          <w:sz w:val="20"/>
          <w:szCs w:val="20"/>
        </w:rPr>
      </w:pPr>
    </w:p>
    <w:p w14:paraId="5A4F899B" w14:textId="03916A68" w:rsidR="005B36EF" w:rsidRPr="008B0793" w:rsidRDefault="005B36EF" w:rsidP="00533A78">
      <w:pPr>
        <w:numPr>
          <w:ilvl w:val="0"/>
          <w:numId w:val="52"/>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85EE07E" w14:textId="48EEDF22" w:rsidR="005B36EF" w:rsidRPr="008B0793" w:rsidRDefault="005B36EF" w:rsidP="00533A78">
      <w:pPr>
        <w:numPr>
          <w:ilvl w:val="0"/>
          <w:numId w:val="52"/>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AD70BCE" w14:textId="59F9508E" w:rsidR="005B36EF" w:rsidRPr="008B0793" w:rsidRDefault="005B36EF" w:rsidP="00533A78">
      <w:pPr>
        <w:numPr>
          <w:ilvl w:val="0"/>
          <w:numId w:val="52"/>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6ECA2FF" w14:textId="4C943B8A" w:rsidR="005B36EF" w:rsidRPr="008B0793" w:rsidRDefault="005B36EF" w:rsidP="005B36EF">
      <w:pPr>
        <w:spacing w:after="0" w:line="240" w:lineRule="auto"/>
        <w:jc w:val="both"/>
        <w:rPr>
          <w:rFonts w:eastAsia="Times New Roman" w:cstheme="minorHAnsi"/>
          <w:b/>
          <w:sz w:val="20"/>
          <w:szCs w:val="20"/>
        </w:rPr>
      </w:pPr>
    </w:p>
    <w:p w14:paraId="74F5C7BB" w14:textId="066A8AA5" w:rsidR="005B36EF" w:rsidRPr="008B0793" w:rsidRDefault="005B36EF" w:rsidP="005B36EF">
      <w:pPr>
        <w:spacing w:after="0" w:line="240" w:lineRule="auto"/>
        <w:jc w:val="both"/>
        <w:rPr>
          <w:rFonts w:eastAsia="Times New Roman" w:cstheme="minorHAnsi"/>
          <w:sz w:val="20"/>
          <w:szCs w:val="20"/>
        </w:rPr>
      </w:pPr>
    </w:p>
    <w:p w14:paraId="4FDB9966" w14:textId="6FB7E442" w:rsidR="00CB77FE" w:rsidRPr="008B0793" w:rsidRDefault="00CB77FE" w:rsidP="00CB77FE">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9</w:t>
      </w:r>
      <w:r w:rsidRPr="008B0793">
        <w:rPr>
          <w:rFonts w:eastAsia="Times New Roman" w:cstheme="minorHAnsi"/>
          <w:b/>
          <w:sz w:val="20"/>
          <w:szCs w:val="20"/>
        </w:rPr>
        <w:t>)</w:t>
      </w:r>
      <w:r w:rsidRPr="008B0793">
        <w:rPr>
          <w:rFonts w:eastAsia="Times New Roman" w:cstheme="minorHAnsi"/>
          <w:b/>
          <w:sz w:val="20"/>
          <w:szCs w:val="20"/>
        </w:rPr>
        <w:tab/>
        <w:t xml:space="preserve">Were the monitoring procedures implemented in compliance with the ESMS in the period under review? </w:t>
      </w:r>
    </w:p>
    <w:p w14:paraId="3698C143" w14:textId="77777777" w:rsidR="00CB77FE" w:rsidRPr="008B0793" w:rsidRDefault="00CB77FE" w:rsidP="00CB77FE">
      <w:pPr>
        <w:spacing w:after="0" w:line="240" w:lineRule="auto"/>
        <w:jc w:val="both"/>
        <w:rPr>
          <w:rFonts w:eastAsia="Times New Roman" w:cstheme="minorHAnsi"/>
          <w:bCs/>
          <w:iCs/>
          <w:sz w:val="20"/>
          <w:szCs w:val="20"/>
        </w:rPr>
      </w:pPr>
    </w:p>
    <w:p w14:paraId="1D3AEDB3" w14:textId="7CE15D1E" w:rsidR="00CB77FE" w:rsidRPr="008B0793" w:rsidRDefault="00CB77FE" w:rsidP="00CB77FE">
      <w:pPr>
        <w:spacing w:after="0" w:line="240" w:lineRule="auto"/>
        <w:jc w:val="both"/>
        <w:rPr>
          <w:rFonts w:eastAsia="Times New Roman" w:cstheme="minorHAns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78BDB501" w14:textId="77777777" w:rsidR="00CB77FE" w:rsidRPr="008B0793" w:rsidRDefault="00CB77FE" w:rsidP="00CB77FE">
      <w:pPr>
        <w:spacing w:after="0" w:line="240" w:lineRule="auto"/>
        <w:jc w:val="both"/>
        <w:rPr>
          <w:rFonts w:eastAsia="Times New Roman" w:cstheme="minorHAnsi"/>
          <w:i/>
          <w:sz w:val="20"/>
          <w:szCs w:val="20"/>
        </w:rPr>
      </w:pPr>
    </w:p>
    <w:p w14:paraId="20D5E46C" w14:textId="77777777" w:rsidR="00CB77FE" w:rsidRPr="008B0793" w:rsidRDefault="00CB77FE" w:rsidP="00CB77FE">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no, please provide the details and proposed/implemented corrective actions:</w:t>
      </w:r>
    </w:p>
    <w:p w14:paraId="48A8BCDB" w14:textId="77777777" w:rsidR="00CB77FE" w:rsidRPr="008B0793" w:rsidRDefault="00CB77FE"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C61EB30" w14:textId="77777777" w:rsidR="00CB77FE" w:rsidRPr="008B0793" w:rsidRDefault="00CB77FE" w:rsidP="00533A78">
      <w:pPr>
        <w:numPr>
          <w:ilvl w:val="0"/>
          <w:numId w:val="5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3884ACF" w14:textId="77777777" w:rsidR="00CB77FE" w:rsidRPr="008B0793" w:rsidRDefault="00CB77FE" w:rsidP="00CB77FE">
      <w:pPr>
        <w:spacing w:after="0" w:line="240" w:lineRule="auto"/>
        <w:jc w:val="both"/>
        <w:rPr>
          <w:rFonts w:eastAsia="Times New Roman" w:cstheme="minorHAnsi"/>
          <w:bCs/>
          <w:iCs/>
          <w:sz w:val="20"/>
          <w:szCs w:val="20"/>
        </w:rPr>
      </w:pPr>
    </w:p>
    <w:p w14:paraId="3EAAADC8" w14:textId="77777777" w:rsidR="00CB77FE" w:rsidRPr="008B0793" w:rsidRDefault="00CB77FE" w:rsidP="00CB77FE">
      <w:pPr>
        <w:spacing w:after="0" w:line="240" w:lineRule="auto"/>
        <w:ind w:left="720"/>
        <w:jc w:val="both"/>
        <w:rPr>
          <w:rFonts w:eastAsia="Times New Roman" w:cstheme="minorHAnsi"/>
          <w:bCs/>
          <w:i/>
          <w:iCs/>
          <w:sz w:val="20"/>
          <w:szCs w:val="20"/>
        </w:rPr>
      </w:pPr>
      <w:r w:rsidRPr="008B0793">
        <w:rPr>
          <w:rFonts w:eastAsia="Times New Roman" w:cstheme="minorHAnsi"/>
          <w:bCs/>
          <w:i/>
          <w:iCs/>
          <w:sz w:val="20"/>
          <w:szCs w:val="20"/>
        </w:rPr>
        <w:t xml:space="preserve">Monitoring Procedure: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4D9AF8B" w14:textId="77777777" w:rsidR="00CB77FE" w:rsidRPr="008B0793" w:rsidRDefault="00CB77FE" w:rsidP="00CB77FE">
      <w:pPr>
        <w:spacing w:after="0" w:line="240" w:lineRule="auto"/>
        <w:ind w:firstLine="720"/>
        <w:jc w:val="both"/>
        <w:rPr>
          <w:rFonts w:eastAsia="Times New Roman" w:cstheme="minorHAnsi"/>
          <w:b/>
          <w:bCs/>
          <w:i/>
          <w:iCs/>
          <w:sz w:val="20"/>
          <w:szCs w:val="20"/>
        </w:rPr>
      </w:pPr>
    </w:p>
    <w:p w14:paraId="1E3031D4" w14:textId="5C848C4F" w:rsidR="00CB77FE" w:rsidRPr="008B0793" w:rsidRDefault="00CB77FE" w:rsidP="00CB77FE">
      <w:pPr>
        <w:spacing w:after="0" w:line="240" w:lineRule="auto"/>
        <w:ind w:firstLine="720"/>
        <w:jc w:val="both"/>
        <w:rPr>
          <w:rFonts w:eastAsia="Times New Roman" w:cstheme="minorHAnsi"/>
          <w:b/>
          <w:sz w:val="20"/>
          <w:szCs w:val="20"/>
        </w:rPr>
      </w:pPr>
      <w:r w:rsidRPr="008B0793">
        <w:rPr>
          <w:rFonts w:eastAsia="Times New Roman" w:cstheme="minorHAnsi"/>
          <w:b/>
          <w:bCs/>
          <w:i/>
          <w:iCs/>
          <w:sz w:val="20"/>
          <w:szCs w:val="20"/>
        </w:rPr>
        <w:t>Please provide three sample monitoring reports conducted for projects by staff to review environmental and social aspects.</w:t>
      </w:r>
      <w:r w:rsidR="00D16011">
        <w:rPr>
          <w:rFonts w:eastAsia="Times New Roman" w:cstheme="minorHAnsi"/>
          <w:b/>
          <w:bCs/>
          <w:iCs/>
          <w:sz w:val="20"/>
          <w:szCs w:val="20"/>
        </w:rPr>
        <w:t xml:space="preserve"> </w:t>
      </w:r>
    </w:p>
    <w:p w14:paraId="39F44CAF" w14:textId="178E0FA8" w:rsidR="00CB77FE" w:rsidRPr="008B0793" w:rsidRDefault="00CB77FE" w:rsidP="00CB77FE">
      <w:pPr>
        <w:spacing w:after="0" w:line="240" w:lineRule="auto"/>
        <w:ind w:left="720" w:firstLine="360"/>
        <w:jc w:val="both"/>
        <w:rPr>
          <w:rFonts w:eastAsia="Times New Roman" w:cstheme="minorHAnsi"/>
          <w:i/>
          <w:sz w:val="20"/>
          <w:szCs w:val="20"/>
        </w:rPr>
      </w:pPr>
    </w:p>
    <w:p w14:paraId="6C2EB807" w14:textId="20150D77"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b/>
          <w:i/>
          <w:sz w:val="20"/>
          <w:szCs w:val="20"/>
        </w:rPr>
        <w:t>Documents provided</w:t>
      </w:r>
      <w:r w:rsidRPr="008B0793">
        <w:rPr>
          <w:rFonts w:eastAsia="Times New Roman" w:cstheme="minorHAnsi"/>
          <w:i/>
          <w:sz w:val="20"/>
          <w:szCs w:val="20"/>
        </w:rPr>
        <w:t>:</w:t>
      </w:r>
    </w:p>
    <w:p w14:paraId="5756D84E" w14:textId="6C1F47F5"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w:t>
      </w:r>
    </w:p>
    <w:p w14:paraId="39B51A9A" w14:textId="50149659"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73CA5FDB" w14:textId="54E930C8"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64433D8A" w14:textId="77777777" w:rsidR="005B36EF" w:rsidRPr="008B0793" w:rsidRDefault="005B36EF" w:rsidP="005B36EF">
      <w:pPr>
        <w:spacing w:after="0" w:line="240" w:lineRule="auto"/>
        <w:jc w:val="both"/>
        <w:rPr>
          <w:rFonts w:eastAsia="Times New Roman" w:cstheme="minorHAnsi"/>
          <w:b/>
          <w:sz w:val="20"/>
          <w:szCs w:val="20"/>
        </w:rPr>
      </w:pPr>
    </w:p>
    <w:p w14:paraId="029CB71F" w14:textId="7946CC8A"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10)</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give details of any material adverse environmental and social issues associated with clients during the reporting period. Include details of any major accidents/incident, non-compliances, fines levied, negative media attention, complaints raised against your clients etc. </w:t>
      </w:r>
    </w:p>
    <w:p w14:paraId="5129C786" w14:textId="77777777" w:rsidR="005B36EF" w:rsidRPr="008B0793" w:rsidRDefault="005B36EF" w:rsidP="005B36EF">
      <w:pPr>
        <w:spacing w:after="0" w:line="240" w:lineRule="auto"/>
        <w:ind w:left="360"/>
        <w:jc w:val="both"/>
        <w:rPr>
          <w:rFonts w:eastAsia="Times New Roman" w:cstheme="minorHAnsi"/>
          <w:sz w:val="20"/>
          <w:szCs w:val="20"/>
        </w:rPr>
      </w:pPr>
    </w:p>
    <w:p w14:paraId="652C0017"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w:t>
      </w:r>
    </w:p>
    <w:p w14:paraId="640C6D89"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4BD31249"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7B715B79" w14:textId="0F385454" w:rsidR="005B36EF" w:rsidRPr="008B0793" w:rsidRDefault="005B36EF" w:rsidP="005B36EF">
      <w:pPr>
        <w:spacing w:after="0" w:line="240" w:lineRule="auto"/>
        <w:jc w:val="both"/>
        <w:rPr>
          <w:rFonts w:eastAsia="Times New Roman" w:cstheme="minorHAnsi"/>
          <w:i/>
          <w:sz w:val="20"/>
          <w:szCs w:val="20"/>
        </w:rPr>
      </w:pPr>
    </w:p>
    <w:p w14:paraId="46CF32CF" w14:textId="1E017278" w:rsidR="005B36EF" w:rsidRPr="008B0793" w:rsidRDefault="005B36EF" w:rsidP="005B36EF">
      <w:pPr>
        <w:spacing w:after="0" w:line="240" w:lineRule="auto"/>
        <w:jc w:val="both"/>
        <w:rPr>
          <w:rFonts w:eastAsia="Times New Roman" w:cstheme="minorHAnsi"/>
          <w:b/>
          <w:sz w:val="20"/>
          <w:szCs w:val="20"/>
        </w:rPr>
      </w:pPr>
    </w:p>
    <w:p w14:paraId="1D3FE5C9" w14:textId="5280F156" w:rsidR="005B36EF" w:rsidRPr="008B0793" w:rsidRDefault="005B36EF" w:rsidP="005B36EF">
      <w:pPr>
        <w:spacing w:after="0" w:line="240" w:lineRule="auto"/>
        <w:contextualSpacing/>
        <w:jc w:val="both"/>
        <w:rPr>
          <w:rFonts w:eastAsia="Times New Roman" w:cstheme="minorHAnsi"/>
          <w:bCs/>
          <w:iCs/>
          <w:sz w:val="20"/>
          <w:szCs w:val="20"/>
        </w:rPr>
      </w:pPr>
    </w:p>
    <w:p w14:paraId="69179734" w14:textId="37001C04" w:rsidR="005B36EF" w:rsidRPr="008B0793" w:rsidRDefault="005B36EF" w:rsidP="005B36EF">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2.1</w:t>
      </w:r>
      <w:r w:rsidR="00EB7081">
        <w:rPr>
          <w:rFonts w:eastAsia="Times New Roman" w:cstheme="minorHAnsi"/>
          <w:b/>
          <w:bCs/>
          <w:iCs/>
          <w:sz w:val="20"/>
          <w:szCs w:val="20"/>
        </w:rPr>
        <w:t>1</w:t>
      </w:r>
      <w:proofErr w:type="gramStart"/>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 xml:space="preserve"> Do</w:t>
      </w:r>
      <w:proofErr w:type="gramEnd"/>
      <w:r w:rsidRPr="008B0793">
        <w:rPr>
          <w:rFonts w:eastAsia="Times New Roman" w:cstheme="minorHAnsi"/>
          <w:b/>
          <w:bCs/>
          <w:iCs/>
          <w:sz w:val="20"/>
          <w:szCs w:val="20"/>
        </w:rPr>
        <w:t xml:space="preserve"> you have a mechanism in place to receive, register and respond to external communication regarding your </w:t>
      </w:r>
      <w:r w:rsidR="00FB35CC" w:rsidRPr="00D80B43">
        <w:rPr>
          <w:rFonts w:eastAsia="Times New Roman" w:cstheme="minorHAnsi"/>
          <w:b/>
          <w:bCs/>
          <w:iCs/>
          <w:sz w:val="20"/>
          <w:szCs w:val="20"/>
        </w:rPr>
        <w:t>activities</w:t>
      </w:r>
      <w:r w:rsidRPr="008B0793">
        <w:rPr>
          <w:rFonts w:eastAsia="Times New Roman" w:cstheme="minorHAnsi"/>
          <w:b/>
          <w:bCs/>
          <w:iCs/>
          <w:sz w:val="20"/>
          <w:szCs w:val="20"/>
        </w:rPr>
        <w:t xml:space="preserve">? Describe the mechanism and how often it has been used. </w:t>
      </w:r>
      <w:r w:rsidR="00E66102" w:rsidRPr="008B0793">
        <w:rPr>
          <w:rFonts w:eastAsia="Times New Roman" w:cstheme="minorHAnsi"/>
          <w:b/>
          <w:bCs/>
          <w:iCs/>
          <w:sz w:val="20"/>
          <w:szCs w:val="20"/>
        </w:rPr>
        <w:t xml:space="preserve">If the mechanism is part of applied ESMS, please </w:t>
      </w:r>
      <w:r w:rsidR="00E66102" w:rsidRPr="008B0793">
        <w:rPr>
          <w:rFonts w:eastAsia="Times New Roman" w:cstheme="minorHAnsi"/>
          <w:b/>
          <w:sz w:val="20"/>
          <w:szCs w:val="20"/>
        </w:rPr>
        <w:t>provide details on where it is included in your ESMS.</w:t>
      </w:r>
    </w:p>
    <w:p w14:paraId="4910911D" w14:textId="77777777" w:rsidR="005B36EF" w:rsidRPr="008B0793" w:rsidRDefault="005B36EF" w:rsidP="005B36EF">
      <w:pPr>
        <w:spacing w:after="0" w:line="240" w:lineRule="auto"/>
        <w:contextualSpacing/>
        <w:jc w:val="both"/>
        <w:rPr>
          <w:rFonts w:eastAsia="Times New Roman" w:cstheme="minorHAnsi"/>
          <w:bCs/>
          <w:iCs/>
          <w:sz w:val="20"/>
          <w:szCs w:val="20"/>
        </w:rPr>
      </w:pPr>
    </w:p>
    <w:p w14:paraId="1B9BDC9B" w14:textId="77777777" w:rsidR="005B36EF" w:rsidRPr="008B0793" w:rsidRDefault="005B36EF" w:rsidP="005B36EF">
      <w:pPr>
        <w:spacing w:after="0" w:line="240" w:lineRule="auto"/>
        <w:contextualSpacing/>
        <w:jc w:val="both"/>
        <w:rPr>
          <w:rFonts w:eastAsia="Times New Roman" w:cstheme="minorHAnsi"/>
          <w:bCs/>
          <w:iCs/>
          <w:sz w:val="20"/>
          <w:szCs w:val="20"/>
        </w:rPr>
      </w:pPr>
    </w:p>
    <w:p w14:paraId="456ADC55" w14:textId="386F1671"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F93814C" w14:textId="77777777" w:rsidR="005B36EF" w:rsidRPr="008B0793" w:rsidRDefault="005B36EF" w:rsidP="005B36EF">
      <w:pPr>
        <w:spacing w:after="0" w:line="240" w:lineRule="auto"/>
        <w:contextualSpacing/>
        <w:jc w:val="both"/>
        <w:rPr>
          <w:rFonts w:eastAsia="Times New Roman" w:cstheme="minorHAnsi"/>
          <w:bCs/>
          <w:i/>
          <w:iCs/>
          <w:sz w:val="20"/>
          <w:szCs w:val="20"/>
        </w:rPr>
      </w:pPr>
    </w:p>
    <w:p w14:paraId="48D400F9" w14:textId="77777777" w:rsidR="005B36EF" w:rsidRPr="008B0793" w:rsidRDefault="005B36EF" w:rsidP="005B36EF">
      <w:pPr>
        <w:spacing w:after="0" w:line="240" w:lineRule="auto"/>
        <w:contextualSpacing/>
        <w:jc w:val="both"/>
        <w:rPr>
          <w:rFonts w:eastAsia="Times New Roman" w:cstheme="minorHAnsi"/>
          <w:bCs/>
          <w:i/>
          <w:iCs/>
          <w:sz w:val="20"/>
          <w:szCs w:val="20"/>
        </w:rPr>
      </w:pPr>
    </w:p>
    <w:p w14:paraId="08362B6C"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information: </w:t>
      </w:r>
    </w:p>
    <w:p w14:paraId="212C9558"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p>
    <w:p w14:paraId="466A12E8" w14:textId="1947371F" w:rsidR="005B36EF" w:rsidRPr="008B0793" w:rsidRDefault="00FB35CC" w:rsidP="005B36EF">
      <w:pPr>
        <w:spacing w:after="0" w:line="240" w:lineRule="auto"/>
        <w:ind w:left="720"/>
        <w:contextualSpacing/>
        <w:jc w:val="both"/>
        <w:rPr>
          <w:rFonts w:eastAsia="Times New Roman" w:cstheme="minorHAnsi"/>
          <w:bCs/>
          <w:i/>
          <w:iCs/>
          <w:sz w:val="20"/>
          <w:szCs w:val="20"/>
        </w:rPr>
      </w:pPr>
      <w:r w:rsidRPr="00D80B43">
        <w:rPr>
          <w:rFonts w:eastAsia="Times New Roman" w:cstheme="minorHAnsi"/>
          <w:bCs/>
          <w:i/>
          <w:iCs/>
          <w:sz w:val="20"/>
          <w:szCs w:val="20"/>
        </w:rPr>
        <w:t>Description</w:t>
      </w:r>
      <w:r w:rsidR="005B36EF" w:rsidRPr="008B0793">
        <w:rPr>
          <w:rFonts w:eastAsia="Times New Roman" w:cstheme="minorHAnsi"/>
          <w:bCs/>
          <w:i/>
          <w:iCs/>
          <w:sz w:val="20"/>
          <w:szCs w:val="20"/>
        </w:rPr>
        <w:t xml:space="preserve"> of mechanism including how you screen, assess and </w:t>
      </w:r>
      <w:r w:rsidRPr="00D80B43">
        <w:rPr>
          <w:rFonts w:eastAsia="Times New Roman" w:cstheme="minorHAnsi"/>
          <w:bCs/>
          <w:i/>
          <w:iCs/>
          <w:sz w:val="20"/>
          <w:szCs w:val="20"/>
        </w:rPr>
        <w:t>address</w:t>
      </w:r>
      <w:r w:rsidR="005B36EF" w:rsidRPr="008B0793">
        <w:rPr>
          <w:rFonts w:eastAsia="Times New Roman" w:cstheme="minorHAnsi"/>
          <w:bCs/>
          <w:i/>
          <w:iCs/>
          <w:sz w:val="20"/>
          <w:szCs w:val="20"/>
        </w:rPr>
        <w:t xml:space="preserve"> </w:t>
      </w:r>
      <w:r w:rsidRPr="00D80B43">
        <w:rPr>
          <w:rFonts w:eastAsia="Times New Roman" w:cstheme="minorHAnsi"/>
          <w:bCs/>
          <w:i/>
          <w:iCs/>
          <w:sz w:val="20"/>
          <w:szCs w:val="20"/>
        </w:rPr>
        <w:t>concerns</w:t>
      </w:r>
      <w:r w:rsidR="005B36EF" w:rsidRPr="008B0793">
        <w:rPr>
          <w:rFonts w:eastAsia="Times New Roman" w:cstheme="minorHAnsi"/>
          <w:bCs/>
          <w:i/>
          <w:iCs/>
          <w:sz w:val="20"/>
          <w:szCs w:val="20"/>
        </w:rPr>
        <w:t xml:space="preserve"> received, as well as track and document them internally:</w:t>
      </w:r>
      <w:r w:rsidR="00D16011">
        <w:rPr>
          <w:rFonts w:eastAsia="Times New Roman" w:cstheme="minorHAnsi"/>
          <w:bCs/>
          <w:i/>
          <w:iCs/>
          <w:sz w:val="20"/>
          <w:szCs w:val="20"/>
        </w:rPr>
        <w:t xml:space="preserve"> </w:t>
      </w:r>
      <w:r w:rsidR="005B36EF" w:rsidRPr="008B0793">
        <w:rPr>
          <w:rFonts w:eastAsia="Times New Roman" w:cstheme="minorHAnsi"/>
          <w:bCs/>
          <w:i/>
          <w:iCs/>
          <w:sz w:val="20"/>
          <w:szCs w:val="20"/>
        </w:rPr>
        <w:t xml:space="preserve"> </w:t>
      </w:r>
      <w:r w:rsidR="005B36EF" w:rsidRPr="008B0793">
        <w:rPr>
          <w:rFonts w:eastAsia="Times New Roman" w:cstheme="minorHAnsi"/>
          <w:i/>
          <w:sz w:val="20"/>
          <w:szCs w:val="20"/>
        </w:rPr>
        <w:fldChar w:fldCharType="begin">
          <w:ffData>
            <w:name w:val=""/>
            <w:enabled/>
            <w:calcOnExit w:val="0"/>
            <w:textInput/>
          </w:ffData>
        </w:fldChar>
      </w:r>
      <w:r w:rsidR="005B36EF" w:rsidRPr="00D80B43">
        <w:rPr>
          <w:rFonts w:eastAsia="Times New Roman" w:cstheme="minorHAnsi"/>
          <w:i/>
          <w:sz w:val="20"/>
          <w:szCs w:val="20"/>
        </w:rPr>
        <w:instrText xml:space="preserve"> FORMTEXT </w:instrText>
      </w:r>
      <w:r w:rsidR="005B36EF" w:rsidRPr="008B0793">
        <w:rPr>
          <w:rFonts w:eastAsia="Times New Roman" w:cstheme="minorHAnsi"/>
          <w:i/>
          <w:sz w:val="20"/>
          <w:szCs w:val="20"/>
        </w:rPr>
      </w:r>
      <w:r w:rsidR="005B36EF" w:rsidRPr="008B0793">
        <w:rPr>
          <w:rFonts w:eastAsia="Times New Roman" w:cstheme="minorHAnsi"/>
          <w:i/>
          <w:sz w:val="20"/>
          <w:szCs w:val="20"/>
        </w:rPr>
        <w:fldChar w:fldCharType="separate"/>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fldChar w:fldCharType="end"/>
      </w:r>
    </w:p>
    <w:p w14:paraId="6E642220"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p>
    <w:p w14:paraId="127E0948" w14:textId="67575B82"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Number of complaints/inquiries to date:</w:t>
      </w:r>
      <w:r w:rsidR="00D16011">
        <w:rPr>
          <w:rFonts w:eastAsia="Times New Roman" w:cstheme="minorHAnsi"/>
          <w:bCs/>
          <w:i/>
          <w:iCs/>
          <w:sz w:val="20"/>
          <w:szCs w:val="20"/>
        </w:rPr>
        <w:t xml:space="preserve">  </w:t>
      </w:r>
      <w:r w:rsidRPr="008B0793">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836D91D"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Number of complaints/inquiries received during the reporting period: </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B33EBBA" w14:textId="0D39F0BB"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Key issues raised in complaints/inquires:</w:t>
      </w:r>
      <w:r w:rsidR="00D16011">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1E70F44"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28419599" w14:textId="77777777" w:rsidR="005B36EF" w:rsidRPr="00D80B43" w:rsidRDefault="005B36EF" w:rsidP="005B36EF">
      <w:pPr>
        <w:spacing w:after="0" w:line="240" w:lineRule="auto"/>
        <w:jc w:val="both"/>
        <w:rPr>
          <w:rFonts w:eastAsia="Times New Roman" w:cstheme="minorHAnsi"/>
          <w:bCs/>
          <w:sz w:val="20"/>
          <w:szCs w:val="20"/>
        </w:rPr>
      </w:pPr>
    </w:p>
    <w:p w14:paraId="7714C5A7" w14:textId="77777777" w:rsidR="005B36EF" w:rsidRPr="00D80B4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3: Labor and Working Conditions; and Life, Fire and Safety Measures </w:t>
      </w:r>
    </w:p>
    <w:p w14:paraId="72EF84E9" w14:textId="77777777" w:rsidR="005B36EF" w:rsidRPr="00D80B43" w:rsidRDefault="005B36EF" w:rsidP="005B36EF">
      <w:pPr>
        <w:spacing w:after="0" w:line="240" w:lineRule="auto"/>
        <w:contextualSpacing/>
        <w:jc w:val="both"/>
        <w:rPr>
          <w:rFonts w:eastAsia="Times New Roman" w:cstheme="minorHAnsi"/>
          <w:b/>
          <w:sz w:val="20"/>
          <w:szCs w:val="20"/>
        </w:rPr>
      </w:pPr>
    </w:p>
    <w:p w14:paraId="69CAD88D" w14:textId="3B30E828"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 xml:space="preserve">3.1) </w:t>
      </w:r>
      <w:r w:rsidRPr="008B0793">
        <w:rPr>
          <w:rFonts w:eastAsia="Times New Roman" w:cstheme="minorHAnsi"/>
          <w:b/>
          <w:sz w:val="20"/>
          <w:szCs w:val="20"/>
        </w:rPr>
        <w:tab/>
        <w:t>Were your organization’s HR Policy and Procedures revised in the year under review?</w:t>
      </w:r>
      <w:r w:rsidR="00D16011">
        <w:rPr>
          <w:rFonts w:eastAsia="Times New Roman" w:cstheme="minorHAnsi"/>
          <w:b/>
          <w:sz w:val="20"/>
          <w:szCs w:val="20"/>
        </w:rPr>
        <w:t xml:space="preserve"> </w:t>
      </w:r>
    </w:p>
    <w:p w14:paraId="25E28772" w14:textId="77777777" w:rsidR="005B36EF" w:rsidRPr="008B0793" w:rsidRDefault="005B36EF" w:rsidP="005B36EF">
      <w:pPr>
        <w:spacing w:after="0" w:line="240" w:lineRule="auto"/>
        <w:jc w:val="both"/>
        <w:rPr>
          <w:rFonts w:eastAsia="Times New Roman" w:cstheme="minorHAnsi"/>
          <w:sz w:val="20"/>
          <w:szCs w:val="20"/>
        </w:rPr>
      </w:pPr>
    </w:p>
    <w:p w14:paraId="7E72DB4E" w14:textId="333501BE"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175436B3" w14:textId="77777777" w:rsidR="005B36EF" w:rsidRPr="008B0793" w:rsidRDefault="005B36EF" w:rsidP="005B36EF">
      <w:pPr>
        <w:spacing w:after="0" w:line="240" w:lineRule="auto"/>
        <w:ind w:firstLine="720"/>
        <w:jc w:val="both"/>
        <w:rPr>
          <w:rFonts w:eastAsia="Times New Roman" w:cstheme="minorHAnsi"/>
          <w:i/>
          <w:sz w:val="20"/>
          <w:szCs w:val="20"/>
        </w:rPr>
      </w:pPr>
    </w:p>
    <w:p w14:paraId="14C33225" w14:textId="77777777" w:rsidR="005B36EF" w:rsidRPr="008B0793" w:rsidRDefault="005B36EF" w:rsidP="005B36EF">
      <w:pPr>
        <w:spacing w:after="0" w:line="240" w:lineRule="auto"/>
        <w:jc w:val="both"/>
        <w:rPr>
          <w:rFonts w:eastAsia="Times New Roman" w:cstheme="minorHAnsi"/>
          <w:b/>
          <w:sz w:val="20"/>
          <w:szCs w:val="20"/>
        </w:rPr>
      </w:pPr>
    </w:p>
    <w:p w14:paraId="1F676300"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w:t>
      </w:r>
      <w:proofErr w:type="gramStart"/>
      <w:r w:rsidRPr="008B0793">
        <w:rPr>
          <w:rFonts w:eastAsia="Times New Roman" w:cstheme="minorHAnsi"/>
          <w:i/>
          <w:sz w:val="20"/>
          <w:szCs w:val="20"/>
        </w:rPr>
        <w:t>yes</w:t>
      </w:r>
      <w:proofErr w:type="gramEnd"/>
      <w:r w:rsidRPr="008B0793">
        <w:rPr>
          <w:rFonts w:eastAsia="Times New Roman" w:cstheme="minorHAnsi"/>
          <w:i/>
          <w:sz w:val="20"/>
          <w:szCs w:val="20"/>
        </w:rPr>
        <w:t xml:space="preserve"> please describe in detail the changes to the previous policy/procedures.</w:t>
      </w:r>
    </w:p>
    <w:p w14:paraId="5C4DBB42" w14:textId="77777777" w:rsidR="005B36EF" w:rsidRPr="008B0793" w:rsidRDefault="005B36EF" w:rsidP="00533A78">
      <w:pPr>
        <w:numPr>
          <w:ilvl w:val="0"/>
          <w:numId w:val="28"/>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D15BF06" w14:textId="77777777" w:rsidR="005B36EF" w:rsidRPr="008B0793" w:rsidRDefault="005B36EF" w:rsidP="00533A78">
      <w:pPr>
        <w:numPr>
          <w:ilvl w:val="0"/>
          <w:numId w:val="28"/>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64E202C" w14:textId="77777777" w:rsidR="005B36EF" w:rsidRPr="008B0793" w:rsidRDefault="005B36EF" w:rsidP="00533A78">
      <w:pPr>
        <w:numPr>
          <w:ilvl w:val="0"/>
          <w:numId w:val="28"/>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E350D66" w14:textId="77777777" w:rsidR="005B36EF" w:rsidRPr="008B0793" w:rsidRDefault="005B36EF" w:rsidP="005B36EF">
      <w:pPr>
        <w:spacing w:after="0" w:line="240" w:lineRule="auto"/>
        <w:ind w:left="1440"/>
        <w:jc w:val="both"/>
        <w:rPr>
          <w:rFonts w:eastAsia="Times New Roman" w:cstheme="minorHAnsi"/>
          <w:i/>
          <w:sz w:val="20"/>
          <w:szCs w:val="20"/>
        </w:rPr>
      </w:pPr>
    </w:p>
    <w:p w14:paraId="045004F5" w14:textId="77777777" w:rsidR="005B36EF" w:rsidRPr="008B0793" w:rsidRDefault="005B36EF" w:rsidP="005B36EF">
      <w:pPr>
        <w:spacing w:after="0" w:line="240" w:lineRule="auto"/>
        <w:jc w:val="both"/>
        <w:rPr>
          <w:rFonts w:eastAsia="Times New Roman" w:cstheme="minorHAnsi"/>
          <w:i/>
          <w:sz w:val="20"/>
          <w:szCs w:val="20"/>
        </w:rPr>
      </w:pPr>
    </w:p>
    <w:p w14:paraId="61B94E11" w14:textId="4CAF59EC" w:rsidR="005B36EF" w:rsidRPr="008B0793" w:rsidRDefault="005B36EF" w:rsidP="005B36EF">
      <w:pPr>
        <w:shd w:val="clear" w:color="auto" w:fill="C6D9F1"/>
        <w:spacing w:after="0" w:line="240" w:lineRule="auto"/>
        <w:contextualSpacing/>
        <w:jc w:val="both"/>
        <w:rPr>
          <w:rFonts w:eastAsia="Times New Roman" w:cstheme="minorHAnsi"/>
          <w:b/>
          <w:sz w:val="20"/>
          <w:szCs w:val="20"/>
        </w:rPr>
      </w:pPr>
      <w:r w:rsidRPr="008B0793">
        <w:rPr>
          <w:rFonts w:eastAsia="Times New Roman" w:cstheme="minorHAnsi"/>
          <w:b/>
          <w:sz w:val="20"/>
          <w:szCs w:val="20"/>
        </w:rPr>
        <w:t xml:space="preserve">3.2) </w:t>
      </w:r>
      <w:r w:rsidRPr="008B0793">
        <w:rPr>
          <w:rFonts w:eastAsia="Times New Roman" w:cstheme="minorHAnsi"/>
          <w:b/>
          <w:sz w:val="20"/>
          <w:szCs w:val="20"/>
        </w:rPr>
        <w:tab/>
        <w:t xml:space="preserve">Were there any labor-related issues in the year under review? (Labor issues include – e.g. court cases, union disputes, staff grievances, sexual </w:t>
      </w:r>
      <w:r w:rsidR="007D45C6">
        <w:rPr>
          <w:rFonts w:eastAsia="Times New Roman" w:cstheme="minorHAnsi"/>
          <w:b/>
          <w:sz w:val="20"/>
          <w:szCs w:val="20"/>
        </w:rPr>
        <w:t xml:space="preserve">exploitation and abuse/sexual </w:t>
      </w:r>
      <w:r w:rsidRPr="008B0793">
        <w:rPr>
          <w:rFonts w:eastAsia="Times New Roman" w:cstheme="minorHAnsi"/>
          <w:b/>
          <w:sz w:val="20"/>
          <w:szCs w:val="20"/>
        </w:rPr>
        <w:t xml:space="preserve">harassment complaints, negative media </w:t>
      </w:r>
      <w:r w:rsidRPr="008B0793">
        <w:rPr>
          <w:rFonts w:eastAsia="Times New Roman" w:cstheme="minorHAnsi"/>
          <w:b/>
          <w:sz w:val="20"/>
          <w:szCs w:val="20"/>
        </w:rPr>
        <w:lastRenderedPageBreak/>
        <w:t xml:space="preserve">report on labor issues). </w:t>
      </w:r>
      <w:r w:rsidRPr="00D80B43">
        <w:rPr>
          <w:rFonts w:eastAsia="Times New Roman" w:cstheme="minorHAnsi"/>
          <w:b/>
          <w:sz w:val="20"/>
          <w:szCs w:val="20"/>
        </w:rPr>
        <w:t>Did your organization retrench a substantial</w:t>
      </w:r>
      <w:r w:rsidRPr="00D80B43">
        <w:rPr>
          <w:rFonts w:eastAsia="Times New Roman" w:cstheme="minorHAnsi"/>
          <w:b/>
          <w:sz w:val="20"/>
          <w:szCs w:val="20"/>
          <w:vertAlign w:val="superscript"/>
        </w:rPr>
        <w:footnoteReference w:id="63"/>
      </w:r>
      <w:r w:rsidRPr="00D80B43">
        <w:rPr>
          <w:rFonts w:eastAsia="Times New Roman" w:cstheme="minorHAnsi"/>
          <w:b/>
          <w:sz w:val="20"/>
          <w:szCs w:val="20"/>
        </w:rPr>
        <w:t xml:space="preserve"> number of employees in the year under review?</w:t>
      </w:r>
    </w:p>
    <w:p w14:paraId="1CF4C41C" w14:textId="77777777" w:rsidR="005B36EF" w:rsidRPr="008B0793" w:rsidRDefault="005B36EF" w:rsidP="005B36EF">
      <w:pPr>
        <w:spacing w:after="0" w:line="240" w:lineRule="auto"/>
        <w:jc w:val="both"/>
        <w:rPr>
          <w:rFonts w:eastAsia="Times New Roman" w:cstheme="minorHAnsi"/>
          <w:b/>
          <w:sz w:val="20"/>
          <w:szCs w:val="20"/>
        </w:rPr>
      </w:pPr>
    </w:p>
    <w:p w14:paraId="75142928"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Labor related Issues: </w:t>
      </w:r>
    </w:p>
    <w:p w14:paraId="217BCC35" w14:textId="77777777" w:rsidR="005B36EF" w:rsidRPr="008B0793" w:rsidRDefault="005B36EF" w:rsidP="005B36EF">
      <w:pPr>
        <w:spacing w:after="0" w:line="240" w:lineRule="auto"/>
        <w:ind w:firstLine="720"/>
        <w:jc w:val="both"/>
        <w:rPr>
          <w:rFonts w:eastAsia="Times New Roman" w:cstheme="minorHAnsi"/>
          <w:i/>
          <w:sz w:val="20"/>
          <w:szCs w:val="20"/>
        </w:rPr>
      </w:pPr>
    </w:p>
    <w:p w14:paraId="2555DDA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w:t>
      </w:r>
    </w:p>
    <w:p w14:paraId="6A2525AF" w14:textId="77777777" w:rsidR="005B36EF" w:rsidRPr="008B0793" w:rsidRDefault="005B36EF" w:rsidP="005B36EF">
      <w:pPr>
        <w:spacing w:after="0" w:line="240" w:lineRule="auto"/>
        <w:ind w:firstLine="720"/>
        <w:jc w:val="both"/>
        <w:rPr>
          <w:rFonts w:eastAsia="Times New Roman" w:cstheme="minorHAnsi"/>
          <w:i/>
          <w:sz w:val="20"/>
          <w:szCs w:val="20"/>
        </w:rPr>
      </w:pPr>
    </w:p>
    <w:p w14:paraId="2E23987F" w14:textId="77777777" w:rsidR="005B36EF" w:rsidRPr="008B0793" w:rsidRDefault="005B36EF" w:rsidP="00533A78">
      <w:pPr>
        <w:numPr>
          <w:ilvl w:val="0"/>
          <w:numId w:val="54"/>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69E0586" w14:textId="77777777" w:rsidR="005B36EF" w:rsidRPr="008B0793" w:rsidRDefault="005B36EF" w:rsidP="00533A78">
      <w:pPr>
        <w:numPr>
          <w:ilvl w:val="0"/>
          <w:numId w:val="54"/>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746A0CD" w14:textId="77777777" w:rsidR="005B36EF" w:rsidRPr="008B0793" w:rsidRDefault="005B36EF" w:rsidP="00533A78">
      <w:pPr>
        <w:numPr>
          <w:ilvl w:val="0"/>
          <w:numId w:val="54"/>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B939804" w14:textId="77777777" w:rsidR="005B36EF" w:rsidRPr="008B0793" w:rsidRDefault="005B36EF" w:rsidP="005B36EF">
      <w:pPr>
        <w:spacing w:after="0" w:line="240" w:lineRule="auto"/>
        <w:ind w:firstLine="720"/>
        <w:jc w:val="both"/>
        <w:rPr>
          <w:rFonts w:eastAsia="Times New Roman" w:cstheme="minorHAnsi"/>
          <w:i/>
          <w:sz w:val="20"/>
          <w:szCs w:val="20"/>
        </w:rPr>
      </w:pPr>
    </w:p>
    <w:p w14:paraId="383B8621"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Retrenchment: </w:t>
      </w:r>
    </w:p>
    <w:p w14:paraId="5E956E10" w14:textId="77777777" w:rsidR="005B36EF" w:rsidRPr="008B0793" w:rsidRDefault="005B36EF" w:rsidP="005B36EF">
      <w:pPr>
        <w:spacing w:after="0" w:line="240" w:lineRule="auto"/>
        <w:jc w:val="both"/>
        <w:rPr>
          <w:rFonts w:eastAsia="Times New Roman" w:cstheme="minorHAnsi"/>
          <w:sz w:val="20"/>
          <w:szCs w:val="20"/>
        </w:rPr>
      </w:pPr>
    </w:p>
    <w:p w14:paraId="25AC3FFE" w14:textId="5C27B062"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C1FC77E" w14:textId="77777777" w:rsidR="005B36EF" w:rsidRPr="008B0793" w:rsidRDefault="005B36EF" w:rsidP="005B36EF">
      <w:pPr>
        <w:spacing w:after="0" w:line="240" w:lineRule="auto"/>
        <w:ind w:left="360"/>
        <w:jc w:val="both"/>
        <w:rPr>
          <w:rFonts w:eastAsia="Times New Roman" w:cstheme="minorHAnsi"/>
          <w:i/>
          <w:sz w:val="20"/>
          <w:szCs w:val="20"/>
        </w:rPr>
      </w:pPr>
    </w:p>
    <w:p w14:paraId="4A350CE8" w14:textId="77777777" w:rsidR="005B36EF" w:rsidRPr="008B0793" w:rsidRDefault="005B36EF" w:rsidP="005B36EF">
      <w:pPr>
        <w:spacing w:after="0" w:line="240" w:lineRule="auto"/>
        <w:jc w:val="both"/>
        <w:rPr>
          <w:rFonts w:eastAsia="Times New Roman" w:cstheme="minorHAnsi"/>
          <w:b/>
          <w:sz w:val="20"/>
          <w:szCs w:val="20"/>
        </w:rPr>
      </w:pPr>
    </w:p>
    <w:p w14:paraId="703CFBD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 on the retrenchment:</w:t>
      </w:r>
    </w:p>
    <w:p w14:paraId="6E9665F5" w14:textId="77777777" w:rsidR="005B36EF" w:rsidRPr="008B0793" w:rsidRDefault="005B36EF" w:rsidP="005B36EF">
      <w:pPr>
        <w:spacing w:after="0" w:line="240" w:lineRule="auto"/>
        <w:jc w:val="both"/>
        <w:rPr>
          <w:rFonts w:eastAsia="Times New Roman" w:cstheme="minorHAnsi"/>
          <w:i/>
          <w:sz w:val="20"/>
          <w:szCs w:val="20"/>
        </w:rPr>
      </w:pPr>
    </w:p>
    <w:p w14:paraId="1AD255C7" w14:textId="77777777" w:rsidR="005B36EF" w:rsidRPr="008B0793" w:rsidRDefault="005B36EF"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Number of employees retrenched:</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2316AD1" w14:textId="77777777" w:rsidR="005B36EF" w:rsidRPr="008B0793" w:rsidRDefault="005B36EF"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Cause of retrenchment:</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CDB9E42" w14:textId="77777777" w:rsidR="005B36EF" w:rsidRPr="008B0793" w:rsidRDefault="005B36EF" w:rsidP="00533A78">
      <w:pPr>
        <w:numPr>
          <w:ilvl w:val="0"/>
          <w:numId w:val="23"/>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Retrenchment plan:</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05304A5" w14:textId="77777777" w:rsidR="005B36EF" w:rsidRPr="008B0793" w:rsidRDefault="005B36EF" w:rsidP="005B36EF">
      <w:pPr>
        <w:spacing w:after="0" w:line="240" w:lineRule="auto"/>
        <w:jc w:val="both"/>
        <w:rPr>
          <w:rFonts w:eastAsia="Times New Roman" w:cstheme="minorHAnsi"/>
          <w:i/>
          <w:sz w:val="20"/>
          <w:szCs w:val="20"/>
        </w:rPr>
      </w:pPr>
    </w:p>
    <w:p w14:paraId="6BE61065" w14:textId="77777777" w:rsidR="005B36EF" w:rsidRPr="008B0793" w:rsidRDefault="005B36EF" w:rsidP="005B36EF">
      <w:pPr>
        <w:spacing w:after="0" w:line="240" w:lineRule="auto"/>
        <w:jc w:val="both"/>
        <w:rPr>
          <w:rFonts w:eastAsia="Times New Roman" w:cstheme="minorHAnsi"/>
          <w:i/>
          <w:sz w:val="20"/>
          <w:szCs w:val="20"/>
        </w:rPr>
      </w:pPr>
    </w:p>
    <w:p w14:paraId="740FE674" w14:textId="77777777" w:rsidR="005B36EF" w:rsidRPr="008B0793" w:rsidRDefault="005B36EF" w:rsidP="005B36EF">
      <w:pPr>
        <w:spacing w:after="0" w:line="240" w:lineRule="auto"/>
        <w:jc w:val="both"/>
        <w:rPr>
          <w:rFonts w:eastAsia="Times New Roman" w:cstheme="minorHAnsi"/>
          <w:sz w:val="20"/>
          <w:szCs w:val="20"/>
        </w:rPr>
      </w:pPr>
    </w:p>
    <w:p w14:paraId="2108E269" w14:textId="77777777" w:rsidR="005B36EF" w:rsidRPr="00D80B43" w:rsidRDefault="005B36EF" w:rsidP="00533A78">
      <w:pPr>
        <w:numPr>
          <w:ilvl w:val="1"/>
          <w:numId w:val="32"/>
        </w:numPr>
        <w:shd w:val="clear" w:color="auto" w:fill="C6D9F1"/>
        <w:tabs>
          <w:tab w:val="left" w:pos="2625"/>
        </w:tabs>
        <w:spacing w:after="0" w:line="240" w:lineRule="auto"/>
        <w:contextualSpacing/>
        <w:jc w:val="both"/>
        <w:rPr>
          <w:rFonts w:eastAsia="Times New Roman" w:cstheme="minorHAnsi"/>
          <w:b/>
          <w:sz w:val="20"/>
          <w:szCs w:val="20"/>
        </w:rPr>
      </w:pPr>
      <w:r w:rsidRPr="00D80B43">
        <w:rPr>
          <w:rFonts w:eastAsia="Times New Roman" w:cstheme="minorHAnsi"/>
          <w:b/>
          <w:sz w:val="20"/>
          <w:szCs w:val="20"/>
        </w:rPr>
        <w:t xml:space="preserve"> Did you retain valid Fire Safety permits for all buildings during the reporting period and undertake regular fire drills? Have there been any fire incidents during the reporting period in any of your offices or branches? </w:t>
      </w:r>
    </w:p>
    <w:p w14:paraId="6CE289C5" w14:textId="77777777" w:rsidR="005B36EF" w:rsidRPr="00D80B43" w:rsidRDefault="005B36EF" w:rsidP="005B36EF">
      <w:pPr>
        <w:tabs>
          <w:tab w:val="left" w:pos="2625"/>
        </w:tabs>
        <w:spacing w:after="0" w:line="240" w:lineRule="auto"/>
        <w:jc w:val="both"/>
        <w:rPr>
          <w:rFonts w:eastAsia="Times New Roman" w:cstheme="minorHAnsi"/>
          <w:sz w:val="20"/>
          <w:szCs w:val="20"/>
        </w:rPr>
      </w:pPr>
    </w:p>
    <w:p w14:paraId="49CC2A2D"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Safety Permits valid: </w:t>
      </w:r>
    </w:p>
    <w:p w14:paraId="387AD17F" w14:textId="77777777" w:rsidR="005B36EF" w:rsidRPr="008B0793" w:rsidRDefault="005B36EF" w:rsidP="005B36EF">
      <w:pPr>
        <w:spacing w:after="0" w:line="240" w:lineRule="auto"/>
        <w:ind w:firstLine="720"/>
        <w:jc w:val="both"/>
        <w:rPr>
          <w:rFonts w:eastAsia="Times New Roman" w:cstheme="minorHAnsi"/>
          <w:i/>
          <w:sz w:val="20"/>
          <w:szCs w:val="20"/>
        </w:rPr>
      </w:pPr>
    </w:p>
    <w:p w14:paraId="5AC3C41C" w14:textId="31C92C28"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347513F"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0204A705" w14:textId="77777777" w:rsidR="005B36EF" w:rsidRPr="00D80B4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details: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7882916" w14:textId="77777777" w:rsidR="005B36EF" w:rsidRPr="00D80B43" w:rsidRDefault="005B36EF" w:rsidP="005B36EF">
      <w:pPr>
        <w:spacing w:after="0" w:line="240" w:lineRule="auto"/>
        <w:ind w:firstLine="720"/>
        <w:jc w:val="both"/>
        <w:rPr>
          <w:rFonts w:eastAsia="Times New Roman" w:cstheme="minorHAnsi"/>
          <w:i/>
          <w:sz w:val="20"/>
          <w:szCs w:val="20"/>
        </w:rPr>
      </w:pPr>
    </w:p>
    <w:p w14:paraId="0D9CE24D" w14:textId="77777777" w:rsidR="005B36EF" w:rsidRPr="008B0793" w:rsidRDefault="005B36EF" w:rsidP="005B36EF">
      <w:pPr>
        <w:spacing w:after="0" w:line="240" w:lineRule="auto"/>
        <w:ind w:firstLine="720"/>
        <w:jc w:val="both"/>
        <w:rPr>
          <w:rFonts w:eastAsia="Times New Roman" w:cstheme="minorHAnsi"/>
          <w:i/>
          <w:sz w:val="20"/>
          <w:szCs w:val="20"/>
        </w:rPr>
      </w:pPr>
    </w:p>
    <w:p w14:paraId="56A25C02"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Incidents: </w:t>
      </w:r>
    </w:p>
    <w:p w14:paraId="2DB0A496"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6CA6E734" w14:textId="5A65CA3E"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7830FF">
        <w:rPr>
          <w:rFonts w:eastAsia="Times New Roman" w:cstheme="minorHAnsi"/>
          <w:sz w:val="20"/>
          <w:szCs w:val="20"/>
        </w:rPr>
      </w:r>
      <w:r w:rsidR="007830FF">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A00B87D"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68B28453"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following:</w:t>
      </w:r>
    </w:p>
    <w:p w14:paraId="238B5A1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 </w:t>
      </w:r>
    </w:p>
    <w:p w14:paraId="340BFA73"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Details of the incident including cause of fire:</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A93DC4D"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Corrective Actions taken:</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5775D9A" w14:textId="77777777" w:rsidR="005B36EF" w:rsidRPr="008B0793" w:rsidRDefault="005B36EF" w:rsidP="005B36EF">
      <w:pPr>
        <w:spacing w:after="0" w:line="240" w:lineRule="auto"/>
        <w:ind w:firstLine="720"/>
        <w:jc w:val="both"/>
        <w:rPr>
          <w:rFonts w:eastAsia="Times New Roman" w:cstheme="minorHAnsi"/>
          <w:i/>
          <w:sz w:val="20"/>
          <w:szCs w:val="20"/>
        </w:rPr>
      </w:pPr>
    </w:p>
    <w:p w14:paraId="6F4E9870"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b/>
          <w:i/>
          <w:sz w:val="20"/>
          <w:szCs w:val="20"/>
        </w:rPr>
        <w:t>Please attach a copy of the Fire Incident report</w:t>
      </w:r>
    </w:p>
    <w:p w14:paraId="353AE312"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2F25F00C" w14:textId="77777777" w:rsidR="005B36EF" w:rsidRPr="00D80B43" w:rsidRDefault="005B36EF" w:rsidP="005B36EF">
      <w:pPr>
        <w:spacing w:after="0" w:line="240" w:lineRule="auto"/>
        <w:jc w:val="both"/>
        <w:rPr>
          <w:rFonts w:eastAsia="Times New Roman" w:cstheme="minorHAnsi"/>
          <w:b/>
          <w:sz w:val="20"/>
          <w:szCs w:val="20"/>
        </w:rPr>
      </w:pPr>
    </w:p>
    <w:p w14:paraId="5D76D346" w14:textId="77777777" w:rsidR="005B36EF" w:rsidRPr="00D80B43" w:rsidRDefault="005B36EF" w:rsidP="005B36EF">
      <w:pPr>
        <w:spacing w:after="0" w:line="240" w:lineRule="auto"/>
        <w:jc w:val="both"/>
        <w:rPr>
          <w:rFonts w:eastAsia="Times New Roman" w:cstheme="minorHAnsi"/>
          <w:b/>
          <w:sz w:val="20"/>
          <w:szCs w:val="20"/>
        </w:rPr>
      </w:pPr>
    </w:p>
    <w:p w14:paraId="3294193E" w14:textId="77777777" w:rsidR="005B36EF" w:rsidRPr="00D80B43" w:rsidRDefault="005B36EF" w:rsidP="005B36EF">
      <w:pPr>
        <w:spacing w:after="0" w:line="240" w:lineRule="auto"/>
        <w:jc w:val="both"/>
        <w:rPr>
          <w:rFonts w:eastAsia="Times New Roman" w:cstheme="minorHAnsi"/>
          <w:b/>
          <w:sz w:val="20"/>
          <w:szCs w:val="20"/>
        </w:rPr>
      </w:pPr>
    </w:p>
    <w:p w14:paraId="7699402E" w14:textId="77777777" w:rsidR="005B36EF" w:rsidRPr="00D80B43" w:rsidRDefault="005B36EF" w:rsidP="005B36EF">
      <w:pPr>
        <w:spacing w:after="0" w:line="240" w:lineRule="auto"/>
        <w:jc w:val="both"/>
        <w:rPr>
          <w:rFonts w:eastAsia="Times New Roman" w:cstheme="minorHAnsi"/>
          <w:b/>
          <w:sz w:val="20"/>
          <w:szCs w:val="20"/>
        </w:rPr>
      </w:pPr>
    </w:p>
    <w:p w14:paraId="65DCD909" w14:textId="4888E968" w:rsidR="006B5E95" w:rsidRDefault="006B5E95" w:rsidP="0077779F">
      <w:pPr>
        <w:spacing w:after="0" w:line="240" w:lineRule="auto"/>
        <w:rPr>
          <w:rFonts w:eastAsia="Times New Roman" w:cstheme="minorHAnsi"/>
          <w:sz w:val="20"/>
          <w:szCs w:val="20"/>
        </w:rPr>
      </w:pPr>
    </w:p>
    <w:p w14:paraId="37AB7A8B" w14:textId="79D5AC3A" w:rsidR="006B5E95" w:rsidRPr="00D80B43" w:rsidRDefault="006B5E95" w:rsidP="005B36EF">
      <w:pPr>
        <w:spacing w:after="0" w:line="240" w:lineRule="auto"/>
        <w:jc w:val="both"/>
        <w:rPr>
          <w:rFonts w:eastAsia="Times New Roman" w:cstheme="minorHAnsi"/>
          <w:sz w:val="20"/>
          <w:szCs w:val="20"/>
        </w:rPr>
        <w:sectPr w:rsidR="006B5E95" w:rsidRPr="00D80B43" w:rsidSect="0066122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7779F" w:rsidRPr="00947831" w:rsidRDefault="0077779F" w:rsidP="00947831">
      <w:pPr>
        <w:spacing w:line="240" w:lineRule="auto"/>
        <w:outlineLvl w:val="1"/>
        <w:rPr>
          <w:rFonts w:eastAsia="Times New Roman" w:cstheme="minorHAnsi"/>
          <w:b/>
          <w:sz w:val="20"/>
          <w:szCs w:val="20"/>
        </w:rPr>
      </w:pPr>
      <w:bookmarkStart w:id="700" w:name="_Toc87955908"/>
      <w:r w:rsidRPr="00947831">
        <w:rPr>
          <w:rFonts w:eastAsia="Times New Roman" w:cstheme="minorHAnsi"/>
          <w:b/>
          <w:sz w:val="20"/>
          <w:szCs w:val="20"/>
        </w:rPr>
        <w:lastRenderedPageBreak/>
        <w:t xml:space="preserve">Annex </w:t>
      </w:r>
      <w:r w:rsidR="0077598A" w:rsidRPr="00947831">
        <w:rPr>
          <w:rFonts w:eastAsia="Times New Roman" w:cstheme="minorHAnsi"/>
          <w:b/>
          <w:sz w:val="20"/>
          <w:szCs w:val="20"/>
        </w:rPr>
        <w:t>H</w:t>
      </w:r>
      <w:r w:rsidR="004C78EB">
        <w:rPr>
          <w:rFonts w:eastAsia="Times New Roman" w:cstheme="minorHAnsi"/>
          <w:b/>
          <w:sz w:val="20"/>
          <w:szCs w:val="20"/>
        </w:rPr>
        <w:t>.</w:t>
      </w:r>
      <w:r w:rsidR="00D16011">
        <w:rPr>
          <w:rFonts w:eastAsia="Times New Roman" w:cstheme="minorHAnsi"/>
          <w:b/>
          <w:sz w:val="20"/>
          <w:szCs w:val="20"/>
        </w:rPr>
        <w:t xml:space="preserve"> </w:t>
      </w:r>
      <w:r w:rsidRPr="00947831">
        <w:rPr>
          <w:rFonts w:eastAsia="Times New Roman" w:cstheme="minorHAnsi"/>
          <w:b/>
          <w:sz w:val="20"/>
          <w:szCs w:val="20"/>
        </w:rPr>
        <w:t xml:space="preserve">Environmental and Social </w:t>
      </w:r>
      <w:r w:rsidR="000053EC" w:rsidRPr="00947831">
        <w:rPr>
          <w:rFonts w:eastAsia="Times New Roman" w:cstheme="minorHAnsi"/>
          <w:b/>
          <w:sz w:val="20"/>
          <w:szCs w:val="20"/>
        </w:rPr>
        <w:t>Screening and Assessment</w:t>
      </w:r>
      <w:r w:rsidR="007479B3" w:rsidRPr="00947831">
        <w:rPr>
          <w:rFonts w:eastAsia="Times New Roman" w:cstheme="minorHAnsi"/>
          <w:b/>
          <w:sz w:val="20"/>
          <w:szCs w:val="20"/>
        </w:rPr>
        <w:t xml:space="preserve"> q</w:t>
      </w:r>
      <w:r w:rsidRPr="00947831">
        <w:rPr>
          <w:rFonts w:eastAsia="Times New Roman" w:cstheme="minorHAnsi"/>
          <w:b/>
          <w:sz w:val="20"/>
          <w:szCs w:val="20"/>
        </w:rPr>
        <w:t>uestionnaire</w:t>
      </w:r>
      <w:bookmarkEnd w:id="700"/>
    </w:p>
    <w:p w14:paraId="06331BBE" w14:textId="0E22F7DA" w:rsidR="005B36EF" w:rsidRPr="008B0793" w:rsidRDefault="005B36EF" w:rsidP="00AA3E9C">
      <w:pPr>
        <w:spacing w:after="0" w:line="240" w:lineRule="auto"/>
        <w:jc w:val="both"/>
        <w:rPr>
          <w:rFonts w:eastAsia="Times New Roman" w:cstheme="minorHAnsi"/>
          <w:sz w:val="20"/>
          <w:szCs w:val="20"/>
        </w:rPr>
      </w:pPr>
    </w:p>
    <w:p w14:paraId="437D54B1" w14:textId="16DB82D6" w:rsidR="00AA3E9C" w:rsidRPr="008B0793" w:rsidRDefault="00AA3E9C" w:rsidP="00AA3E9C">
      <w:pPr>
        <w:spacing w:after="0" w:line="240" w:lineRule="auto"/>
        <w:jc w:val="both"/>
        <w:rPr>
          <w:rFonts w:eastAsia="Times New Roman" w:cstheme="minorHAnsi"/>
          <w:b/>
          <w:i/>
          <w:iCs/>
          <w:sz w:val="20"/>
          <w:szCs w:val="20"/>
        </w:rPr>
      </w:pPr>
      <w:r w:rsidRPr="008B0793">
        <w:rPr>
          <w:rFonts w:eastAsia="Times New Roman" w:cstheme="minorHAnsi"/>
          <w:b/>
          <w:sz w:val="20"/>
          <w:szCs w:val="20"/>
        </w:rPr>
        <w:t>The form below is to be filled out as complete as possible, to the best of the knowledge of the Applicant. Upon review of the Environmental and Social Officer, the Applicant may be contacted for more information and/or clarification before the Officer provides their verification to this form. The form must be signed</w:t>
      </w:r>
      <w:r w:rsidR="00AE2090" w:rsidRPr="008B0793">
        <w:rPr>
          <w:rFonts w:eastAsia="Times New Roman" w:cstheme="minorHAnsi"/>
          <w:b/>
          <w:sz w:val="20"/>
          <w:szCs w:val="20"/>
        </w:rPr>
        <w:t xml:space="preserve"> and</w:t>
      </w:r>
      <w:r w:rsidRPr="008B0793">
        <w:rPr>
          <w:rFonts w:eastAsia="Times New Roman" w:cstheme="minorHAnsi"/>
          <w:b/>
          <w:sz w:val="20"/>
          <w:szCs w:val="20"/>
        </w:rPr>
        <w:t xml:space="preserve"> dated. Please attach copies of all relevant permits that deal with your operation and environmental issues. </w:t>
      </w:r>
    </w:p>
    <w:p w14:paraId="3A26D24F" w14:textId="77777777" w:rsidR="00AA3E9C" w:rsidRPr="008B0793" w:rsidRDefault="00AA3E9C" w:rsidP="00AA3E9C">
      <w:pPr>
        <w:spacing w:after="0" w:line="240" w:lineRule="auto"/>
        <w:rPr>
          <w:rFonts w:eastAsia="Times New Roman" w:cstheme="minorHAnsi"/>
          <w:b/>
          <w:sz w:val="20"/>
          <w:szCs w:val="20"/>
        </w:rPr>
      </w:pPr>
    </w:p>
    <w:p w14:paraId="6E8B1F96" w14:textId="3A27A8DC" w:rsidR="00AA3E9C" w:rsidRPr="008B0793" w:rsidRDefault="00AA3E9C" w:rsidP="00AA3E9C">
      <w:pPr>
        <w:spacing w:after="0" w:line="240" w:lineRule="auto"/>
        <w:jc w:val="both"/>
        <w:rPr>
          <w:rFonts w:eastAsia="Times New Roman" w:cstheme="minorHAnsi"/>
          <w:sz w:val="20"/>
          <w:szCs w:val="20"/>
        </w:rPr>
      </w:pPr>
    </w:p>
    <w:p w14:paraId="2C071B26" w14:textId="77777777" w:rsidR="00A243AE" w:rsidRPr="008B0793" w:rsidRDefault="00A243AE" w:rsidP="00A243AE">
      <w:pPr>
        <w:rPr>
          <w:rFonts w:ascii="Tahoma" w:hAnsi="Tahoma" w:cs="Tahoma"/>
          <w:b/>
        </w:rPr>
      </w:pPr>
    </w:p>
    <w:p w14:paraId="27A95DDE" w14:textId="574DD00D" w:rsidR="00A243AE" w:rsidRPr="007479B3" w:rsidRDefault="00A243AE" w:rsidP="00A243AE">
      <w:pPr>
        <w:pStyle w:val="Heading5"/>
        <w:rPr>
          <w:rFonts w:asciiTheme="minorHAnsi" w:hAnsiTheme="minorHAnsi" w:cstheme="minorHAnsi"/>
          <w:sz w:val="20"/>
        </w:rPr>
      </w:pPr>
      <w:r w:rsidRPr="007479B3">
        <w:rPr>
          <w:rFonts w:asciiTheme="minorHAnsi" w:hAnsiTheme="minorHAnsi" w:cstheme="minorHAnsi"/>
          <w:sz w:val="20"/>
        </w:rPr>
        <w:t xml:space="preserve">ENVIRONMENTAL AND SOCIAL SCREENING </w:t>
      </w:r>
      <w:r w:rsidR="0009178E" w:rsidRPr="007479B3">
        <w:rPr>
          <w:rFonts w:asciiTheme="minorHAnsi" w:hAnsiTheme="minorHAnsi" w:cstheme="minorHAnsi"/>
          <w:sz w:val="20"/>
        </w:rPr>
        <w:t xml:space="preserve">AND ASSESSMENT </w:t>
      </w:r>
      <w:r w:rsidRPr="007479B3">
        <w:rPr>
          <w:rFonts w:asciiTheme="minorHAnsi" w:hAnsiTheme="minorHAnsi" w:cstheme="minorHAnsi"/>
          <w:sz w:val="20"/>
        </w:rPr>
        <w:t xml:space="preserve">QUESTIONNAIRE </w:t>
      </w:r>
    </w:p>
    <w:p w14:paraId="2782D80E" w14:textId="52DDB0A6" w:rsidR="00A243AE" w:rsidRPr="007479B3" w:rsidRDefault="00A243AE" w:rsidP="00A243AE">
      <w:pPr>
        <w:jc w:val="center"/>
        <w:rPr>
          <w:rFonts w:cstheme="minorHAnsi"/>
          <w:sz w:val="20"/>
          <w:szCs w:val="20"/>
        </w:rPr>
      </w:pPr>
      <w:r w:rsidRPr="007479B3">
        <w:rPr>
          <w:rFonts w:cstheme="minorHAnsi"/>
          <w:sz w:val="20"/>
          <w:szCs w:val="20"/>
        </w:rPr>
        <w:t xml:space="preserve">To be completed by responsible person of borrower / </w:t>
      </w:r>
      <w:r w:rsidR="009E613B" w:rsidRPr="007479B3">
        <w:rPr>
          <w:rFonts w:cstheme="minorHAnsi"/>
          <w:sz w:val="20"/>
          <w:szCs w:val="20"/>
        </w:rPr>
        <w:t>sub-loan</w:t>
      </w:r>
      <w:r w:rsidRPr="007479B3">
        <w:rPr>
          <w:rFonts w:cstheme="minorHAnsi"/>
          <w:sz w:val="20"/>
          <w:szCs w:val="20"/>
        </w:rPr>
        <w:t xml:space="preserve"> beneficiary</w:t>
      </w:r>
      <w:r w:rsidRPr="007479B3">
        <w:rPr>
          <w:rStyle w:val="FootnoteReference"/>
          <w:rFonts w:cstheme="minorHAnsi"/>
          <w:szCs w:val="20"/>
        </w:rPr>
        <w:footnoteReference w:id="64"/>
      </w:r>
    </w:p>
    <w:p w14:paraId="61A752B9" w14:textId="77777777" w:rsidR="00A243AE" w:rsidRPr="007479B3" w:rsidRDefault="00A243AE" w:rsidP="00A243AE">
      <w:pPr>
        <w:rPr>
          <w:rFonts w:cstheme="minorHAnsi"/>
          <w:b/>
          <w:sz w:val="20"/>
          <w:szCs w:val="20"/>
        </w:rPr>
      </w:pPr>
    </w:p>
    <w:p w14:paraId="6B1D618A" w14:textId="77777777" w:rsidR="00A243AE" w:rsidRPr="007479B3" w:rsidRDefault="00A243AE" w:rsidP="00A243AE">
      <w:pPr>
        <w:rPr>
          <w:rFonts w:cstheme="minorHAnsi"/>
          <w:sz w:val="20"/>
          <w:szCs w:val="20"/>
        </w:rPr>
      </w:pPr>
      <w:r w:rsidRPr="007479B3">
        <w:rPr>
          <w:rFonts w:cstheme="minorHAnsi"/>
          <w:b/>
          <w:sz w:val="20"/>
          <w:szCs w:val="20"/>
        </w:rPr>
        <w:t xml:space="preserve">General data </w:t>
      </w:r>
      <w:r w:rsidRPr="007479B3">
        <w:rPr>
          <w:rFonts w:cstheme="minorHAnsi"/>
          <w:sz w:val="20"/>
          <w:szCs w:val="20"/>
        </w:rPr>
        <w:t>(please write in block letters)</w:t>
      </w:r>
    </w:p>
    <w:p w14:paraId="6133DF45" w14:textId="77777777" w:rsidR="00A243AE" w:rsidRPr="007479B3" w:rsidRDefault="00A243AE" w:rsidP="00A243AE">
      <w:pPr>
        <w:rPr>
          <w:rFonts w:cstheme="minorHAnsi"/>
          <w:sz w:val="20"/>
          <w:szCs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A243AE" w:rsidRPr="007479B3" w14:paraId="609837E8" w14:textId="77777777" w:rsidTr="00452CFB">
        <w:trPr>
          <w:trHeight w:val="643"/>
        </w:trPr>
        <w:tc>
          <w:tcPr>
            <w:tcW w:w="8995" w:type="dxa"/>
          </w:tcPr>
          <w:p w14:paraId="1E0948E3" w14:textId="08909F24" w:rsidR="00A243AE" w:rsidRPr="007479B3" w:rsidRDefault="00A243AE" w:rsidP="00A243AE">
            <w:pPr>
              <w:pStyle w:val="Heading5"/>
              <w:rPr>
                <w:rFonts w:asciiTheme="minorHAnsi" w:hAnsiTheme="minorHAnsi" w:cstheme="minorHAnsi"/>
                <w:sz w:val="20"/>
              </w:rPr>
            </w:pPr>
            <w:r w:rsidRPr="007479B3">
              <w:rPr>
                <w:rFonts w:asciiTheme="minorHAnsi" w:hAnsiTheme="minorHAnsi" w:cstheme="minorHAnsi"/>
                <w:sz w:val="20"/>
              </w:rPr>
              <w:t>Name of applicant/borrower/</w:t>
            </w:r>
            <w:r w:rsidR="009E613B" w:rsidRPr="007479B3">
              <w:rPr>
                <w:rFonts w:asciiTheme="minorHAnsi" w:hAnsiTheme="minorHAnsi" w:cstheme="minorHAnsi"/>
                <w:sz w:val="20"/>
              </w:rPr>
              <w:t>sub-loan</w:t>
            </w:r>
            <w:r w:rsidRPr="007479B3">
              <w:rPr>
                <w:rFonts w:asciiTheme="minorHAnsi" w:hAnsiTheme="minorHAnsi" w:cstheme="minorHAnsi"/>
                <w:sz w:val="20"/>
              </w:rPr>
              <w:t xml:space="preserve"> beneficiary (crafts business/company):</w:t>
            </w:r>
          </w:p>
          <w:p w14:paraId="653DF8BD" w14:textId="77777777" w:rsidR="00A243AE" w:rsidRPr="007479B3" w:rsidRDefault="00A243AE" w:rsidP="00A243AE">
            <w:pPr>
              <w:pStyle w:val="Heading5"/>
              <w:rPr>
                <w:rFonts w:asciiTheme="minorHAnsi" w:hAnsiTheme="minorHAnsi" w:cstheme="minorHAnsi"/>
                <w:sz w:val="20"/>
              </w:rPr>
            </w:pPr>
          </w:p>
          <w:p w14:paraId="157C676B" w14:textId="77777777" w:rsidR="00A243AE" w:rsidRPr="007479B3" w:rsidRDefault="00A243AE" w:rsidP="00A243AE">
            <w:pPr>
              <w:rPr>
                <w:rFonts w:cstheme="minorHAnsi"/>
                <w:sz w:val="20"/>
                <w:szCs w:val="20"/>
              </w:rPr>
            </w:pPr>
          </w:p>
        </w:tc>
      </w:tr>
      <w:tr w:rsidR="00A243AE" w:rsidRPr="007479B3" w14:paraId="0B1FC527" w14:textId="77777777" w:rsidTr="00452CFB">
        <w:trPr>
          <w:trHeight w:val="567"/>
        </w:trPr>
        <w:tc>
          <w:tcPr>
            <w:tcW w:w="8995" w:type="dxa"/>
          </w:tcPr>
          <w:p w14:paraId="4AA5966C" w14:textId="40F725E2" w:rsidR="00A243AE" w:rsidRPr="007479B3" w:rsidRDefault="00A243AE" w:rsidP="00A243AE">
            <w:pPr>
              <w:rPr>
                <w:rFonts w:cstheme="minorHAnsi"/>
                <w:sz w:val="20"/>
                <w:szCs w:val="20"/>
              </w:rPr>
            </w:pPr>
            <w:r w:rsidRPr="007479B3">
              <w:rPr>
                <w:rFonts w:cstheme="minorHAnsi"/>
                <w:b/>
                <w:sz w:val="20"/>
                <w:szCs w:val="20"/>
              </w:rPr>
              <w:t>Address (street and number, postal code, and place):</w:t>
            </w:r>
            <w:r w:rsidR="00D16011">
              <w:rPr>
                <w:rFonts w:cstheme="minorHAnsi"/>
                <w:sz w:val="20"/>
                <w:szCs w:val="20"/>
              </w:rPr>
              <w:t xml:space="preserve"> </w:t>
            </w:r>
          </w:p>
          <w:p w14:paraId="4D889097" w14:textId="77777777" w:rsidR="00A243AE" w:rsidRPr="007479B3" w:rsidRDefault="00A243AE" w:rsidP="00A243AE">
            <w:pPr>
              <w:rPr>
                <w:rFonts w:cstheme="minorHAnsi"/>
                <w:sz w:val="20"/>
                <w:szCs w:val="20"/>
              </w:rPr>
            </w:pPr>
          </w:p>
        </w:tc>
      </w:tr>
      <w:tr w:rsidR="00A243AE" w:rsidRPr="007479B3" w14:paraId="749826B6" w14:textId="77777777" w:rsidTr="00452CFB">
        <w:trPr>
          <w:trHeight w:val="739"/>
        </w:trPr>
        <w:tc>
          <w:tcPr>
            <w:tcW w:w="8995" w:type="dxa"/>
            <w:tcBorders>
              <w:bottom w:val="nil"/>
            </w:tcBorders>
          </w:tcPr>
          <w:p w14:paraId="5CDB29E8" w14:textId="77777777" w:rsidR="00A243AE" w:rsidRPr="007479B3" w:rsidRDefault="00A243AE" w:rsidP="00A243AE">
            <w:pPr>
              <w:rPr>
                <w:rFonts w:cstheme="minorHAnsi"/>
                <w:b/>
                <w:sz w:val="20"/>
                <w:szCs w:val="20"/>
              </w:rPr>
            </w:pPr>
            <w:r w:rsidRPr="007479B3">
              <w:rPr>
                <w:rFonts w:cstheme="minorHAnsi"/>
                <w:b/>
                <w:sz w:val="20"/>
                <w:szCs w:val="20"/>
              </w:rPr>
              <w:t>Phone:</w:t>
            </w:r>
          </w:p>
          <w:p w14:paraId="5EE380B9" w14:textId="77777777" w:rsidR="00A243AE" w:rsidRPr="007479B3" w:rsidRDefault="00A243AE" w:rsidP="00A243AE">
            <w:pPr>
              <w:rPr>
                <w:rFonts w:cstheme="minorHAnsi"/>
                <w:sz w:val="20"/>
                <w:szCs w:val="20"/>
              </w:rPr>
            </w:pPr>
          </w:p>
          <w:p w14:paraId="58CE1212" w14:textId="77777777" w:rsidR="00A243AE" w:rsidRPr="007479B3" w:rsidRDefault="00A243AE" w:rsidP="00A243AE">
            <w:pPr>
              <w:rPr>
                <w:rFonts w:cstheme="minorHAnsi"/>
                <w:sz w:val="20"/>
                <w:szCs w:val="20"/>
              </w:rPr>
            </w:pPr>
            <w:r w:rsidRPr="007479B3">
              <w:rPr>
                <w:rFonts w:cstheme="minorHAnsi"/>
                <w:b/>
                <w:sz w:val="20"/>
                <w:szCs w:val="20"/>
              </w:rPr>
              <w:t>E-mail:</w:t>
            </w:r>
          </w:p>
        </w:tc>
      </w:tr>
      <w:tr w:rsidR="00A243AE" w:rsidRPr="007479B3" w14:paraId="2918E833" w14:textId="77777777" w:rsidTr="00452CFB">
        <w:trPr>
          <w:trHeight w:val="1306"/>
        </w:trPr>
        <w:tc>
          <w:tcPr>
            <w:tcW w:w="8995" w:type="dxa"/>
            <w:tcBorders>
              <w:bottom w:val="nil"/>
            </w:tcBorders>
          </w:tcPr>
          <w:p w14:paraId="0C11FCB8" w14:textId="67FC6EBE" w:rsidR="00A243AE" w:rsidRPr="007479B3" w:rsidRDefault="00A243AE" w:rsidP="00A243AE">
            <w:pPr>
              <w:rPr>
                <w:rFonts w:cstheme="minorHAnsi"/>
                <w:b/>
                <w:sz w:val="20"/>
                <w:szCs w:val="20"/>
              </w:rPr>
            </w:pPr>
            <w:r w:rsidRPr="007479B3">
              <w:rPr>
                <w:rFonts w:cstheme="minorHAnsi"/>
                <w:b/>
                <w:sz w:val="20"/>
                <w:szCs w:val="20"/>
              </w:rPr>
              <w:t>Main activity of applicant/borrower/</w:t>
            </w:r>
            <w:r w:rsidR="00930AE9" w:rsidRPr="007479B3">
              <w:rPr>
                <w:rFonts w:cstheme="minorHAnsi"/>
                <w:b/>
                <w:sz w:val="20"/>
                <w:szCs w:val="20"/>
              </w:rPr>
              <w:t>sub-loan</w:t>
            </w:r>
            <w:r w:rsidRPr="007479B3">
              <w:rPr>
                <w:rFonts w:cstheme="minorHAnsi"/>
                <w:b/>
                <w:sz w:val="20"/>
                <w:szCs w:val="20"/>
              </w:rPr>
              <w:t xml:space="preserve"> beneficiary (description of activity):</w:t>
            </w:r>
          </w:p>
        </w:tc>
      </w:tr>
      <w:tr w:rsidR="00A243AE" w:rsidRPr="007479B3" w14:paraId="5CECA963" w14:textId="77777777" w:rsidTr="00452CFB">
        <w:tc>
          <w:tcPr>
            <w:tcW w:w="8995" w:type="dxa"/>
            <w:tcBorders>
              <w:bottom w:val="single" w:sz="4" w:space="0" w:color="auto"/>
            </w:tcBorders>
          </w:tcPr>
          <w:p w14:paraId="3B90BFB3" w14:textId="1D9FF1FF" w:rsidR="00A243AE" w:rsidRPr="007479B3" w:rsidRDefault="00A243AE" w:rsidP="00A243AE">
            <w:pPr>
              <w:rPr>
                <w:rFonts w:cstheme="minorHAnsi"/>
                <w:sz w:val="20"/>
                <w:szCs w:val="20"/>
              </w:rPr>
            </w:pPr>
            <w:r w:rsidRPr="007479B3">
              <w:rPr>
                <w:rFonts w:cstheme="minorHAnsi"/>
                <w:b/>
                <w:sz w:val="20"/>
                <w:szCs w:val="20"/>
              </w:rPr>
              <w:t>First name, last name</w:t>
            </w:r>
            <w:r w:rsidRPr="007479B3">
              <w:rPr>
                <w:rFonts w:cstheme="minorHAnsi"/>
                <w:sz w:val="20"/>
                <w:szCs w:val="20"/>
              </w:rPr>
              <w:t xml:space="preserve"> and signature of responsible person </w:t>
            </w:r>
            <w:r w:rsidR="00187172" w:rsidRPr="007479B3">
              <w:rPr>
                <w:rFonts w:cstheme="minorHAnsi"/>
                <w:sz w:val="20"/>
                <w:szCs w:val="20"/>
              </w:rPr>
              <w:t xml:space="preserve">legally </w:t>
            </w:r>
            <w:proofErr w:type="spellStart"/>
            <w:r w:rsidR="00187172" w:rsidRPr="007479B3">
              <w:rPr>
                <w:rFonts w:cstheme="minorHAnsi"/>
                <w:sz w:val="20"/>
                <w:szCs w:val="20"/>
              </w:rPr>
              <w:t>authorised</w:t>
            </w:r>
            <w:proofErr w:type="spellEnd"/>
            <w:r w:rsidR="00187172" w:rsidRPr="007479B3">
              <w:rPr>
                <w:rFonts w:cstheme="minorHAnsi"/>
                <w:sz w:val="20"/>
                <w:szCs w:val="20"/>
              </w:rPr>
              <w:t xml:space="preserve"> to represent or empowered by persons </w:t>
            </w:r>
            <w:proofErr w:type="spellStart"/>
            <w:r w:rsidR="00187172" w:rsidRPr="007479B3">
              <w:rPr>
                <w:rFonts w:cstheme="minorHAnsi"/>
                <w:sz w:val="20"/>
                <w:szCs w:val="20"/>
              </w:rPr>
              <w:t>authorised</w:t>
            </w:r>
            <w:proofErr w:type="spellEnd"/>
            <w:r w:rsidR="00187172" w:rsidRPr="007479B3">
              <w:rPr>
                <w:rFonts w:cstheme="minorHAnsi"/>
                <w:sz w:val="20"/>
                <w:szCs w:val="20"/>
              </w:rPr>
              <w:t xml:space="preserve"> to represent, </w:t>
            </w:r>
            <w:r w:rsidRPr="007479B3">
              <w:rPr>
                <w:rFonts w:cstheme="minorHAnsi"/>
                <w:sz w:val="20"/>
                <w:szCs w:val="20"/>
              </w:rPr>
              <w:t>who completed the questionnaire:</w:t>
            </w:r>
          </w:p>
          <w:p w14:paraId="3B170155" w14:textId="77777777" w:rsidR="00A243AE" w:rsidRPr="007479B3" w:rsidRDefault="00A243AE" w:rsidP="00A243AE">
            <w:pPr>
              <w:rPr>
                <w:rFonts w:cstheme="minorHAnsi"/>
                <w:sz w:val="20"/>
                <w:szCs w:val="20"/>
              </w:rPr>
            </w:pPr>
          </w:p>
          <w:p w14:paraId="7C9AE268" w14:textId="77777777" w:rsidR="00A243AE" w:rsidRPr="007479B3" w:rsidRDefault="00A243AE" w:rsidP="00A243AE">
            <w:pPr>
              <w:rPr>
                <w:rFonts w:cstheme="minorHAnsi"/>
                <w:sz w:val="20"/>
                <w:szCs w:val="20"/>
              </w:rPr>
            </w:pPr>
            <w:r w:rsidRPr="007479B3">
              <w:rPr>
                <w:rFonts w:cstheme="minorHAnsi"/>
                <w:sz w:val="20"/>
                <w:szCs w:val="20"/>
              </w:rPr>
              <w:t>Date of completion of questionnaire:</w:t>
            </w:r>
          </w:p>
        </w:tc>
      </w:tr>
      <w:tr w:rsidR="00A243AE" w:rsidRPr="007479B3" w14:paraId="5A6A3F39" w14:textId="77777777" w:rsidTr="00452CFB">
        <w:tc>
          <w:tcPr>
            <w:tcW w:w="8995" w:type="dxa"/>
            <w:tcBorders>
              <w:top w:val="nil"/>
              <w:left w:val="nil"/>
              <w:bottom w:val="nil"/>
              <w:right w:val="nil"/>
            </w:tcBorders>
          </w:tcPr>
          <w:p w14:paraId="7E2B33AC" w14:textId="77777777" w:rsidR="00A243AE" w:rsidRPr="007479B3" w:rsidRDefault="00A243AE" w:rsidP="00A243AE">
            <w:pPr>
              <w:rPr>
                <w:rFonts w:cstheme="minorHAnsi"/>
                <w:b/>
                <w:sz w:val="20"/>
                <w:szCs w:val="20"/>
              </w:rPr>
            </w:pPr>
          </w:p>
        </w:tc>
      </w:tr>
      <w:tr w:rsidR="00A243AE" w:rsidRPr="007479B3" w14:paraId="7F038B5F" w14:textId="77777777" w:rsidTr="00452CFB">
        <w:trPr>
          <w:trHeight w:val="3874"/>
        </w:trPr>
        <w:tc>
          <w:tcPr>
            <w:tcW w:w="8995" w:type="dxa"/>
            <w:tcBorders>
              <w:top w:val="single" w:sz="4" w:space="0" w:color="auto"/>
              <w:bottom w:val="single" w:sz="4" w:space="0" w:color="auto"/>
            </w:tcBorders>
          </w:tcPr>
          <w:p w14:paraId="390863B8"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hAnsiTheme="minorHAnsi" w:cstheme="minorHAnsi"/>
                <w:sz w:val="20"/>
                <w:szCs w:val="20"/>
              </w:rPr>
              <w:lastRenderedPageBreak/>
              <w:t>Instructions for the completion of the questionnaire</w:t>
            </w:r>
          </w:p>
          <w:p w14:paraId="11E666E8" w14:textId="4095EACF" w:rsidR="00A243AE" w:rsidRPr="007479B3" w:rsidRDefault="00A243AE" w:rsidP="00A243AE">
            <w:pPr>
              <w:pStyle w:val="BodyText"/>
              <w:rPr>
                <w:rFonts w:asciiTheme="minorHAnsi" w:hAnsiTheme="minorHAnsi" w:cstheme="minorHAnsi"/>
              </w:rPr>
            </w:pPr>
            <w:r w:rsidRPr="007479B3">
              <w:rPr>
                <w:rFonts w:asciiTheme="minorHAnsi" w:hAnsiTheme="minorHAnsi" w:cstheme="minorHAnsi"/>
              </w:rPr>
              <w:t>The questionnaire is to be completed by the responsible person of the borrower/</w:t>
            </w:r>
            <w:r w:rsidR="00930AE9" w:rsidRPr="007479B3">
              <w:rPr>
                <w:rFonts w:asciiTheme="minorHAnsi" w:hAnsiTheme="minorHAnsi" w:cstheme="minorHAnsi"/>
              </w:rPr>
              <w:t xml:space="preserve">sub-loan </w:t>
            </w:r>
            <w:r w:rsidRPr="007479B3">
              <w:rPr>
                <w:rFonts w:asciiTheme="minorHAnsi" w:hAnsiTheme="minorHAnsi" w:cstheme="minorHAnsi"/>
              </w:rPr>
              <w:t xml:space="preserve">beneficiary and to be submitted to the Croatian Bank for Reconstruction and Development (Hrvatska </w:t>
            </w:r>
            <w:proofErr w:type="spellStart"/>
            <w:r w:rsidRPr="007479B3">
              <w:rPr>
                <w:rFonts w:asciiTheme="minorHAnsi" w:hAnsiTheme="minorHAnsi" w:cstheme="minorHAnsi"/>
              </w:rPr>
              <w:t>banka</w:t>
            </w:r>
            <w:proofErr w:type="spellEnd"/>
            <w:r w:rsidRPr="007479B3">
              <w:rPr>
                <w:rFonts w:asciiTheme="minorHAnsi" w:hAnsiTheme="minorHAnsi" w:cstheme="minorHAnsi"/>
              </w:rPr>
              <w:t xml:space="preserve"> za </w:t>
            </w:r>
            <w:proofErr w:type="spellStart"/>
            <w:r w:rsidRPr="007479B3">
              <w:rPr>
                <w:rFonts w:asciiTheme="minorHAnsi" w:hAnsiTheme="minorHAnsi" w:cstheme="minorHAnsi"/>
              </w:rPr>
              <w:t>obnovu</w:t>
            </w:r>
            <w:proofErr w:type="spellEnd"/>
            <w:r w:rsidRPr="007479B3">
              <w:rPr>
                <w:rFonts w:asciiTheme="minorHAnsi" w:hAnsiTheme="minorHAnsi" w:cstheme="minorHAnsi"/>
              </w:rPr>
              <w:t xml:space="preserve"> </w:t>
            </w:r>
            <w:proofErr w:type="spellStart"/>
            <w:r w:rsidRPr="007479B3">
              <w:rPr>
                <w:rFonts w:asciiTheme="minorHAnsi" w:hAnsiTheme="minorHAnsi" w:cstheme="minorHAnsi"/>
              </w:rPr>
              <w:t>i</w:t>
            </w:r>
            <w:proofErr w:type="spellEnd"/>
            <w:r w:rsidRPr="007479B3">
              <w:rPr>
                <w:rFonts w:asciiTheme="minorHAnsi" w:hAnsiTheme="minorHAnsi" w:cstheme="minorHAnsi"/>
              </w:rPr>
              <w:t xml:space="preserve"> </w:t>
            </w:r>
            <w:proofErr w:type="spellStart"/>
            <w:r w:rsidRPr="007479B3">
              <w:rPr>
                <w:rFonts w:asciiTheme="minorHAnsi" w:hAnsiTheme="minorHAnsi" w:cstheme="minorHAnsi"/>
              </w:rPr>
              <w:t>razvitak</w:t>
            </w:r>
            <w:proofErr w:type="spellEnd"/>
            <w:r w:rsidRPr="007479B3">
              <w:rPr>
                <w:rFonts w:asciiTheme="minorHAnsi" w:hAnsiTheme="minorHAnsi" w:cstheme="minorHAnsi"/>
              </w:rPr>
              <w:t xml:space="preserve">, HBOR) for appraisal together with the other requested documentation. The questionnaire is to be signed by the responsible person </w:t>
            </w:r>
            <w:proofErr w:type="spellStart"/>
            <w:r w:rsidRPr="007479B3">
              <w:rPr>
                <w:rFonts w:asciiTheme="minorHAnsi" w:hAnsiTheme="minorHAnsi" w:cstheme="minorHAnsi"/>
              </w:rPr>
              <w:t>authorised</w:t>
            </w:r>
            <w:proofErr w:type="spellEnd"/>
            <w:r w:rsidRPr="007479B3">
              <w:rPr>
                <w:rFonts w:asciiTheme="minorHAnsi" w:hAnsiTheme="minorHAnsi" w:cstheme="minorHAnsi"/>
              </w:rPr>
              <w:t xml:space="preserve"> to represent the company. You are kindly requested to answer all questions completely whenever possible. </w:t>
            </w:r>
          </w:p>
          <w:p w14:paraId="4F069CAF" w14:textId="77777777" w:rsidR="00A243AE" w:rsidRPr="007479B3" w:rsidRDefault="00A243AE" w:rsidP="00A243AE">
            <w:pPr>
              <w:pStyle w:val="BodyText"/>
              <w:rPr>
                <w:rFonts w:asciiTheme="minorHAnsi" w:hAnsiTheme="minorHAnsi" w:cstheme="minorHAnsi"/>
              </w:rPr>
            </w:pPr>
          </w:p>
          <w:p w14:paraId="4BB5CD93" w14:textId="77777777" w:rsidR="00A243AE" w:rsidRPr="007479B3" w:rsidRDefault="00A243AE" w:rsidP="00A243AE">
            <w:pPr>
              <w:jc w:val="both"/>
              <w:rPr>
                <w:rFonts w:cstheme="minorHAnsi"/>
                <w:sz w:val="20"/>
                <w:szCs w:val="20"/>
              </w:rPr>
            </w:pPr>
            <w:r w:rsidRPr="007479B3">
              <w:rPr>
                <w:rFonts w:cstheme="minorHAnsi"/>
                <w:sz w:val="20"/>
                <w:szCs w:val="20"/>
              </w:rPr>
              <w:t>The questionnaire has been split into the following main sections:</w:t>
            </w:r>
          </w:p>
          <w:p w14:paraId="189C5EBD" w14:textId="77777777" w:rsidR="00A243AE" w:rsidRPr="007479B3" w:rsidRDefault="00A243AE" w:rsidP="00A243AE">
            <w:pPr>
              <w:jc w:val="both"/>
              <w:rPr>
                <w:rFonts w:cstheme="minorHAnsi"/>
                <w:sz w:val="20"/>
                <w:szCs w:val="20"/>
              </w:rPr>
            </w:pPr>
          </w:p>
          <w:p w14:paraId="41EB4670" w14:textId="77777777" w:rsidR="00A243AE" w:rsidRPr="007479B3" w:rsidRDefault="00A243AE" w:rsidP="00A243AE">
            <w:pPr>
              <w:jc w:val="both"/>
              <w:rPr>
                <w:rFonts w:cstheme="minorHAnsi"/>
                <w:sz w:val="20"/>
                <w:szCs w:val="20"/>
              </w:rPr>
            </w:pPr>
            <w:r w:rsidRPr="007479B3">
              <w:rPr>
                <w:rFonts w:cstheme="minorHAnsi"/>
                <w:sz w:val="20"/>
                <w:szCs w:val="20"/>
              </w:rPr>
              <w:t xml:space="preserve">Section 1: Profile of the Applicant and the requested loan </w:t>
            </w:r>
          </w:p>
          <w:p w14:paraId="79F9FEFD" w14:textId="238D7412" w:rsidR="00A243AE" w:rsidRPr="007479B3" w:rsidRDefault="00A243AE" w:rsidP="00A243AE">
            <w:pPr>
              <w:jc w:val="both"/>
              <w:rPr>
                <w:rFonts w:cstheme="minorHAnsi"/>
                <w:sz w:val="20"/>
                <w:szCs w:val="20"/>
              </w:rPr>
            </w:pPr>
            <w:r w:rsidRPr="007479B3">
              <w:rPr>
                <w:rFonts w:cstheme="minorHAnsi"/>
                <w:sz w:val="20"/>
                <w:szCs w:val="20"/>
              </w:rPr>
              <w:t>Section 2:</w:t>
            </w:r>
            <w:r w:rsidR="00D16011">
              <w:rPr>
                <w:rFonts w:cstheme="minorHAnsi"/>
                <w:sz w:val="20"/>
                <w:szCs w:val="20"/>
              </w:rPr>
              <w:t xml:space="preserve"> </w:t>
            </w:r>
            <w:r w:rsidRPr="007479B3">
              <w:rPr>
                <w:rFonts w:cstheme="minorHAnsi"/>
                <w:sz w:val="20"/>
                <w:szCs w:val="20"/>
              </w:rPr>
              <w:t>Management of Environmental and Social Risks and Impacts</w:t>
            </w:r>
            <w:r w:rsidR="00D16011">
              <w:rPr>
                <w:rFonts w:cstheme="minorHAnsi"/>
                <w:sz w:val="20"/>
                <w:szCs w:val="20"/>
              </w:rPr>
              <w:t xml:space="preserve"> </w:t>
            </w:r>
          </w:p>
          <w:p w14:paraId="06B83AFB" w14:textId="7216A202" w:rsidR="00A243AE" w:rsidRPr="007479B3" w:rsidRDefault="00A243AE" w:rsidP="00A243AE">
            <w:pPr>
              <w:jc w:val="both"/>
              <w:rPr>
                <w:rFonts w:cstheme="minorHAnsi"/>
                <w:sz w:val="20"/>
                <w:szCs w:val="20"/>
              </w:rPr>
            </w:pPr>
            <w:r w:rsidRPr="007479B3">
              <w:rPr>
                <w:rFonts w:cstheme="minorHAnsi"/>
                <w:sz w:val="20"/>
                <w:szCs w:val="20"/>
              </w:rPr>
              <w:t>Section 3:</w:t>
            </w:r>
            <w:r w:rsidR="00D16011">
              <w:rPr>
                <w:rFonts w:cstheme="minorHAnsi"/>
                <w:sz w:val="20"/>
                <w:szCs w:val="20"/>
              </w:rPr>
              <w:t xml:space="preserve"> </w:t>
            </w:r>
            <w:r w:rsidRPr="007479B3">
              <w:rPr>
                <w:rFonts w:cstheme="minorHAnsi"/>
                <w:sz w:val="20"/>
                <w:szCs w:val="20"/>
              </w:rPr>
              <w:t>Labor and Working Conditions</w:t>
            </w:r>
            <w:r w:rsidR="00D16011">
              <w:rPr>
                <w:rFonts w:cstheme="minorHAnsi"/>
                <w:sz w:val="20"/>
                <w:szCs w:val="20"/>
              </w:rPr>
              <w:t xml:space="preserve"> </w:t>
            </w:r>
          </w:p>
          <w:p w14:paraId="64BB6774" w14:textId="77777777" w:rsidR="00A243AE" w:rsidRPr="007479B3" w:rsidRDefault="00A243AE" w:rsidP="00A243AE">
            <w:pPr>
              <w:jc w:val="both"/>
              <w:rPr>
                <w:rFonts w:cstheme="minorHAnsi"/>
                <w:sz w:val="20"/>
                <w:szCs w:val="20"/>
              </w:rPr>
            </w:pPr>
            <w:r w:rsidRPr="007479B3">
              <w:rPr>
                <w:rFonts w:cstheme="minorHAnsi"/>
                <w:sz w:val="20"/>
                <w:szCs w:val="20"/>
              </w:rPr>
              <w:t>Section 4: Pollution Prevention at the Firm’s site</w:t>
            </w:r>
          </w:p>
          <w:p w14:paraId="047CB6CB" w14:textId="0DEEBE2F" w:rsidR="00A243AE" w:rsidRPr="007479B3" w:rsidRDefault="00A243AE" w:rsidP="00A243AE">
            <w:pPr>
              <w:jc w:val="both"/>
              <w:rPr>
                <w:rFonts w:cstheme="minorHAnsi"/>
                <w:sz w:val="20"/>
                <w:szCs w:val="20"/>
              </w:rPr>
            </w:pPr>
            <w:r w:rsidRPr="007479B3">
              <w:rPr>
                <w:rFonts w:cstheme="minorHAnsi"/>
                <w:sz w:val="20"/>
                <w:szCs w:val="20"/>
              </w:rPr>
              <w:t>Section 5:</w:t>
            </w:r>
            <w:r w:rsidR="00D16011">
              <w:rPr>
                <w:rFonts w:cstheme="minorHAnsi"/>
                <w:sz w:val="20"/>
                <w:szCs w:val="20"/>
              </w:rPr>
              <w:t xml:space="preserve"> </w:t>
            </w:r>
            <w:r w:rsidRPr="007479B3">
              <w:rPr>
                <w:rFonts w:cstheme="minorHAnsi"/>
                <w:sz w:val="20"/>
                <w:szCs w:val="20"/>
              </w:rPr>
              <w:t>Community Health, Safety and Security</w:t>
            </w:r>
          </w:p>
          <w:p w14:paraId="3F7D4191" w14:textId="52275ED2" w:rsidR="00A243AE" w:rsidRPr="007479B3" w:rsidRDefault="00A243AE" w:rsidP="00A243AE">
            <w:pPr>
              <w:jc w:val="both"/>
              <w:rPr>
                <w:rFonts w:cstheme="minorHAnsi"/>
                <w:sz w:val="20"/>
                <w:szCs w:val="20"/>
              </w:rPr>
            </w:pPr>
            <w:r w:rsidRPr="007479B3">
              <w:rPr>
                <w:rFonts w:cstheme="minorHAnsi"/>
                <w:sz w:val="20"/>
                <w:szCs w:val="20"/>
              </w:rPr>
              <w:t>Section 6:</w:t>
            </w:r>
            <w:r w:rsidR="00D16011">
              <w:rPr>
                <w:rFonts w:cstheme="minorHAnsi"/>
                <w:sz w:val="20"/>
                <w:szCs w:val="20"/>
              </w:rPr>
              <w:t xml:space="preserve"> </w:t>
            </w:r>
            <w:r w:rsidRPr="007479B3">
              <w:rPr>
                <w:rFonts w:cstheme="minorHAnsi"/>
                <w:sz w:val="20"/>
                <w:szCs w:val="20"/>
              </w:rPr>
              <w:t>Land use of the business operations</w:t>
            </w:r>
          </w:p>
          <w:p w14:paraId="43493DE1" w14:textId="40DA44D8" w:rsidR="00A243AE" w:rsidRPr="007479B3" w:rsidRDefault="00A243AE" w:rsidP="00A243AE">
            <w:pPr>
              <w:jc w:val="both"/>
              <w:rPr>
                <w:rFonts w:cstheme="minorHAnsi"/>
                <w:sz w:val="20"/>
                <w:szCs w:val="20"/>
              </w:rPr>
            </w:pPr>
            <w:r w:rsidRPr="007479B3">
              <w:rPr>
                <w:rFonts w:cstheme="minorHAnsi"/>
                <w:sz w:val="20"/>
                <w:szCs w:val="20"/>
              </w:rPr>
              <w:t>Section 7:</w:t>
            </w:r>
            <w:r w:rsidR="00D16011">
              <w:rPr>
                <w:rFonts w:cstheme="minorHAnsi"/>
                <w:sz w:val="20"/>
                <w:szCs w:val="20"/>
              </w:rPr>
              <w:t xml:space="preserve"> </w:t>
            </w:r>
            <w:r w:rsidRPr="007479B3">
              <w:rPr>
                <w:rFonts w:cstheme="minorHAnsi"/>
                <w:sz w:val="20"/>
                <w:szCs w:val="20"/>
              </w:rPr>
              <w:t>Biodiversity Conservation and Sustainable Natural Resource Management</w:t>
            </w:r>
          </w:p>
          <w:p w14:paraId="6BD7B149" w14:textId="7A331DD8" w:rsidR="00A243AE" w:rsidRPr="007479B3" w:rsidRDefault="00A243AE" w:rsidP="00A243AE">
            <w:pPr>
              <w:jc w:val="both"/>
              <w:rPr>
                <w:rFonts w:cstheme="minorHAnsi"/>
                <w:sz w:val="20"/>
                <w:szCs w:val="20"/>
              </w:rPr>
            </w:pPr>
            <w:bookmarkStart w:id="701" w:name="_Hlk81075995"/>
            <w:r w:rsidRPr="007479B3">
              <w:rPr>
                <w:rFonts w:cstheme="minorHAnsi"/>
                <w:sz w:val="20"/>
                <w:szCs w:val="20"/>
              </w:rPr>
              <w:t>Section 8:</w:t>
            </w:r>
            <w:r w:rsidR="00D16011">
              <w:rPr>
                <w:rFonts w:cstheme="minorHAnsi"/>
                <w:sz w:val="20"/>
                <w:szCs w:val="20"/>
              </w:rPr>
              <w:t xml:space="preserve"> </w:t>
            </w:r>
            <w:r w:rsidRPr="007479B3">
              <w:rPr>
                <w:rFonts w:cstheme="minorHAnsi"/>
                <w:sz w:val="20"/>
                <w:szCs w:val="20"/>
              </w:rPr>
              <w:t>Cultural Heritage Issues</w:t>
            </w:r>
          </w:p>
          <w:bookmarkEnd w:id="701"/>
          <w:p w14:paraId="4CB92179" w14:textId="5C588BF1" w:rsidR="00A243AE" w:rsidRPr="007479B3" w:rsidRDefault="00A243AE" w:rsidP="00A243AE">
            <w:pPr>
              <w:jc w:val="both"/>
              <w:rPr>
                <w:rFonts w:cstheme="minorHAnsi"/>
                <w:sz w:val="20"/>
                <w:szCs w:val="20"/>
              </w:rPr>
            </w:pPr>
            <w:r w:rsidRPr="007479B3">
              <w:rPr>
                <w:rFonts w:cstheme="minorHAnsi"/>
                <w:sz w:val="20"/>
                <w:szCs w:val="20"/>
              </w:rPr>
              <w:t>Section 9:</w:t>
            </w:r>
            <w:r w:rsidR="00D16011">
              <w:rPr>
                <w:rFonts w:cstheme="minorHAnsi"/>
                <w:sz w:val="20"/>
                <w:szCs w:val="20"/>
              </w:rPr>
              <w:t xml:space="preserve"> </w:t>
            </w:r>
            <w:r w:rsidRPr="007479B3">
              <w:rPr>
                <w:rFonts w:cstheme="minorHAnsi"/>
                <w:sz w:val="20"/>
                <w:szCs w:val="20"/>
              </w:rPr>
              <w:t>Stakeholder Engagement and Information Disclosure</w:t>
            </w:r>
          </w:p>
          <w:p w14:paraId="754604C8" w14:textId="77777777" w:rsidR="00A243AE" w:rsidRPr="007479B3" w:rsidRDefault="00A243AE" w:rsidP="00A243AE">
            <w:pPr>
              <w:jc w:val="both"/>
              <w:rPr>
                <w:rFonts w:cstheme="minorHAnsi"/>
                <w:b/>
                <w:sz w:val="20"/>
                <w:szCs w:val="20"/>
                <w:highlight w:val="cyan"/>
              </w:rPr>
            </w:pPr>
          </w:p>
          <w:p w14:paraId="1A326717" w14:textId="77777777" w:rsidR="00A243AE" w:rsidRPr="007479B3" w:rsidRDefault="00A243AE" w:rsidP="00A243AE">
            <w:pPr>
              <w:jc w:val="both"/>
              <w:rPr>
                <w:rFonts w:cstheme="minorHAnsi"/>
                <w:sz w:val="20"/>
                <w:szCs w:val="20"/>
              </w:rPr>
            </w:pPr>
          </w:p>
          <w:p w14:paraId="1AA9AFB4" w14:textId="77777777" w:rsidR="00A243AE" w:rsidRPr="007479B3" w:rsidRDefault="00A243AE" w:rsidP="00A243AE">
            <w:pPr>
              <w:jc w:val="both"/>
              <w:rPr>
                <w:rFonts w:cstheme="minorHAnsi"/>
                <w:sz w:val="20"/>
                <w:szCs w:val="20"/>
              </w:rPr>
            </w:pPr>
          </w:p>
          <w:p w14:paraId="7AC657C4" w14:textId="77777777" w:rsidR="00A243AE" w:rsidRPr="007479B3" w:rsidRDefault="00A243AE" w:rsidP="00A243AE">
            <w:pPr>
              <w:jc w:val="both"/>
              <w:rPr>
                <w:rFonts w:cstheme="minorHAnsi"/>
                <w:sz w:val="20"/>
                <w:szCs w:val="20"/>
              </w:rPr>
            </w:pPr>
            <w:r w:rsidRPr="007479B3">
              <w:rPr>
                <w:rFonts w:cstheme="minorHAnsi"/>
                <w:sz w:val="20"/>
                <w:szCs w:val="20"/>
              </w:rPr>
              <w:t>For any possible ambiguities and for help in completing this questionnaire, please contact the Technical Analysis and Environmental Protection Department, HBOR, phone: 385 1/4591 592; 385 1/4597 844 or 385 1/ 4591 593</w:t>
            </w:r>
          </w:p>
          <w:p w14:paraId="2621F011" w14:textId="77777777" w:rsidR="00A243AE" w:rsidRPr="007479B3" w:rsidRDefault="00A243AE" w:rsidP="00A243AE">
            <w:pPr>
              <w:jc w:val="both"/>
              <w:rPr>
                <w:rFonts w:cstheme="minorHAnsi"/>
                <w:sz w:val="20"/>
                <w:szCs w:val="20"/>
              </w:rPr>
            </w:pPr>
          </w:p>
        </w:tc>
      </w:tr>
      <w:tr w:rsidR="00A243AE" w:rsidRPr="007479B3" w14:paraId="3758F360" w14:textId="77777777" w:rsidTr="00452CFB">
        <w:trPr>
          <w:trHeight w:val="7503"/>
        </w:trPr>
        <w:tc>
          <w:tcPr>
            <w:tcW w:w="8995" w:type="dxa"/>
            <w:tcBorders>
              <w:top w:val="single" w:sz="4" w:space="0" w:color="auto"/>
            </w:tcBorders>
          </w:tcPr>
          <w:p w14:paraId="0B538D8B" w14:textId="25307835" w:rsidR="00A243AE" w:rsidRPr="007479B3" w:rsidRDefault="00A243AE" w:rsidP="00A243AE">
            <w:pPr>
              <w:jc w:val="both"/>
              <w:rPr>
                <w:rFonts w:eastAsia="MS Mincho" w:cstheme="minorHAnsi"/>
                <w:sz w:val="20"/>
                <w:szCs w:val="20"/>
              </w:rPr>
            </w:pPr>
            <w:r w:rsidRPr="007479B3">
              <w:rPr>
                <w:rFonts w:eastAsia="MS Mincho" w:cstheme="minorHAnsi"/>
                <w:sz w:val="20"/>
                <w:szCs w:val="20"/>
              </w:rPr>
              <w:lastRenderedPageBreak/>
              <w:t>This questionnaire has been prepared in accordance with The World Bank Environmental and Social Standards</w:t>
            </w:r>
            <w:r w:rsidRPr="007479B3" w:rsidDel="009444D2">
              <w:rPr>
                <w:rFonts w:eastAsia="MS Mincho" w:cstheme="minorHAnsi"/>
                <w:sz w:val="20"/>
                <w:szCs w:val="20"/>
              </w:rPr>
              <w:t xml:space="preserve"> </w:t>
            </w:r>
            <w:r w:rsidRPr="007479B3">
              <w:rPr>
                <w:rFonts w:eastAsia="MS Mincho" w:cstheme="minorHAnsi"/>
                <w:sz w:val="20"/>
                <w:szCs w:val="20"/>
              </w:rPr>
              <w:t xml:space="preserve">that have to be followed by HBOR as Financial Intermediary (FI) </w:t>
            </w:r>
            <w:r w:rsidR="00A712CF" w:rsidRPr="007479B3">
              <w:rPr>
                <w:rFonts w:eastAsia="MS Mincho" w:cstheme="minorHAnsi"/>
                <w:sz w:val="20"/>
                <w:szCs w:val="20"/>
              </w:rPr>
              <w:t xml:space="preserve">is </w:t>
            </w:r>
            <w:r w:rsidRPr="007479B3">
              <w:rPr>
                <w:rFonts w:eastAsia="MS Mincho" w:cstheme="minorHAnsi"/>
                <w:sz w:val="20"/>
                <w:szCs w:val="20"/>
              </w:rPr>
              <w:t xml:space="preserve">required </w:t>
            </w:r>
            <w:r w:rsidR="00D65842" w:rsidRPr="007479B3">
              <w:rPr>
                <w:rFonts w:eastAsia="MS Mincho" w:cstheme="minorHAnsi"/>
                <w:sz w:val="20"/>
                <w:szCs w:val="20"/>
              </w:rPr>
              <w:t>t</w:t>
            </w:r>
            <w:r w:rsidRPr="007479B3">
              <w:rPr>
                <w:rFonts w:eastAsia="MS Mincho" w:cstheme="minorHAnsi"/>
                <w:sz w:val="20"/>
                <w:szCs w:val="20"/>
              </w:rPr>
              <w:t>o monitor and manage the environmental and social risks and impacts, appropriate to the nature of intermediated financing.</w:t>
            </w:r>
          </w:p>
          <w:p w14:paraId="1F69CCE3" w14:textId="227F251C" w:rsidR="00A243AE" w:rsidRPr="007479B3" w:rsidRDefault="00A243AE" w:rsidP="00A243AE">
            <w:pPr>
              <w:jc w:val="both"/>
              <w:rPr>
                <w:rFonts w:eastAsia="MS Mincho" w:cstheme="minorHAnsi"/>
                <w:sz w:val="20"/>
                <w:szCs w:val="20"/>
              </w:rPr>
            </w:pPr>
            <w:r w:rsidRPr="007479B3">
              <w:rPr>
                <w:rFonts w:eastAsia="MS Mincho" w:cstheme="minorHAnsi"/>
                <w:sz w:val="20"/>
                <w:szCs w:val="20"/>
              </w:rPr>
              <w:t>The Applicant</w:t>
            </w:r>
            <w:r w:rsidR="00A712CF" w:rsidRPr="007479B3">
              <w:rPr>
                <w:rFonts w:eastAsia="MS Mincho" w:cstheme="minorHAnsi"/>
                <w:sz w:val="20"/>
                <w:szCs w:val="20"/>
              </w:rPr>
              <w:t>/Sub-loan Beneficiary</w:t>
            </w:r>
            <w:r w:rsidRPr="007479B3">
              <w:rPr>
                <w:rFonts w:eastAsia="MS Mincho" w:cstheme="minorHAnsi"/>
                <w:sz w:val="20"/>
                <w:szCs w:val="20"/>
              </w:rPr>
              <w:t xml:space="preserve"> is required to invest all efforts to ensure the subproject implementation in an environmentally and socially acceptable manner, so the project is fully in line with the respective national laws governing environment, waste management, air, soil, and water quality, labor and worker protection.</w:t>
            </w:r>
          </w:p>
          <w:p w14:paraId="67D7A9FE" w14:textId="7E34710F" w:rsidR="00A243AE" w:rsidRPr="007479B3" w:rsidRDefault="00A243AE" w:rsidP="00A243AE">
            <w:pPr>
              <w:jc w:val="both"/>
              <w:rPr>
                <w:rFonts w:eastAsia="MS Mincho" w:cstheme="minorHAnsi"/>
                <w:sz w:val="20"/>
                <w:szCs w:val="20"/>
              </w:rPr>
            </w:pPr>
            <w:r w:rsidRPr="007479B3">
              <w:rPr>
                <w:rFonts w:eastAsia="MS Mincho" w:cstheme="minorHAnsi"/>
                <w:sz w:val="20"/>
                <w:szCs w:val="20"/>
              </w:rPr>
              <w:t>For the purpose of implementing the procedures of verification and classification of risk pertaining to the nominated Project</w:t>
            </w:r>
            <w:r w:rsidR="00182B8B" w:rsidRPr="007479B3">
              <w:rPr>
                <w:rFonts w:eastAsia="MS Mincho" w:cstheme="minorHAnsi"/>
                <w:sz w:val="20"/>
                <w:szCs w:val="20"/>
              </w:rPr>
              <w:t xml:space="preserve"> (subproject)</w:t>
            </w:r>
            <w:r w:rsidRPr="007479B3">
              <w:rPr>
                <w:rFonts w:eastAsia="MS Mincho" w:cstheme="minorHAnsi"/>
                <w:sz w:val="20"/>
                <w:szCs w:val="20"/>
              </w:rPr>
              <w:t xml:space="preserve"> in terms of environmental protection, the borrower of loan / the </w:t>
            </w:r>
            <w:r w:rsidR="00A712CF" w:rsidRPr="007479B3">
              <w:rPr>
                <w:rFonts w:eastAsia="MS Mincho" w:cstheme="minorHAnsi"/>
                <w:sz w:val="20"/>
                <w:szCs w:val="20"/>
              </w:rPr>
              <w:t xml:space="preserve">sub-loan </w:t>
            </w:r>
            <w:r w:rsidRPr="007479B3">
              <w:rPr>
                <w:rFonts w:eastAsia="MS Mincho" w:cstheme="minorHAnsi"/>
                <w:sz w:val="20"/>
                <w:szCs w:val="20"/>
              </w:rPr>
              <w:t xml:space="preserve">beneficiary has to previously complete </w:t>
            </w:r>
            <w:r w:rsidR="00A712CF" w:rsidRPr="007479B3">
              <w:rPr>
                <w:rFonts w:eastAsia="MS Mincho" w:cstheme="minorHAnsi"/>
                <w:sz w:val="20"/>
                <w:szCs w:val="20"/>
              </w:rPr>
              <w:t xml:space="preserve">this </w:t>
            </w:r>
            <w:r w:rsidRPr="007479B3">
              <w:rPr>
                <w:rFonts w:eastAsia="MS Mincho" w:cstheme="minorHAnsi"/>
                <w:sz w:val="20"/>
                <w:szCs w:val="20"/>
              </w:rPr>
              <w:t>Questionnaire.</w:t>
            </w:r>
          </w:p>
          <w:p w14:paraId="57A158B4" w14:textId="583A6EE7" w:rsidR="00A243AE" w:rsidRPr="007479B3" w:rsidRDefault="00A243AE" w:rsidP="00A243AE">
            <w:pPr>
              <w:jc w:val="both"/>
              <w:rPr>
                <w:rFonts w:eastAsia="MS Mincho" w:cstheme="minorHAnsi"/>
                <w:sz w:val="20"/>
                <w:szCs w:val="20"/>
              </w:rPr>
            </w:pPr>
            <w:r w:rsidRPr="007479B3">
              <w:rPr>
                <w:rFonts w:eastAsia="MS Mincho" w:cstheme="minorHAnsi"/>
                <w:sz w:val="20"/>
                <w:szCs w:val="20"/>
              </w:rPr>
              <w:t xml:space="preserve">On the basis of the data provided in the Questionnaire by the </w:t>
            </w:r>
            <w:r w:rsidR="00A712CF" w:rsidRPr="007479B3">
              <w:rPr>
                <w:rFonts w:eastAsia="MS Mincho" w:cstheme="minorHAnsi"/>
                <w:sz w:val="20"/>
                <w:szCs w:val="20"/>
              </w:rPr>
              <w:t xml:space="preserve">sub-loan </w:t>
            </w:r>
            <w:r w:rsidRPr="007479B3">
              <w:rPr>
                <w:rFonts w:eastAsia="MS Mincho" w:cstheme="minorHAnsi"/>
                <w:sz w:val="20"/>
                <w:szCs w:val="20"/>
              </w:rPr>
              <w:t xml:space="preserve">beneficiary, HBOR shall assess the risk of the Project in terms of environmental protection </w:t>
            </w:r>
            <w:proofErr w:type="gramStart"/>
            <w:r w:rsidRPr="007479B3">
              <w:rPr>
                <w:rFonts w:eastAsia="MS Mincho" w:cstheme="minorHAnsi"/>
                <w:sz w:val="20"/>
                <w:szCs w:val="20"/>
              </w:rPr>
              <w:t>and,</w:t>
            </w:r>
            <w:proofErr w:type="gramEnd"/>
            <w:r w:rsidRPr="007479B3">
              <w:rPr>
                <w:rFonts w:eastAsia="MS Mincho" w:cstheme="minorHAnsi"/>
                <w:sz w:val="20"/>
                <w:szCs w:val="20"/>
              </w:rPr>
              <w:t xml:space="preserve"> depending on a possibly positive or negative impact on the environment and the society, the Project shall be classified to one of the four risk categories:</w:t>
            </w:r>
            <w:r w:rsidR="00D16011">
              <w:rPr>
                <w:rFonts w:eastAsia="MS Mincho" w:cstheme="minorHAnsi"/>
                <w:sz w:val="20"/>
                <w:szCs w:val="20"/>
              </w:rPr>
              <w:t xml:space="preserve"> </w:t>
            </w:r>
            <w:r w:rsidRPr="007479B3">
              <w:rPr>
                <w:rFonts w:eastAsia="MS Mincho" w:cstheme="minorHAnsi"/>
                <w:b/>
                <w:bCs/>
                <w:sz w:val="20"/>
                <w:szCs w:val="20"/>
              </w:rPr>
              <w:t>low, moderate, substantial and high</w:t>
            </w:r>
            <w:r w:rsidRPr="007479B3">
              <w:rPr>
                <w:rFonts w:eastAsia="MS Mincho" w:cstheme="minorHAnsi"/>
                <w:sz w:val="20"/>
                <w:szCs w:val="20"/>
              </w:rPr>
              <w:t xml:space="preserve">. </w:t>
            </w:r>
          </w:p>
          <w:p w14:paraId="63D4CCA7"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eastAsia="MS Mincho" w:hAnsiTheme="minorHAnsi" w:cstheme="minorHAnsi"/>
                <w:sz w:val="20"/>
                <w:szCs w:val="20"/>
              </w:rPr>
              <w:t xml:space="preserve">Depending on the established category of risk, HBOR retains the right to subsequently request additional information from the borrower / project beneficiary </w:t>
            </w:r>
            <w:proofErr w:type="gramStart"/>
            <w:r w:rsidRPr="007479B3">
              <w:rPr>
                <w:rFonts w:asciiTheme="minorHAnsi" w:eastAsia="MS Mincho" w:hAnsiTheme="minorHAnsi" w:cstheme="minorHAnsi"/>
                <w:sz w:val="20"/>
                <w:szCs w:val="20"/>
              </w:rPr>
              <w:t>in order to</w:t>
            </w:r>
            <w:proofErr w:type="gramEnd"/>
            <w:r w:rsidRPr="007479B3">
              <w:rPr>
                <w:rFonts w:asciiTheme="minorHAnsi" w:eastAsia="MS Mincho" w:hAnsiTheme="minorHAnsi" w:cstheme="minorHAnsi"/>
                <w:sz w:val="20"/>
                <w:szCs w:val="20"/>
              </w:rPr>
              <w:t xml:space="preserve"> identify possible environmental and social risks in more detail</w:t>
            </w:r>
          </w:p>
          <w:p w14:paraId="75BC05A5" w14:textId="77777777" w:rsidR="00A243AE" w:rsidRPr="007479B3" w:rsidRDefault="00A243AE" w:rsidP="00A243AE">
            <w:pPr>
              <w:pStyle w:val="Heading4"/>
              <w:jc w:val="both"/>
              <w:rPr>
                <w:rFonts w:asciiTheme="minorHAnsi" w:hAnsiTheme="minorHAnsi" w:cstheme="minorHAnsi"/>
                <w:sz w:val="20"/>
                <w:szCs w:val="20"/>
              </w:rPr>
            </w:pPr>
          </w:p>
          <w:p w14:paraId="4931891F"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hAnsiTheme="minorHAnsi" w:cstheme="minorHAnsi"/>
                <w:sz w:val="20"/>
                <w:szCs w:val="20"/>
              </w:rPr>
              <w:t>Definitions</w:t>
            </w:r>
          </w:p>
          <w:p w14:paraId="0C663F9C" w14:textId="244D4AFA"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Project</w:t>
            </w:r>
            <w:r w:rsidRPr="007479B3">
              <w:rPr>
                <w:rFonts w:eastAsia="MS Mincho" w:cstheme="minorHAnsi"/>
                <w:sz w:val="20"/>
                <w:szCs w:val="20"/>
              </w:rPr>
              <w:t xml:space="preserve"> – relates to an investment at an identified location for which funding is requested, and the location can be an area where a new commercial, industrial or infrastructure undertaking is constructed or a location of an existing undertaking that is undergoing material change in output or function.</w:t>
            </w:r>
          </w:p>
          <w:p w14:paraId="49A2F2E0" w14:textId="17B71C58"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 xml:space="preserve">Undertaking </w:t>
            </w:r>
            <w:r w:rsidRPr="007479B3">
              <w:rPr>
                <w:rFonts w:eastAsia="MS Mincho" w:cstheme="minorHAnsi"/>
                <w:sz w:val="20"/>
                <w:szCs w:val="20"/>
              </w:rPr>
              <w:t>– relates to investment subject matter that is associated with lending</w:t>
            </w:r>
            <w:r w:rsidR="005F6579" w:rsidRPr="007479B3">
              <w:rPr>
                <w:rFonts w:eastAsia="MS Mincho" w:cstheme="minorHAnsi"/>
                <w:sz w:val="20"/>
                <w:szCs w:val="20"/>
              </w:rPr>
              <w:t xml:space="preserve"> </w:t>
            </w:r>
            <w:r w:rsidRPr="007479B3">
              <w:rPr>
                <w:rFonts w:eastAsia="MS Mincho" w:cstheme="minorHAnsi"/>
                <w:sz w:val="20"/>
                <w:szCs w:val="20"/>
              </w:rPr>
              <w:t>transaction</w:t>
            </w:r>
          </w:p>
          <w:p w14:paraId="0B4C65DA" w14:textId="4886640D"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Associated facilities</w:t>
            </w:r>
            <w:r w:rsidRPr="007479B3">
              <w:rPr>
                <w:rFonts w:eastAsia="MS Mincho" w:cstheme="minorHAnsi"/>
                <w:sz w:val="20"/>
                <w:szCs w:val="20"/>
              </w:rPr>
              <w:t xml:space="preserve"> – relate to those facilities or activities that are not funded as part of the project and, in the judgment of the Bank, are: </w:t>
            </w:r>
          </w:p>
          <w:p w14:paraId="0CEC13F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 xml:space="preserve">(a) directly and significantly related to the project; and </w:t>
            </w:r>
          </w:p>
          <w:p w14:paraId="57C5E3C9" w14:textId="011D292E"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00D16011">
              <w:rPr>
                <w:rFonts w:eastAsia="MS Mincho" w:cstheme="minorHAnsi"/>
                <w:sz w:val="20"/>
                <w:szCs w:val="20"/>
              </w:rPr>
              <w:t xml:space="preserve"> </w:t>
            </w:r>
            <w:r w:rsidRPr="007479B3">
              <w:rPr>
                <w:rFonts w:eastAsia="MS Mincho" w:cstheme="minorHAnsi"/>
                <w:sz w:val="20"/>
                <w:szCs w:val="20"/>
              </w:rPr>
              <w:t xml:space="preserve">carried out, or planned to be carried out, contemporaneously with the project; and </w:t>
            </w:r>
          </w:p>
          <w:p w14:paraId="5DC06AB0"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(c) necessary for the project to be viable and would not have been constructed, expanded or conducted if the project did not exist</w:t>
            </w:r>
          </w:p>
          <w:p w14:paraId="39C9C585" w14:textId="33C0C5F4"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 xml:space="preserve">Existing operations </w:t>
            </w:r>
            <w:r w:rsidRPr="007479B3" w:rsidDel="005B57BA">
              <w:rPr>
                <w:rFonts w:eastAsia="MS Mincho" w:cstheme="minorHAnsi"/>
                <w:sz w:val="20"/>
                <w:szCs w:val="20"/>
              </w:rPr>
              <w:t xml:space="preserve">– </w:t>
            </w:r>
            <w:r w:rsidR="005B57BA" w:rsidRPr="007479B3">
              <w:rPr>
                <w:rFonts w:eastAsia="MS Mincho" w:cstheme="minorHAnsi"/>
                <w:sz w:val="20"/>
                <w:szCs w:val="20"/>
              </w:rPr>
              <w:t>relate</w:t>
            </w:r>
            <w:r w:rsidRPr="007479B3">
              <w:rPr>
                <w:rFonts w:eastAsia="MS Mincho" w:cstheme="minorHAnsi"/>
                <w:sz w:val="20"/>
                <w:szCs w:val="20"/>
              </w:rPr>
              <w:t xml:space="preserve"> to the requirements of the borrower, to secure funds and / or services at the investment location where it operates, which does not undergo significant changes in production or function</w:t>
            </w:r>
            <w:r w:rsidRPr="007479B3" w:rsidDel="005B57BA">
              <w:rPr>
                <w:rFonts w:eastAsia="MS Mincho" w:cstheme="minorHAnsi"/>
                <w:sz w:val="20"/>
                <w:szCs w:val="20"/>
              </w:rPr>
              <w:t>.</w:t>
            </w:r>
          </w:p>
          <w:p w14:paraId="0CAB4228" w14:textId="77777777"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Impact area</w:t>
            </w:r>
            <w:r w:rsidRPr="007479B3">
              <w:rPr>
                <w:rFonts w:eastAsia="MS Mincho" w:cstheme="minorHAnsi"/>
                <w:sz w:val="20"/>
                <w:szCs w:val="20"/>
              </w:rPr>
              <w:t xml:space="preserve"> – relates to the area where a significant impact of an undertaking on the environment occurs irrespective of whether it is caused by the environmental undertaking itself or by the synergy with the existing or planned environmental undertakings.</w:t>
            </w:r>
          </w:p>
          <w:p w14:paraId="2115ACE9" w14:textId="118C9324"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Sensitive areas</w:t>
            </w:r>
            <w:r w:rsidRPr="007479B3">
              <w:rPr>
                <w:rFonts w:eastAsia="MS Mincho" w:cstheme="minorHAnsi"/>
                <w:sz w:val="20"/>
                <w:szCs w:val="20"/>
              </w:rPr>
              <w:t xml:space="preserve"> – The area of high value and sensitivity, for example sensitive and valuable ecosystems and habitats, legally protected and internationally recognized areas of high biodiversity value, lands or rights of indigenous </w:t>
            </w:r>
            <w:r w:rsidR="007F3A51" w:rsidRPr="007479B3">
              <w:rPr>
                <w:rFonts w:eastAsia="MS Mincho" w:cstheme="minorHAnsi"/>
                <w:sz w:val="20"/>
                <w:szCs w:val="20"/>
              </w:rPr>
              <w:t>peoples, nations</w:t>
            </w:r>
            <w:r w:rsidRPr="007479B3">
              <w:rPr>
                <w:rFonts w:eastAsia="MS Mincho" w:cstheme="minorHAnsi"/>
                <w:sz w:val="20"/>
                <w:szCs w:val="20"/>
              </w:rPr>
              <w:t xml:space="preserve"> or other vulnerable groups.</w:t>
            </w:r>
            <w:r w:rsidRPr="007479B3">
              <w:rPr>
                <w:rFonts w:cstheme="minorHAnsi"/>
                <w:sz w:val="20"/>
                <w:szCs w:val="20"/>
              </w:rPr>
              <w:t xml:space="preserve"> </w:t>
            </w:r>
            <w:r w:rsidRPr="007479B3">
              <w:rPr>
                <w:rFonts w:eastAsia="MS Mincho" w:cstheme="minorHAnsi"/>
                <w:sz w:val="20"/>
                <w:szCs w:val="20"/>
              </w:rPr>
              <w:t>These are National Parks, Nature Parks and other protected areas</w:t>
            </w:r>
            <w:r w:rsidRPr="007479B3">
              <w:rPr>
                <w:rStyle w:val="FootnoteReference"/>
                <w:rFonts w:eastAsia="MS Mincho" w:cstheme="minorHAnsi"/>
                <w:szCs w:val="20"/>
              </w:rPr>
              <w:footnoteReference w:id="65"/>
            </w:r>
            <w:r w:rsidRPr="007479B3">
              <w:rPr>
                <w:rFonts w:eastAsia="MS Mincho" w:cstheme="minorHAnsi"/>
                <w:sz w:val="20"/>
                <w:szCs w:val="20"/>
              </w:rPr>
              <w:t xml:space="preserve"> defined by national or international law as well as other sensitive locations of international, national or regional importance, such as wetlands, forests with high biodiversity value, areas of archaeological or cultural significance etc.</w:t>
            </w:r>
          </w:p>
          <w:p w14:paraId="579718D8" w14:textId="66B92CFF"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lastRenderedPageBreak/>
              <w:t>Social impacts</w:t>
            </w:r>
            <w:r w:rsidRPr="007479B3">
              <w:rPr>
                <w:rFonts w:eastAsia="MS Mincho" w:cstheme="minorHAnsi"/>
                <w:sz w:val="20"/>
                <w:szCs w:val="20"/>
              </w:rPr>
              <w:t xml:space="preserve"> – relate to the impacts on the local communities directly affected by, and on the people involved in the construction or the implementation of, the Project and encompass relevant adverse Project-related human rights; they include, without limitations, the following: </w:t>
            </w:r>
          </w:p>
          <w:p w14:paraId="5AA10B21" w14:textId="12E3738C" w:rsidR="00A243AE" w:rsidRPr="007479B3" w:rsidRDefault="00A243AE" w:rsidP="00A243AE">
            <w:pPr>
              <w:jc w:val="both"/>
              <w:rPr>
                <w:rFonts w:eastAsia="MS Mincho" w:cstheme="minorHAnsi"/>
                <w:sz w:val="20"/>
                <w:szCs w:val="20"/>
              </w:rPr>
            </w:pPr>
            <w:r w:rsidRPr="007479B3">
              <w:rPr>
                <w:rFonts w:eastAsia="MS Mincho" w:cstheme="minorHAnsi"/>
                <w:sz w:val="20"/>
                <w:szCs w:val="20"/>
              </w:rPr>
              <w:t>a)</w:t>
            </w:r>
            <w:r w:rsidRPr="007479B3">
              <w:rPr>
                <w:rFonts w:eastAsia="MS Mincho" w:cstheme="minorHAnsi"/>
                <w:sz w:val="20"/>
                <w:szCs w:val="20"/>
              </w:rPr>
              <w:tab/>
              <w:t>labour and working conditions,</w:t>
            </w:r>
            <w:r w:rsidR="007D45C6">
              <w:rPr>
                <w:rFonts w:eastAsia="MS Mincho" w:cstheme="minorHAnsi"/>
                <w:sz w:val="20"/>
                <w:szCs w:val="20"/>
              </w:rPr>
              <w:t xml:space="preserve"> </w:t>
            </w:r>
            <w:r w:rsidR="007D45C6" w:rsidRPr="007D45C6">
              <w:rPr>
                <w:rFonts w:eastAsia="MS Mincho" w:cstheme="minorHAnsi"/>
                <w:sz w:val="20"/>
                <w:szCs w:val="20"/>
              </w:rPr>
              <w:t xml:space="preserve">including forced </w:t>
            </w:r>
            <w:r w:rsidR="0054455D" w:rsidRPr="007D45C6">
              <w:rPr>
                <w:rFonts w:eastAsia="MS Mincho" w:cstheme="minorHAnsi"/>
                <w:sz w:val="20"/>
                <w:szCs w:val="20"/>
              </w:rPr>
              <w:t>labor</w:t>
            </w:r>
            <w:r w:rsidR="007D45C6" w:rsidRPr="007D45C6">
              <w:rPr>
                <w:rFonts w:eastAsia="MS Mincho" w:cstheme="minorHAnsi"/>
                <w:sz w:val="20"/>
                <w:szCs w:val="20"/>
              </w:rPr>
              <w:t xml:space="preserve">, child </w:t>
            </w:r>
            <w:r w:rsidR="0054455D" w:rsidRPr="007D45C6">
              <w:rPr>
                <w:rFonts w:eastAsia="MS Mincho" w:cstheme="minorHAnsi"/>
                <w:sz w:val="20"/>
                <w:szCs w:val="20"/>
              </w:rPr>
              <w:t>labor</w:t>
            </w:r>
            <w:r w:rsidR="007D45C6" w:rsidRPr="007D45C6">
              <w:rPr>
                <w:rFonts w:eastAsia="MS Mincho" w:cstheme="minorHAnsi"/>
                <w:sz w:val="20"/>
                <w:szCs w:val="20"/>
              </w:rPr>
              <w:t>, and life-threatening occupational health and safety situations.</w:t>
            </w:r>
          </w:p>
          <w:p w14:paraId="6F34EA1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Pr="007479B3">
              <w:rPr>
                <w:rFonts w:eastAsia="MS Mincho" w:cstheme="minorHAnsi"/>
                <w:sz w:val="20"/>
                <w:szCs w:val="20"/>
              </w:rPr>
              <w:tab/>
              <w:t>community health,</w:t>
            </w:r>
          </w:p>
          <w:p w14:paraId="5C04A2C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c)</w:t>
            </w:r>
            <w:r w:rsidRPr="007479B3">
              <w:rPr>
                <w:rFonts w:eastAsia="MS Mincho" w:cstheme="minorHAnsi"/>
                <w:sz w:val="20"/>
                <w:szCs w:val="20"/>
              </w:rPr>
              <w:tab/>
              <w:t>safety and security,</w:t>
            </w:r>
          </w:p>
          <w:p w14:paraId="38E4CDCF" w14:textId="3A539250" w:rsidR="00A243AE" w:rsidRPr="007479B3" w:rsidRDefault="00A243AE" w:rsidP="00A243AE">
            <w:pPr>
              <w:jc w:val="both"/>
              <w:rPr>
                <w:rFonts w:eastAsia="MS Mincho" w:cstheme="minorHAnsi"/>
                <w:sz w:val="20"/>
                <w:szCs w:val="20"/>
              </w:rPr>
            </w:pPr>
            <w:r w:rsidRPr="007479B3">
              <w:rPr>
                <w:rFonts w:eastAsia="MS Mincho" w:cstheme="minorHAnsi"/>
                <w:sz w:val="20"/>
                <w:szCs w:val="20"/>
              </w:rPr>
              <w:t>d)</w:t>
            </w:r>
            <w:r w:rsidRPr="007479B3">
              <w:rPr>
                <w:rFonts w:eastAsia="MS Mincho" w:cstheme="minorHAnsi"/>
                <w:sz w:val="20"/>
                <w:szCs w:val="20"/>
              </w:rPr>
              <w:tab/>
              <w:t>land acquisition</w:t>
            </w:r>
            <w:r w:rsidR="007D45C6">
              <w:rPr>
                <w:rFonts w:eastAsia="MS Mincho" w:cstheme="minorHAnsi"/>
                <w:sz w:val="20"/>
                <w:szCs w:val="20"/>
              </w:rPr>
              <w:t>, restrictions on land use</w:t>
            </w:r>
            <w:r w:rsidRPr="007479B3">
              <w:rPr>
                <w:rFonts w:eastAsia="MS Mincho" w:cstheme="minorHAnsi"/>
                <w:sz w:val="20"/>
                <w:szCs w:val="20"/>
              </w:rPr>
              <w:t xml:space="preserve"> and involuntary resettlement,</w:t>
            </w:r>
          </w:p>
          <w:p w14:paraId="3CB8562A" w14:textId="032D7B5A" w:rsidR="00A243AE" w:rsidRPr="007479B3" w:rsidRDefault="00A243AE" w:rsidP="00A243AE">
            <w:pPr>
              <w:jc w:val="both"/>
              <w:rPr>
                <w:rFonts w:eastAsia="MS Mincho" w:cstheme="minorHAnsi"/>
                <w:sz w:val="20"/>
                <w:szCs w:val="20"/>
              </w:rPr>
            </w:pPr>
            <w:r w:rsidRPr="007479B3">
              <w:rPr>
                <w:rFonts w:eastAsia="MS Mincho" w:cstheme="minorHAnsi"/>
                <w:sz w:val="20"/>
                <w:szCs w:val="20"/>
              </w:rPr>
              <w:t>e)</w:t>
            </w:r>
            <w:r w:rsidRPr="007479B3">
              <w:rPr>
                <w:rFonts w:eastAsia="MS Mincho" w:cstheme="minorHAnsi"/>
                <w:sz w:val="20"/>
                <w:szCs w:val="20"/>
              </w:rPr>
              <w:tab/>
            </w:r>
            <w:r w:rsidR="007D45C6">
              <w:rPr>
                <w:rFonts w:eastAsia="MS Mincho" w:cstheme="minorHAnsi"/>
                <w:sz w:val="20"/>
                <w:szCs w:val="20"/>
              </w:rPr>
              <w:t>I</w:t>
            </w:r>
            <w:r w:rsidRPr="007479B3">
              <w:rPr>
                <w:rFonts w:eastAsia="MS Mincho" w:cstheme="minorHAnsi"/>
                <w:sz w:val="20"/>
                <w:szCs w:val="20"/>
              </w:rPr>
              <w:t xml:space="preserve">ndigenous </w:t>
            </w:r>
            <w:r w:rsidR="007D45C6">
              <w:rPr>
                <w:rFonts w:eastAsia="MS Mincho" w:cstheme="minorHAnsi"/>
                <w:sz w:val="20"/>
                <w:szCs w:val="20"/>
              </w:rPr>
              <w:t>P</w:t>
            </w:r>
            <w:r w:rsidRPr="007479B3">
              <w:rPr>
                <w:rFonts w:eastAsia="MS Mincho" w:cstheme="minorHAnsi"/>
                <w:sz w:val="20"/>
                <w:szCs w:val="20"/>
              </w:rPr>
              <w:t>eoples,</w:t>
            </w:r>
          </w:p>
          <w:p w14:paraId="06CE6C8B"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f)</w:t>
            </w:r>
            <w:r w:rsidRPr="007479B3">
              <w:rPr>
                <w:rFonts w:eastAsia="MS Mincho" w:cstheme="minorHAnsi"/>
                <w:sz w:val="20"/>
                <w:szCs w:val="20"/>
              </w:rPr>
              <w:tab/>
              <w:t xml:space="preserve">cultural heritage, and </w:t>
            </w:r>
          </w:p>
          <w:p w14:paraId="3826B776" w14:textId="2B5B8DC4" w:rsidR="00A243AE" w:rsidRPr="007479B3" w:rsidRDefault="00A243AE" w:rsidP="00A243AE">
            <w:pPr>
              <w:jc w:val="both"/>
              <w:rPr>
                <w:rFonts w:eastAsia="MS Mincho" w:cstheme="minorHAnsi"/>
                <w:sz w:val="20"/>
                <w:szCs w:val="20"/>
              </w:rPr>
            </w:pPr>
            <w:r w:rsidRPr="007479B3">
              <w:rPr>
                <w:rFonts w:eastAsia="MS Mincho" w:cstheme="minorHAnsi"/>
                <w:sz w:val="20"/>
                <w:szCs w:val="20"/>
              </w:rPr>
              <w:t>g)</w:t>
            </w:r>
            <w:r w:rsidRPr="007479B3">
              <w:rPr>
                <w:rFonts w:eastAsia="MS Mincho" w:cstheme="minorHAnsi"/>
                <w:sz w:val="20"/>
                <w:szCs w:val="20"/>
              </w:rPr>
              <w:tab/>
            </w:r>
            <w:r w:rsidR="007D45C6">
              <w:rPr>
                <w:rFonts w:eastAsia="MS Mincho" w:cstheme="minorHAnsi"/>
                <w:sz w:val="20"/>
                <w:szCs w:val="20"/>
              </w:rPr>
              <w:t xml:space="preserve">stakeholder engagement, information disclosure and </w:t>
            </w:r>
            <w:r w:rsidR="00233E5E">
              <w:rPr>
                <w:rFonts w:eastAsia="MS Mincho" w:cstheme="minorHAnsi"/>
                <w:sz w:val="20"/>
                <w:szCs w:val="20"/>
              </w:rPr>
              <w:t xml:space="preserve">grievance redress </w:t>
            </w:r>
          </w:p>
          <w:p w14:paraId="4058EEBA" w14:textId="77777777"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Environmental impacts</w:t>
            </w:r>
            <w:r w:rsidRPr="007479B3">
              <w:rPr>
                <w:rFonts w:eastAsia="MS Mincho" w:cstheme="minorHAnsi"/>
                <w:sz w:val="20"/>
                <w:szCs w:val="20"/>
              </w:rPr>
              <w:t xml:space="preserve"> – relate to the impacts on the environment as a result of the activities of an existing operation or of the reconstruction / construction and the operation of the Project. These impacts include, but are not limited to, the following: </w:t>
            </w:r>
          </w:p>
          <w:p w14:paraId="2ECB2CA3"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a)</w:t>
            </w:r>
            <w:r w:rsidRPr="007479B3">
              <w:rPr>
                <w:rFonts w:eastAsia="MS Mincho" w:cstheme="minorHAnsi"/>
                <w:sz w:val="20"/>
                <w:szCs w:val="20"/>
              </w:rPr>
              <w:tab/>
              <w:t>generation of significant air emissions, including greenhouse gas emissions,</w:t>
            </w:r>
          </w:p>
          <w:p w14:paraId="437C459A"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Pr="007479B3">
              <w:rPr>
                <w:rFonts w:eastAsia="MS Mincho" w:cstheme="minorHAnsi"/>
                <w:sz w:val="20"/>
                <w:szCs w:val="20"/>
              </w:rPr>
              <w:tab/>
              <w:t>generation of effluent waste, hazardous waste, wastewater,</w:t>
            </w:r>
          </w:p>
          <w:p w14:paraId="1186FD5D"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c)</w:t>
            </w:r>
            <w:r w:rsidRPr="007479B3">
              <w:rPr>
                <w:rFonts w:eastAsia="MS Mincho" w:cstheme="minorHAnsi"/>
                <w:sz w:val="20"/>
                <w:szCs w:val="20"/>
              </w:rPr>
              <w:tab/>
              <w:t>generation of noise and vibrations,</w:t>
            </w:r>
          </w:p>
          <w:p w14:paraId="02B29927"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d)</w:t>
            </w:r>
            <w:r w:rsidRPr="007479B3">
              <w:rPr>
                <w:rFonts w:eastAsia="MS Mincho" w:cstheme="minorHAnsi"/>
                <w:sz w:val="20"/>
                <w:szCs w:val="20"/>
              </w:rPr>
              <w:tab/>
              <w:t xml:space="preserve">significant use of natural resources, and </w:t>
            </w:r>
          </w:p>
          <w:p w14:paraId="18AA21C5"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e)</w:t>
            </w:r>
            <w:r w:rsidRPr="007479B3">
              <w:rPr>
                <w:rFonts w:eastAsia="MS Mincho" w:cstheme="minorHAnsi"/>
                <w:sz w:val="20"/>
                <w:szCs w:val="20"/>
              </w:rPr>
              <w:tab/>
              <w:t>impacts on endangered species</w:t>
            </w:r>
          </w:p>
          <w:p w14:paraId="51DE49AD" w14:textId="77777777" w:rsidR="00A243AE" w:rsidRPr="007479B3" w:rsidRDefault="00A243AE" w:rsidP="00A243AE">
            <w:pPr>
              <w:jc w:val="both"/>
              <w:rPr>
                <w:rFonts w:eastAsia="MS Mincho" w:cstheme="minorHAnsi"/>
                <w:sz w:val="20"/>
                <w:szCs w:val="20"/>
              </w:rPr>
            </w:pPr>
          </w:p>
          <w:p w14:paraId="57BD4AC9" w14:textId="77777777" w:rsidR="00A243AE" w:rsidRPr="007479B3" w:rsidRDefault="00A243AE" w:rsidP="00A243AE">
            <w:pPr>
              <w:jc w:val="both"/>
              <w:rPr>
                <w:rFonts w:eastAsia="MS Mincho" w:cstheme="minorHAnsi"/>
                <w:sz w:val="20"/>
                <w:szCs w:val="20"/>
              </w:rPr>
            </w:pPr>
          </w:p>
          <w:p w14:paraId="13EAF22A" w14:textId="77777777" w:rsidR="00A243AE" w:rsidRPr="007479B3" w:rsidRDefault="00A243AE" w:rsidP="00A243AE">
            <w:pPr>
              <w:jc w:val="both"/>
              <w:rPr>
                <w:rFonts w:cstheme="minorHAnsi"/>
                <w:sz w:val="20"/>
                <w:szCs w:val="20"/>
              </w:rPr>
            </w:pPr>
          </w:p>
        </w:tc>
      </w:tr>
    </w:tbl>
    <w:p w14:paraId="6A7D739A" w14:textId="77777777" w:rsidR="00A243AE" w:rsidRPr="007479B3" w:rsidRDefault="00A243AE" w:rsidP="00A243AE">
      <w:pPr>
        <w:rPr>
          <w:rFonts w:cstheme="minorHAnsi"/>
          <w:sz w:val="20"/>
          <w:szCs w:val="20"/>
        </w:rPr>
      </w:pPr>
    </w:p>
    <w:p w14:paraId="7C31CDD2" w14:textId="77777777" w:rsidR="00CD7121" w:rsidRPr="008B0793" w:rsidRDefault="00A243AE" w:rsidP="00A243AE">
      <w:pPr>
        <w:rPr>
          <w:rFonts w:ascii="Tahoma" w:hAnsi="Tahoma" w:cs="Tahoma"/>
        </w:rPr>
      </w:pPr>
      <w:r w:rsidRPr="008B0793">
        <w:rPr>
          <w:rFonts w:ascii="Tahoma" w:hAnsi="Tahoma" w:cs="Tahoma"/>
        </w:rPr>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CD7121" w:rsidRPr="00947831" w14:paraId="274DA210" w14:textId="77777777" w:rsidTr="008B0793">
        <w:tc>
          <w:tcPr>
            <w:tcW w:w="10075" w:type="dxa"/>
            <w:shd w:val="clear" w:color="auto" w:fill="A8D08D" w:themeFill="accent6" w:themeFillTint="99"/>
          </w:tcPr>
          <w:p w14:paraId="4BF23E52" w14:textId="4D09F85C" w:rsidR="00312E78" w:rsidRPr="00947831" w:rsidRDefault="00312E78" w:rsidP="00947831">
            <w:pPr>
              <w:rPr>
                <w:rFonts w:asciiTheme="minorHAnsi" w:hAnsiTheme="minorHAnsi" w:cstheme="minorHAnsi"/>
              </w:rPr>
            </w:pPr>
            <w:r w:rsidRPr="00947831">
              <w:rPr>
                <w:rFonts w:asciiTheme="minorHAnsi" w:hAnsiTheme="minorHAnsi" w:cstheme="minorHAnsi"/>
              </w:rPr>
              <w:lastRenderedPageBreak/>
              <w:t>(</w:t>
            </w:r>
            <w:r w:rsidR="00393205" w:rsidRPr="00947831">
              <w:rPr>
                <w:rFonts w:asciiTheme="minorHAnsi" w:hAnsiTheme="minorHAnsi" w:cstheme="minorHAnsi"/>
              </w:rPr>
              <w:t>A</w:t>
            </w:r>
            <w:r w:rsidRPr="00947831">
              <w:rPr>
                <w:rFonts w:asciiTheme="minorHAnsi" w:hAnsiTheme="minorHAnsi" w:cstheme="minorHAnsi"/>
              </w:rPr>
              <w:t>)</w:t>
            </w:r>
            <w:r w:rsidR="00393205" w:rsidRPr="00947831">
              <w:rPr>
                <w:rFonts w:asciiTheme="minorHAnsi" w:hAnsiTheme="minorHAnsi" w:cstheme="minorHAnsi"/>
              </w:rPr>
              <w:t xml:space="preserve"> ENVIRONMENTAL </w:t>
            </w:r>
            <w:r w:rsidRPr="00947831">
              <w:rPr>
                <w:rFonts w:asciiTheme="minorHAnsi" w:hAnsiTheme="minorHAnsi" w:cstheme="minorHAnsi"/>
              </w:rPr>
              <w:t xml:space="preserve">AND SOCIAL </w:t>
            </w:r>
            <w:r w:rsidR="00393205" w:rsidRPr="00947831">
              <w:rPr>
                <w:rFonts w:asciiTheme="minorHAnsi" w:hAnsiTheme="minorHAnsi" w:cstheme="minorHAnsi"/>
              </w:rPr>
              <w:t>SCREENING</w:t>
            </w:r>
          </w:p>
        </w:tc>
      </w:tr>
    </w:tbl>
    <w:p w14:paraId="69C8D0F5" w14:textId="417D3A49" w:rsidR="00A243AE" w:rsidRPr="00947831" w:rsidRDefault="00A243AE" w:rsidP="00947831">
      <w:pPr>
        <w:rPr>
          <w:rFonts w:cstheme="minorHAnsi"/>
          <w:sz w:val="20"/>
          <w:szCs w:val="20"/>
        </w:rPr>
      </w:pPr>
    </w:p>
    <w:p w14:paraId="58456A94" w14:textId="77777777" w:rsidR="00A243AE" w:rsidRPr="00947831" w:rsidRDefault="00A243AE" w:rsidP="00947831">
      <w:pPr>
        <w:rPr>
          <w:rFonts w:cstheme="minorHAnsi"/>
          <w:sz w:val="20"/>
          <w:szCs w:val="20"/>
        </w:rPr>
      </w:pPr>
      <w:r w:rsidRPr="00947831">
        <w:rPr>
          <w:rFonts w:cstheme="minorHAnsi"/>
          <w:sz w:val="20"/>
          <w:szCs w:val="20"/>
        </w:rPr>
        <w:t>PROFILE OF THE APPLICANT</w:t>
      </w:r>
      <w:r w:rsidRPr="00947831" w:rsidDel="005661C6">
        <w:rPr>
          <w:rFonts w:cstheme="minorHAnsi"/>
          <w:sz w:val="20"/>
          <w:szCs w:val="20"/>
        </w:rPr>
        <w:t xml:space="preserve"> </w:t>
      </w:r>
      <w:r w:rsidRPr="00947831">
        <w:rPr>
          <w:rFonts w:cstheme="minorHAnsi"/>
          <w:sz w:val="20"/>
          <w:szCs w:val="20"/>
        </w:rPr>
        <w:t>AND THE REQUESTED LOAN</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A243AE" w:rsidRPr="00947831" w14:paraId="39FD6E06" w14:textId="77777777" w:rsidTr="00DD2F9F">
        <w:trPr>
          <w:trHeight w:val="1386"/>
        </w:trPr>
        <w:tc>
          <w:tcPr>
            <w:tcW w:w="8995" w:type="dxa"/>
          </w:tcPr>
          <w:p w14:paraId="7A1697C3" w14:textId="77777777" w:rsidR="00A243AE" w:rsidRPr="00947831" w:rsidRDefault="00A243AE" w:rsidP="00947831">
            <w:pPr>
              <w:rPr>
                <w:rFonts w:cstheme="minorHAnsi"/>
                <w:sz w:val="20"/>
                <w:szCs w:val="20"/>
              </w:rPr>
            </w:pPr>
            <w:bookmarkStart w:id="702" w:name="_Hlk81063912"/>
            <w:r w:rsidRPr="00947831">
              <w:rPr>
                <w:rFonts w:cstheme="minorHAnsi"/>
                <w:sz w:val="20"/>
                <w:szCs w:val="20"/>
              </w:rPr>
              <w:t xml:space="preserve">Facility Amount and Type: </w:t>
            </w:r>
          </w:p>
          <w:p w14:paraId="4FC9188A" w14:textId="77777777" w:rsidR="00A243AE" w:rsidRPr="00947831" w:rsidRDefault="00A243AE" w:rsidP="00947831">
            <w:pPr>
              <w:rPr>
                <w:rFonts w:cstheme="minorHAnsi"/>
                <w:sz w:val="20"/>
                <w:szCs w:val="20"/>
              </w:rPr>
            </w:pPr>
          </w:p>
          <w:p w14:paraId="70BF33FB" w14:textId="77777777" w:rsidR="00A243AE" w:rsidRPr="00947831" w:rsidRDefault="00A243AE" w:rsidP="00947831">
            <w:pPr>
              <w:rPr>
                <w:rFonts w:cstheme="minorHAnsi"/>
                <w:sz w:val="20"/>
                <w:szCs w:val="20"/>
              </w:rPr>
            </w:pPr>
          </w:p>
          <w:p w14:paraId="723A19D1" w14:textId="6F293AC3" w:rsidR="00A243AE" w:rsidRPr="00947831" w:rsidRDefault="00D16011" w:rsidP="00947831">
            <w:pPr>
              <w:rPr>
                <w:rFonts w:cstheme="minorHAnsi"/>
                <w:sz w:val="20"/>
                <w:szCs w:val="20"/>
              </w:rPr>
            </w:pPr>
            <w:r>
              <w:rPr>
                <w:rFonts w:cstheme="minorHAnsi"/>
                <w:sz w:val="20"/>
                <w:szCs w:val="20"/>
              </w:rPr>
              <w:t xml:space="preserve">    </w:t>
            </w:r>
          </w:p>
        </w:tc>
      </w:tr>
      <w:tr w:rsidR="00A243AE" w:rsidRPr="00947831" w14:paraId="2ADDD099" w14:textId="77777777" w:rsidTr="00DD2F9F">
        <w:trPr>
          <w:trHeight w:val="2239"/>
        </w:trPr>
        <w:tc>
          <w:tcPr>
            <w:tcW w:w="8995" w:type="dxa"/>
          </w:tcPr>
          <w:p w14:paraId="4A72A2D6" w14:textId="77777777" w:rsidR="00A243AE" w:rsidRPr="00947831" w:rsidRDefault="00A243AE" w:rsidP="00947831">
            <w:pPr>
              <w:rPr>
                <w:rFonts w:cstheme="minorHAnsi"/>
                <w:sz w:val="20"/>
                <w:szCs w:val="20"/>
              </w:rPr>
            </w:pPr>
            <w:r w:rsidRPr="00947831">
              <w:rPr>
                <w:rFonts w:cstheme="minorHAnsi"/>
                <w:sz w:val="20"/>
                <w:szCs w:val="20"/>
              </w:rPr>
              <w:t>Please, indicate the location of the Facility (country, place, address, cadastral plot number and cadastral municipality or other applicable, such as GPS coordinates)</w:t>
            </w:r>
          </w:p>
        </w:tc>
      </w:tr>
      <w:tr w:rsidR="00A243AE" w:rsidRPr="00947831" w14:paraId="1B57BA81" w14:textId="77777777" w:rsidTr="00DD2F9F">
        <w:trPr>
          <w:trHeight w:val="1386"/>
        </w:trPr>
        <w:tc>
          <w:tcPr>
            <w:tcW w:w="8995" w:type="dxa"/>
          </w:tcPr>
          <w:p w14:paraId="1A9843CB" w14:textId="77777777" w:rsidR="00A243AE" w:rsidRPr="00947831" w:rsidRDefault="00A243AE" w:rsidP="00947831">
            <w:pPr>
              <w:rPr>
                <w:rFonts w:cstheme="minorHAnsi"/>
                <w:sz w:val="20"/>
                <w:szCs w:val="20"/>
              </w:rPr>
            </w:pPr>
            <w:r w:rsidRPr="00947831">
              <w:rPr>
                <w:rFonts w:cstheme="minorHAnsi"/>
                <w:sz w:val="20"/>
                <w:szCs w:val="20"/>
              </w:rPr>
              <w:t xml:space="preserve">Please provide information on environmentally significant raw materials and processes (types and quantities) used in your business processes such as: </w:t>
            </w:r>
          </w:p>
          <w:p w14:paraId="5E6D7DCA" w14:textId="77777777" w:rsidR="00A243AE" w:rsidRPr="00947831" w:rsidRDefault="00A243AE" w:rsidP="00947831">
            <w:pPr>
              <w:rPr>
                <w:rFonts w:cstheme="minorHAnsi"/>
                <w:sz w:val="20"/>
                <w:szCs w:val="20"/>
              </w:rPr>
            </w:pPr>
            <w:r w:rsidRPr="00947831">
              <w:rPr>
                <w:rFonts w:cstheme="minorHAnsi"/>
                <w:sz w:val="20"/>
                <w:szCs w:val="20"/>
              </w:rPr>
              <w:t>which chemicals are used in large quantities, which mineral materials, recyclable products, significant amounts of energy, water and / or other natural resources:</w:t>
            </w:r>
          </w:p>
          <w:p w14:paraId="297F8D52" w14:textId="77777777" w:rsidR="00A243AE" w:rsidRPr="00947831" w:rsidRDefault="00A243AE" w:rsidP="00947831">
            <w:pPr>
              <w:rPr>
                <w:rFonts w:cstheme="minorHAnsi"/>
                <w:sz w:val="20"/>
                <w:szCs w:val="20"/>
              </w:rPr>
            </w:pPr>
          </w:p>
          <w:p w14:paraId="1D5D3B96" w14:textId="77777777" w:rsidR="00A243AE" w:rsidRPr="00947831" w:rsidRDefault="00A243AE" w:rsidP="00947831">
            <w:pPr>
              <w:rPr>
                <w:rFonts w:cstheme="minorHAnsi"/>
                <w:sz w:val="20"/>
                <w:szCs w:val="20"/>
              </w:rPr>
            </w:pPr>
          </w:p>
          <w:p w14:paraId="1CC3B732" w14:textId="77777777" w:rsidR="00A243AE" w:rsidRPr="00947831" w:rsidRDefault="00A243AE" w:rsidP="00947831">
            <w:pPr>
              <w:rPr>
                <w:rFonts w:cstheme="minorHAnsi"/>
                <w:sz w:val="20"/>
                <w:szCs w:val="20"/>
              </w:rPr>
            </w:pPr>
          </w:p>
        </w:tc>
      </w:tr>
      <w:tr w:rsidR="00653BB6" w:rsidRPr="00947831" w14:paraId="67624968" w14:textId="77777777" w:rsidTr="00DD2F9F">
        <w:trPr>
          <w:trHeight w:val="1386"/>
        </w:trPr>
        <w:tc>
          <w:tcPr>
            <w:tcW w:w="8995" w:type="dxa"/>
          </w:tcPr>
          <w:p w14:paraId="6B744AB1" w14:textId="22DF9B6C" w:rsidR="00653BB6" w:rsidRPr="00947831" w:rsidRDefault="00653BB6" w:rsidP="00947831">
            <w:pPr>
              <w:rPr>
                <w:rFonts w:cstheme="minorHAnsi"/>
                <w:sz w:val="20"/>
                <w:szCs w:val="20"/>
              </w:rPr>
            </w:pPr>
            <w:r w:rsidRPr="00947831">
              <w:rPr>
                <w:rFonts w:cstheme="minorHAnsi"/>
                <w:sz w:val="20"/>
                <w:szCs w:val="20"/>
              </w:rPr>
              <w:t xml:space="preserve">Would </w:t>
            </w:r>
            <w:r w:rsidR="00C40768" w:rsidRPr="00947831">
              <w:rPr>
                <w:rFonts w:cstheme="minorHAnsi"/>
                <w:sz w:val="20"/>
                <w:szCs w:val="20"/>
              </w:rPr>
              <w:t xml:space="preserve">purchase of chemicals be financed from the loan? Which chemicals and in approximately what amounts? </w:t>
            </w:r>
          </w:p>
        </w:tc>
      </w:tr>
      <w:tr w:rsidR="00A243AE" w:rsidRPr="00947831" w14:paraId="040AF0FC" w14:textId="77777777" w:rsidTr="00DD2F9F">
        <w:trPr>
          <w:trHeight w:val="1386"/>
        </w:trPr>
        <w:tc>
          <w:tcPr>
            <w:tcW w:w="8995" w:type="dxa"/>
          </w:tcPr>
          <w:p w14:paraId="0F9AA954" w14:textId="77777777" w:rsidR="00A243AE" w:rsidRPr="00947831" w:rsidRDefault="00A243AE" w:rsidP="00947831">
            <w:pPr>
              <w:rPr>
                <w:rFonts w:cstheme="minorHAnsi"/>
                <w:sz w:val="20"/>
                <w:szCs w:val="20"/>
              </w:rPr>
            </w:pPr>
            <w:r w:rsidRPr="00947831">
              <w:rPr>
                <w:rFonts w:cstheme="minorHAnsi"/>
                <w:sz w:val="20"/>
                <w:szCs w:val="20"/>
              </w:rPr>
              <w:t>To what area of main activity category</w:t>
            </w:r>
            <w:r w:rsidRPr="00947831">
              <w:rPr>
                <w:rFonts w:cstheme="minorHAnsi"/>
                <w:b/>
                <w:bCs/>
                <w:sz w:val="20"/>
                <w:szCs w:val="20"/>
              </w:rPr>
              <w:t xml:space="preserve">* </w:t>
            </w:r>
            <w:r w:rsidRPr="00947831">
              <w:rPr>
                <w:rFonts w:cstheme="minorHAnsi"/>
                <w:sz w:val="20"/>
                <w:szCs w:val="20"/>
              </w:rPr>
              <w:t>and activity subcategory</w:t>
            </w:r>
            <w:r w:rsidRPr="00947831">
              <w:rPr>
                <w:rFonts w:cstheme="minorHAnsi"/>
                <w:b/>
                <w:bCs/>
                <w:sz w:val="20"/>
                <w:szCs w:val="20"/>
              </w:rPr>
              <w:t>*</w:t>
            </w:r>
            <w:r w:rsidRPr="00947831">
              <w:rPr>
                <w:rFonts w:cstheme="minorHAnsi"/>
                <w:sz w:val="20"/>
                <w:szCs w:val="20"/>
              </w:rPr>
              <w:t xml:space="preserve"> is the respective borrower/project beneficiary classified? Please, highlight the main activity category (main section) and enter the activity subcategory (division): </w:t>
            </w:r>
          </w:p>
          <w:p w14:paraId="3B5EB36A" w14:textId="77777777" w:rsidR="00A243AE" w:rsidRPr="00947831" w:rsidRDefault="00A243AE" w:rsidP="00947831">
            <w:pPr>
              <w:rPr>
                <w:rFonts w:cstheme="minorHAnsi"/>
                <w:sz w:val="20"/>
                <w:szCs w:val="20"/>
              </w:rPr>
            </w:pPr>
          </w:p>
          <w:p w14:paraId="3B15B051" w14:textId="77777777" w:rsidR="00A243AE" w:rsidRPr="00947831" w:rsidRDefault="00A243AE" w:rsidP="00947831">
            <w:pPr>
              <w:rPr>
                <w:rFonts w:cstheme="minorHAnsi"/>
                <w:sz w:val="20"/>
                <w:szCs w:val="20"/>
              </w:rPr>
            </w:pPr>
          </w:p>
          <w:p w14:paraId="4A19DFDA" w14:textId="77777777" w:rsidR="00A243AE" w:rsidRPr="00947831" w:rsidRDefault="00A243AE" w:rsidP="00947831">
            <w:pPr>
              <w:rPr>
                <w:rFonts w:cstheme="minorHAnsi"/>
                <w:sz w:val="20"/>
                <w:szCs w:val="20"/>
              </w:rPr>
            </w:pPr>
          </w:p>
          <w:p w14:paraId="5DAD9286" w14:textId="77777777" w:rsidR="00A243AE" w:rsidRPr="00947831" w:rsidRDefault="00A243AE" w:rsidP="00947831">
            <w:pPr>
              <w:rPr>
                <w:rFonts w:eastAsia="Calibri" w:cstheme="minorHAnsi"/>
                <w:snapToGrid w:val="0"/>
                <w:sz w:val="20"/>
                <w:szCs w:val="20"/>
              </w:rPr>
            </w:pPr>
            <w:r w:rsidRPr="00947831">
              <w:rPr>
                <w:rFonts w:eastAsia="Calibri" w:cstheme="minorHAnsi"/>
                <w:snapToGrid w:val="0"/>
                <w:sz w:val="20"/>
                <w:szCs w:val="20"/>
              </w:rPr>
              <w:t>The text to follow contains only the main activity categories (main sections)</w:t>
            </w:r>
            <w:r w:rsidRPr="00947831">
              <w:rPr>
                <w:rFonts w:eastAsia="Calibri" w:cstheme="minorHAnsi"/>
                <w:b/>
                <w:bCs/>
                <w:snapToGrid w:val="0"/>
                <w:sz w:val="20"/>
                <w:szCs w:val="20"/>
                <w:vertAlign w:val="superscript"/>
              </w:rPr>
              <w:t xml:space="preserve"> *</w:t>
            </w:r>
          </w:p>
          <w:p w14:paraId="66DB00D5" w14:textId="69003084" w:rsidR="00A243AE" w:rsidRPr="00947831" w:rsidRDefault="00A243AE" w:rsidP="00947831">
            <w:pPr>
              <w:rPr>
                <w:rFonts w:eastAsia="Calibri" w:cstheme="minorHAnsi"/>
                <w:b/>
                <w:bCs/>
                <w:snapToGrid w:val="0"/>
                <w:sz w:val="20"/>
                <w:szCs w:val="20"/>
              </w:rPr>
            </w:pPr>
            <w:r w:rsidRPr="00947831">
              <w:rPr>
                <w:rFonts w:eastAsia="Calibri" w:cstheme="minorHAnsi"/>
                <w:b/>
                <w:bCs/>
                <w:snapToGrid w:val="0"/>
                <w:sz w:val="20"/>
                <w:szCs w:val="20"/>
              </w:rPr>
              <w:t>AREAS OF MAIN ACTIVITY CATEGORY</w:t>
            </w:r>
          </w:p>
          <w:p w14:paraId="7ABBE9A1" w14:textId="3A8A5CA3" w:rsidR="00A243AE" w:rsidRPr="00947831" w:rsidRDefault="00D61A9F" w:rsidP="00947831">
            <w:pPr>
              <w:rPr>
                <w:rFonts w:eastAsia="Calibri" w:cstheme="minorHAnsi"/>
                <w:snapToGrid w:val="0"/>
                <w:sz w:val="20"/>
                <w:szCs w:val="20"/>
              </w:rPr>
            </w:pPr>
            <w:proofErr w:type="gramStart"/>
            <w:r w:rsidRPr="00947831">
              <w:rPr>
                <w:rFonts w:eastAsia="Calibri" w:cstheme="minorHAnsi"/>
                <w:b/>
                <w:snapToGrid w:val="0"/>
                <w:sz w:val="20"/>
                <w:szCs w:val="20"/>
              </w:rPr>
              <w:t>A</w:t>
            </w:r>
            <w:proofErr w:type="gramEnd"/>
            <w:r w:rsidR="00D16011">
              <w:rPr>
                <w:rFonts w:eastAsia="Calibri" w:cstheme="minorHAnsi"/>
                <w:b/>
                <w:snapToGrid w:val="0"/>
                <w:sz w:val="20"/>
                <w:szCs w:val="20"/>
              </w:rPr>
              <w:t xml:space="preserve"> </w:t>
            </w:r>
            <w:r w:rsidR="00A243AE" w:rsidRPr="00947831">
              <w:rPr>
                <w:rFonts w:eastAsia="Calibri" w:cstheme="minorHAnsi"/>
                <w:snapToGrid w:val="0"/>
                <w:sz w:val="20"/>
                <w:szCs w:val="20"/>
              </w:rPr>
              <w:t>AGRICULTURE, FORESTRY AND FISHING</w:t>
            </w:r>
          </w:p>
          <w:p w14:paraId="15FEC82B" w14:textId="41C30579"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B</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 xml:space="preserve">MINING AND QUARRYING </w:t>
            </w:r>
          </w:p>
          <w:p w14:paraId="6A51C4B4" w14:textId="653F6E22"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C</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MANUFACTURING </w:t>
            </w:r>
          </w:p>
          <w:p w14:paraId="5DF4183D" w14:textId="04C9B4F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D</w:t>
            </w:r>
            <w:r w:rsidR="00D16011">
              <w:rPr>
                <w:rFonts w:eastAsia="Calibri" w:cstheme="minorHAnsi"/>
                <w:b/>
                <w:snapToGrid w:val="0"/>
                <w:sz w:val="20"/>
                <w:szCs w:val="20"/>
              </w:rPr>
              <w:t xml:space="preserve"> </w:t>
            </w:r>
            <w:r w:rsidRPr="00947831">
              <w:rPr>
                <w:rFonts w:eastAsia="Calibri" w:cstheme="minorHAnsi"/>
                <w:snapToGrid w:val="0"/>
                <w:sz w:val="20"/>
                <w:szCs w:val="20"/>
              </w:rPr>
              <w:t>ELECTRICITY, GAS, STEAM AND AIR CONDITIONING SUPPLY</w:t>
            </w:r>
          </w:p>
          <w:p w14:paraId="7852B6BF" w14:textId="42ADAB7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lastRenderedPageBreak/>
              <w:t>E</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WATER SUPPLY; SEWERAGE, WASTE MANAGEMENT </w:t>
            </w:r>
            <w:r w:rsidR="00D61A9F" w:rsidRPr="00947831">
              <w:rPr>
                <w:rFonts w:eastAsia="Calibri" w:cstheme="minorHAnsi"/>
                <w:snapToGrid w:val="0"/>
                <w:sz w:val="20"/>
                <w:szCs w:val="20"/>
              </w:rPr>
              <w:t>A</w:t>
            </w:r>
            <w:r w:rsidRPr="00947831">
              <w:rPr>
                <w:rFonts w:eastAsia="Calibri" w:cstheme="minorHAnsi"/>
                <w:snapToGrid w:val="0"/>
                <w:sz w:val="20"/>
                <w:szCs w:val="20"/>
              </w:rPr>
              <w:t>ND REMEDIATION</w:t>
            </w:r>
            <w:r w:rsidR="00D61A9F" w:rsidRPr="00947831">
              <w:rPr>
                <w:rFonts w:eastAsia="Calibri" w:cstheme="minorHAnsi"/>
                <w:snapToGrid w:val="0"/>
                <w:sz w:val="20"/>
                <w:szCs w:val="20"/>
              </w:rPr>
              <w:t xml:space="preserve"> </w:t>
            </w:r>
            <w:r w:rsidRPr="00947831">
              <w:rPr>
                <w:rFonts w:eastAsia="Calibri" w:cstheme="minorHAnsi"/>
                <w:snapToGrid w:val="0"/>
                <w:sz w:val="20"/>
                <w:szCs w:val="20"/>
              </w:rPr>
              <w:t xml:space="preserve">ACTIVITIES </w:t>
            </w:r>
          </w:p>
          <w:p w14:paraId="1839AE62" w14:textId="16A73696"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F</w:t>
            </w:r>
            <w:r w:rsidR="00D16011">
              <w:rPr>
                <w:rFonts w:eastAsia="Calibri" w:cstheme="minorHAnsi"/>
                <w:b/>
                <w:snapToGrid w:val="0"/>
                <w:sz w:val="20"/>
                <w:szCs w:val="20"/>
              </w:rPr>
              <w:t xml:space="preserve"> </w:t>
            </w:r>
            <w:r w:rsidRPr="00947831">
              <w:rPr>
                <w:rFonts w:eastAsia="Calibri" w:cstheme="minorHAnsi"/>
                <w:snapToGrid w:val="0"/>
                <w:sz w:val="20"/>
                <w:szCs w:val="20"/>
              </w:rPr>
              <w:t>CONSTRUCTION</w:t>
            </w:r>
          </w:p>
          <w:p w14:paraId="77E395C7" w14:textId="3602787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G</w:t>
            </w:r>
            <w:r w:rsidR="00D16011">
              <w:rPr>
                <w:rFonts w:eastAsia="Calibri" w:cstheme="minorHAnsi"/>
                <w:snapToGrid w:val="0"/>
                <w:sz w:val="20"/>
                <w:szCs w:val="20"/>
              </w:rPr>
              <w:t xml:space="preserve"> </w:t>
            </w:r>
            <w:r w:rsidRPr="00947831">
              <w:rPr>
                <w:rFonts w:eastAsia="Calibri" w:cstheme="minorHAnsi"/>
                <w:snapToGrid w:val="0"/>
                <w:sz w:val="20"/>
                <w:szCs w:val="20"/>
              </w:rPr>
              <w:t>WHOLESALE AND RETAIL TRADE; REPAIR OF MOTOR VEHICLES AND MOTORCYCLES</w:t>
            </w:r>
          </w:p>
          <w:p w14:paraId="70F5EBA0" w14:textId="1DC99B19"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H</w:t>
            </w:r>
            <w:r w:rsidR="00D16011">
              <w:rPr>
                <w:rFonts w:eastAsia="Calibri" w:cstheme="minorHAnsi"/>
                <w:b/>
                <w:snapToGrid w:val="0"/>
                <w:sz w:val="20"/>
                <w:szCs w:val="20"/>
              </w:rPr>
              <w:t xml:space="preserve"> </w:t>
            </w:r>
            <w:r w:rsidRPr="00947831">
              <w:rPr>
                <w:rFonts w:eastAsia="Calibri" w:cstheme="minorHAnsi"/>
                <w:snapToGrid w:val="0"/>
                <w:sz w:val="20"/>
                <w:szCs w:val="20"/>
              </w:rPr>
              <w:t>TRANSPORT AND STORAGE</w:t>
            </w:r>
          </w:p>
          <w:p w14:paraId="255D4E8A" w14:textId="0DBAE313"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I</w:t>
            </w:r>
            <w:r w:rsidR="0025249F">
              <w:rPr>
                <w:rFonts w:eastAsia="Calibri" w:cstheme="minorHAnsi"/>
                <w:b/>
                <w:snapToGrid w:val="0"/>
                <w:sz w:val="20"/>
                <w:szCs w:val="20"/>
              </w:rPr>
              <w:t xml:space="preserve"> </w:t>
            </w:r>
            <w:r w:rsidRPr="00947831">
              <w:rPr>
                <w:rFonts w:eastAsia="Calibri" w:cstheme="minorHAnsi"/>
                <w:snapToGrid w:val="0"/>
                <w:sz w:val="20"/>
                <w:szCs w:val="20"/>
              </w:rPr>
              <w:t xml:space="preserve">ACCOMMODATION AND FOOD SERVICE ACTIVITIES </w:t>
            </w:r>
          </w:p>
          <w:p w14:paraId="079ACFE4" w14:textId="4CD3239E"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J</w:t>
            </w:r>
            <w:r w:rsidR="0025249F">
              <w:rPr>
                <w:rFonts w:eastAsia="Calibri" w:cstheme="minorHAnsi"/>
                <w:b/>
                <w:snapToGrid w:val="0"/>
                <w:sz w:val="20"/>
                <w:szCs w:val="20"/>
              </w:rPr>
              <w:t xml:space="preserve"> </w:t>
            </w:r>
            <w:r w:rsidRPr="00947831">
              <w:rPr>
                <w:rFonts w:eastAsia="Calibri" w:cstheme="minorHAnsi"/>
                <w:snapToGrid w:val="0"/>
                <w:sz w:val="20"/>
                <w:szCs w:val="20"/>
              </w:rPr>
              <w:t>INFORMATION AND COMMUNICATION</w:t>
            </w:r>
          </w:p>
          <w:p w14:paraId="59260371" w14:textId="158A8D5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K</w:t>
            </w:r>
            <w:r w:rsidR="00D16011">
              <w:rPr>
                <w:rFonts w:eastAsia="Calibri" w:cstheme="minorHAnsi"/>
                <w:snapToGrid w:val="0"/>
                <w:sz w:val="20"/>
                <w:szCs w:val="20"/>
              </w:rPr>
              <w:t xml:space="preserve"> </w:t>
            </w:r>
            <w:r w:rsidRPr="00947831">
              <w:rPr>
                <w:rFonts w:eastAsia="Calibri" w:cstheme="minorHAnsi"/>
                <w:snapToGrid w:val="0"/>
                <w:sz w:val="20"/>
                <w:szCs w:val="20"/>
              </w:rPr>
              <w:t xml:space="preserve">FINANCIAL AND INSURANCE ACTIVITIES </w:t>
            </w:r>
          </w:p>
          <w:p w14:paraId="225EE6EF" w14:textId="5FC92B9D"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L</w:t>
            </w:r>
            <w:r w:rsidR="0025249F">
              <w:rPr>
                <w:rFonts w:eastAsia="Calibri" w:cstheme="minorHAnsi"/>
                <w:b/>
                <w:snapToGrid w:val="0"/>
                <w:sz w:val="20"/>
                <w:szCs w:val="20"/>
              </w:rPr>
              <w:t xml:space="preserve"> </w:t>
            </w:r>
            <w:r w:rsidRPr="00947831">
              <w:rPr>
                <w:rFonts w:eastAsia="Calibri" w:cstheme="minorHAnsi"/>
                <w:snapToGrid w:val="0"/>
                <w:sz w:val="20"/>
                <w:szCs w:val="20"/>
              </w:rPr>
              <w:t xml:space="preserve">REAL ESTATE ACTIVITIES </w:t>
            </w:r>
          </w:p>
          <w:p w14:paraId="2DCE3358" w14:textId="0ED1827E"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M</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PROFESSIONAL, SCIENTIFIC AND TECHNICAL ACTIVITIES </w:t>
            </w:r>
          </w:p>
          <w:p w14:paraId="5A948C9C" w14:textId="71A56D4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N</w:t>
            </w:r>
            <w:r w:rsidR="00D16011">
              <w:rPr>
                <w:rFonts w:eastAsia="Calibri" w:cstheme="minorHAnsi"/>
                <w:b/>
                <w:snapToGrid w:val="0"/>
                <w:sz w:val="20"/>
                <w:szCs w:val="20"/>
              </w:rPr>
              <w:t xml:space="preserve"> </w:t>
            </w:r>
            <w:r w:rsidRPr="00947831">
              <w:rPr>
                <w:rFonts w:eastAsia="Calibri" w:cstheme="minorHAnsi"/>
                <w:snapToGrid w:val="0"/>
                <w:sz w:val="20"/>
                <w:szCs w:val="20"/>
              </w:rPr>
              <w:t>ADMINISTRATIVE AND SUPPORT SERVICE ACTIVITIES</w:t>
            </w:r>
          </w:p>
          <w:p w14:paraId="0FE32E1E" w14:textId="788C4CC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O</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PUBLIC ADMINISTRATION AND DEFENCE; COMPULSORY SOCIAL SECURITY </w:t>
            </w:r>
          </w:p>
          <w:p w14:paraId="196CE887" w14:textId="1B8C17A1"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P</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EDUCATION </w:t>
            </w:r>
          </w:p>
          <w:p w14:paraId="02213C4B" w14:textId="2A07FB6D"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Q</w:t>
            </w:r>
            <w:r w:rsidR="00D16011">
              <w:rPr>
                <w:rFonts w:eastAsia="Calibri" w:cstheme="minorHAnsi"/>
                <w:b/>
                <w:snapToGrid w:val="0"/>
                <w:sz w:val="20"/>
                <w:szCs w:val="20"/>
              </w:rPr>
              <w:t xml:space="preserve"> </w:t>
            </w:r>
            <w:r w:rsidRPr="00947831">
              <w:rPr>
                <w:rFonts w:eastAsia="Calibri" w:cstheme="minorHAnsi"/>
                <w:snapToGrid w:val="0"/>
                <w:sz w:val="20"/>
                <w:szCs w:val="20"/>
              </w:rPr>
              <w:t>HUMAN HEALTH AND SOCIAL WORK ACTIVITIES</w:t>
            </w:r>
          </w:p>
          <w:p w14:paraId="5012B408" w14:textId="6E4B59A6"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R</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ARTS, ENTERTAINMENT AND RECREATION </w:t>
            </w:r>
          </w:p>
          <w:p w14:paraId="789165E1" w14:textId="3590CA1D"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S</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 xml:space="preserve">OTHER SERVICE ACTIVITIES </w:t>
            </w:r>
          </w:p>
          <w:p w14:paraId="7CFE6ACF" w14:textId="25A5AEEC"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T</w:t>
            </w:r>
            <w:r w:rsidR="00D16011">
              <w:rPr>
                <w:rFonts w:eastAsia="Calibri" w:cstheme="minorHAnsi"/>
                <w:snapToGrid w:val="0"/>
                <w:sz w:val="20"/>
                <w:szCs w:val="20"/>
              </w:rPr>
              <w:t xml:space="preserve"> </w:t>
            </w:r>
            <w:r w:rsidRPr="00947831">
              <w:rPr>
                <w:rFonts w:eastAsia="Calibri" w:cstheme="minorHAnsi"/>
                <w:snapToGrid w:val="0"/>
                <w:sz w:val="20"/>
                <w:szCs w:val="20"/>
              </w:rPr>
              <w:t xml:space="preserve">ACTIVITIES OF HOUSEHOLDS AS EMPLOYERS; UNDIFFERENTIATED GOODS- AND SERVICES-PRODUCING ACTIVITIES OF HOUSEHOLDS FOR OWN USE </w:t>
            </w:r>
          </w:p>
          <w:p w14:paraId="475493FD" w14:textId="53E6EE65"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U</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ACTIVITIES OF EXTRATERRITORIAL ORGANISATIONS AND BODIES</w:t>
            </w:r>
          </w:p>
          <w:p w14:paraId="12BE3671" w14:textId="77777777" w:rsidR="00A243AE" w:rsidRPr="00947831" w:rsidRDefault="00A243AE" w:rsidP="00947831">
            <w:pPr>
              <w:rPr>
                <w:rFonts w:cstheme="minorHAnsi"/>
                <w:b/>
                <w:bCs/>
                <w:sz w:val="20"/>
                <w:szCs w:val="20"/>
              </w:rPr>
            </w:pPr>
            <w:r w:rsidRPr="00947831">
              <w:rPr>
                <w:rFonts w:cstheme="minorHAnsi"/>
                <w:b/>
                <w:bCs/>
                <w:sz w:val="20"/>
                <w:szCs w:val="20"/>
              </w:rPr>
              <w:t xml:space="preserve">* </w:t>
            </w:r>
            <w:proofErr w:type="gramStart"/>
            <w:r w:rsidRPr="00947831">
              <w:rPr>
                <w:rFonts w:cstheme="minorHAnsi"/>
                <w:b/>
                <w:bCs/>
                <w:sz w:val="20"/>
                <w:szCs w:val="20"/>
              </w:rPr>
              <w:t>in</w:t>
            </w:r>
            <w:proofErr w:type="gramEnd"/>
            <w:r w:rsidRPr="00947831">
              <w:rPr>
                <w:rFonts w:cstheme="minorHAnsi"/>
                <w:b/>
                <w:bCs/>
                <w:sz w:val="20"/>
                <w:szCs w:val="20"/>
              </w:rPr>
              <w:t xml:space="preserve"> accordance with:</w:t>
            </w:r>
          </w:p>
          <w:p w14:paraId="4ADC6491" w14:textId="2BCBE2E0" w:rsidR="00A243AE" w:rsidRPr="00947831" w:rsidRDefault="00A243AE" w:rsidP="00947831">
            <w:pPr>
              <w:rPr>
                <w:rFonts w:cstheme="minorHAnsi"/>
                <w:sz w:val="20"/>
                <w:szCs w:val="20"/>
              </w:rPr>
            </w:pPr>
            <w:r w:rsidRPr="00947831">
              <w:rPr>
                <w:rFonts w:cstheme="minorHAnsi"/>
                <w:b/>
                <w:bCs/>
                <w:sz w:val="20"/>
                <w:szCs w:val="20"/>
              </w:rPr>
              <w:t xml:space="preserve">NACE statistical classification of economic activities in the European Community </w:t>
            </w:r>
            <w:r w:rsidR="007479B3" w:rsidRPr="00947831">
              <w:rPr>
                <w:rFonts w:cstheme="minorHAnsi"/>
                <w:b/>
                <w:bCs/>
                <w:sz w:val="20"/>
                <w:szCs w:val="20"/>
              </w:rPr>
              <w:t xml:space="preserve">or </w:t>
            </w:r>
            <w:r w:rsidRPr="00947831">
              <w:rPr>
                <w:rFonts w:cstheme="minorHAnsi"/>
                <w:b/>
                <w:bCs/>
                <w:sz w:val="20"/>
                <w:szCs w:val="20"/>
              </w:rPr>
              <w:t>UN Statistical Commission (UNSTAT)</w:t>
            </w:r>
          </w:p>
        </w:tc>
      </w:tr>
      <w:tr w:rsidR="00A243AE" w:rsidRPr="00947831" w14:paraId="4B9F4E29" w14:textId="77777777" w:rsidTr="00DD2F9F">
        <w:trPr>
          <w:trHeight w:val="2420"/>
        </w:trPr>
        <w:tc>
          <w:tcPr>
            <w:tcW w:w="8995" w:type="dxa"/>
          </w:tcPr>
          <w:p w14:paraId="32CBB303" w14:textId="77777777" w:rsidR="00A243AE" w:rsidRPr="00947831" w:rsidRDefault="00A243AE" w:rsidP="00947831">
            <w:pPr>
              <w:rPr>
                <w:rFonts w:cstheme="minorHAnsi"/>
                <w:sz w:val="20"/>
                <w:szCs w:val="20"/>
              </w:rPr>
            </w:pPr>
            <w:r w:rsidRPr="00947831">
              <w:rPr>
                <w:rFonts w:cstheme="minorHAnsi"/>
                <w:sz w:val="20"/>
                <w:szCs w:val="20"/>
              </w:rPr>
              <w:lastRenderedPageBreak/>
              <w:t>Purpose of the loan, please list all goods or/and services to be financed</w:t>
            </w:r>
          </w:p>
        </w:tc>
      </w:tr>
      <w:tr w:rsidR="00A243AE" w:rsidRPr="00947831" w14:paraId="70484F28" w14:textId="77777777" w:rsidTr="00DD2F9F">
        <w:trPr>
          <w:trHeight w:val="1673"/>
        </w:trPr>
        <w:tc>
          <w:tcPr>
            <w:tcW w:w="8995" w:type="dxa"/>
          </w:tcPr>
          <w:p w14:paraId="39864D17" w14:textId="6D214BEB" w:rsidR="00A243AE" w:rsidRPr="00947831" w:rsidRDefault="00A243AE" w:rsidP="00947831">
            <w:pPr>
              <w:rPr>
                <w:rFonts w:cstheme="minorHAnsi"/>
                <w:sz w:val="20"/>
                <w:szCs w:val="20"/>
              </w:rPr>
            </w:pPr>
            <w:r w:rsidRPr="00947831">
              <w:rPr>
                <w:rFonts w:cstheme="minorHAnsi"/>
                <w:sz w:val="20"/>
                <w:szCs w:val="20"/>
              </w:rPr>
              <w:t xml:space="preserve">Please, indicate whether your </w:t>
            </w:r>
            <w:r w:rsidR="000D2707" w:rsidRPr="00947831">
              <w:rPr>
                <w:rFonts w:cstheme="minorHAnsi"/>
                <w:sz w:val="20"/>
                <w:szCs w:val="20"/>
              </w:rPr>
              <w:t>business</w:t>
            </w:r>
            <w:r w:rsidRPr="00947831">
              <w:rPr>
                <w:rFonts w:cstheme="minorHAnsi"/>
                <w:sz w:val="20"/>
                <w:szCs w:val="20"/>
              </w:rPr>
              <w:t xml:space="preserve"> activity has or could have a transboundary and potential </w:t>
            </w:r>
            <w:r w:rsidR="000D2707" w:rsidRPr="00947831">
              <w:rPr>
                <w:rFonts w:cstheme="minorHAnsi"/>
                <w:sz w:val="20"/>
                <w:szCs w:val="20"/>
              </w:rPr>
              <w:t>cumulative</w:t>
            </w:r>
            <w:r w:rsidRPr="00947831">
              <w:rPr>
                <w:rFonts w:cstheme="minorHAnsi"/>
                <w:sz w:val="20"/>
                <w:szCs w:val="20"/>
              </w:rPr>
              <w:t xml:space="preserve"> effect</w:t>
            </w:r>
          </w:p>
        </w:tc>
      </w:tr>
    </w:tbl>
    <w:bookmarkEnd w:id="702"/>
    <w:p w14:paraId="3E8BCEAA" w14:textId="77777777" w:rsidR="00A243AE" w:rsidRPr="00947831" w:rsidRDefault="00A243AE" w:rsidP="00947831">
      <w:pPr>
        <w:rPr>
          <w:rFonts w:cstheme="minorHAnsi"/>
          <w:sz w:val="20"/>
          <w:szCs w:val="20"/>
        </w:rPr>
      </w:pPr>
      <w:r w:rsidRPr="00947831">
        <w:rPr>
          <w:rFonts w:cstheme="minorHAnsi"/>
          <w:sz w:val="20"/>
          <w:szCs w:val="20"/>
        </w:rPr>
        <w:t>MANAGEMENT OF ENVIRONMENTAL AND SOCIAL RISKS AND IMPACTS</w:t>
      </w:r>
    </w:p>
    <w:tbl>
      <w:tblPr>
        <w:tblStyle w:val="TableGrid"/>
        <w:tblW w:w="8995" w:type="dxa"/>
        <w:tblLook w:val="04A0" w:firstRow="1" w:lastRow="0" w:firstColumn="1" w:lastColumn="0" w:noHBand="0" w:noVBand="1"/>
      </w:tblPr>
      <w:tblGrid>
        <w:gridCol w:w="8995"/>
      </w:tblGrid>
      <w:tr w:rsidR="00A243AE" w:rsidRPr="00947831" w14:paraId="2E42387D" w14:textId="77777777" w:rsidTr="00DD2F9F">
        <w:trPr>
          <w:trHeight w:val="2021"/>
        </w:trPr>
        <w:tc>
          <w:tcPr>
            <w:tcW w:w="8995" w:type="dxa"/>
          </w:tcPr>
          <w:p w14:paraId="1484306B"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Does the company have an E&amp;S Policy/Management System? Any system to manage the E&amp;S risks of its business activities (such as ISO 14001 and similar)</w:t>
            </w:r>
          </w:p>
        </w:tc>
      </w:tr>
      <w:tr w:rsidR="00A243AE" w:rsidRPr="00947831" w14:paraId="1E7D160B" w14:textId="77777777" w:rsidTr="00DD2F9F">
        <w:trPr>
          <w:trHeight w:val="2021"/>
        </w:trPr>
        <w:tc>
          <w:tcPr>
            <w:tcW w:w="8995" w:type="dxa"/>
          </w:tcPr>
          <w:p w14:paraId="79D0E9A0" w14:textId="77777777" w:rsidR="00A243AE" w:rsidRDefault="00A243AE" w:rsidP="00947831">
            <w:pPr>
              <w:rPr>
                <w:rFonts w:asciiTheme="minorHAnsi" w:hAnsiTheme="minorHAnsi" w:cstheme="minorHAnsi"/>
              </w:rPr>
            </w:pPr>
            <w:r w:rsidRPr="00947831">
              <w:rPr>
                <w:rFonts w:asciiTheme="minorHAnsi" w:hAnsiTheme="minorHAnsi" w:cstheme="minorHAnsi"/>
              </w:rPr>
              <w:t>Please describe the system/procedure in place to identify, assess and manage the potential risks and impacts related to the company’s business activities/projects.</w:t>
            </w:r>
          </w:p>
          <w:p w14:paraId="2C45D020" w14:textId="77777777" w:rsidR="008B5846" w:rsidRDefault="008B5846" w:rsidP="00947831">
            <w:pPr>
              <w:rPr>
                <w:rFonts w:asciiTheme="minorHAnsi" w:hAnsiTheme="minorHAnsi" w:cstheme="minorHAnsi"/>
              </w:rPr>
            </w:pPr>
          </w:p>
          <w:p w14:paraId="08863486" w14:textId="77777777" w:rsidR="008B5846" w:rsidRDefault="008B5846" w:rsidP="00947831">
            <w:pPr>
              <w:rPr>
                <w:rFonts w:asciiTheme="minorHAnsi" w:hAnsiTheme="minorHAnsi" w:cstheme="minorHAnsi"/>
              </w:rPr>
            </w:pPr>
          </w:p>
          <w:p w14:paraId="65B628F8" w14:textId="77777777" w:rsidR="008B5846" w:rsidRDefault="008B5846" w:rsidP="00947831">
            <w:pPr>
              <w:rPr>
                <w:rFonts w:asciiTheme="minorHAnsi" w:hAnsiTheme="minorHAnsi" w:cstheme="minorHAnsi"/>
              </w:rPr>
            </w:pPr>
          </w:p>
          <w:p w14:paraId="1A18AD74" w14:textId="77777777" w:rsidR="008B5846" w:rsidRDefault="008B5846" w:rsidP="00947831">
            <w:pPr>
              <w:rPr>
                <w:rFonts w:asciiTheme="minorHAnsi" w:hAnsiTheme="minorHAnsi" w:cstheme="minorHAnsi"/>
              </w:rPr>
            </w:pPr>
          </w:p>
          <w:p w14:paraId="22686AA4" w14:textId="776C227F" w:rsidR="003D5BEF" w:rsidRPr="002B0FBE" w:rsidRDefault="00485F5B" w:rsidP="003D5BEF">
            <w:pPr>
              <w:pStyle w:val="P68B1DB1-Normal20"/>
              <w:rPr>
                <w:lang w:val="en-GB"/>
              </w:rPr>
            </w:pPr>
            <w:r w:rsidRPr="002B0FBE">
              <w:rPr>
                <w:lang w:val="en-GB"/>
              </w:rPr>
              <w:t xml:space="preserve">If you purchase </w:t>
            </w:r>
            <w:r w:rsidR="00A62F03" w:rsidRPr="002B0FBE">
              <w:rPr>
                <w:lang w:val="en-GB"/>
              </w:rPr>
              <w:t xml:space="preserve">significant quantities </w:t>
            </w:r>
            <w:r w:rsidR="00A62F03">
              <w:rPr>
                <w:lang w:val="en-GB"/>
              </w:rPr>
              <w:t>of raw materials</w:t>
            </w:r>
            <w:r w:rsidR="00E01B81">
              <w:rPr>
                <w:lang w:val="en-GB"/>
              </w:rPr>
              <w:t xml:space="preserve"> and/or energy with the </w:t>
            </w:r>
            <w:r w:rsidR="00A2701B">
              <w:rPr>
                <w:lang w:val="en-GB"/>
              </w:rPr>
              <w:t>funds of this loan</w:t>
            </w:r>
            <w:r w:rsidR="003D5BEF" w:rsidRPr="002B0FBE">
              <w:rPr>
                <w:lang w:val="en-GB"/>
              </w:rPr>
              <w:t xml:space="preserve">, </w:t>
            </w:r>
            <w:r w:rsidR="00A2701B">
              <w:rPr>
                <w:lang w:val="en-GB"/>
              </w:rPr>
              <w:t xml:space="preserve">please list </w:t>
            </w:r>
            <w:r w:rsidR="00FB44B1">
              <w:rPr>
                <w:lang w:val="en-GB"/>
              </w:rPr>
              <w:t>your key suppliers and specify additionally</w:t>
            </w:r>
            <w:r w:rsidR="003D5BEF" w:rsidRPr="002B0FBE">
              <w:rPr>
                <w:lang w:val="en-GB"/>
              </w:rPr>
              <w:t>:</w:t>
            </w:r>
          </w:p>
          <w:p w14:paraId="1ACFD246" w14:textId="46DF71E3" w:rsidR="003D5BEF" w:rsidRPr="002B0FBE" w:rsidRDefault="002A58F2" w:rsidP="00533A78">
            <w:pPr>
              <w:pStyle w:val="P68B1DB1-Normal20"/>
              <w:numPr>
                <w:ilvl w:val="0"/>
                <w:numId w:val="58"/>
              </w:numPr>
              <w:rPr>
                <w:lang w:val="en-GB"/>
              </w:rPr>
            </w:pPr>
            <w:r>
              <w:rPr>
                <w:lang w:val="en-GB"/>
              </w:rPr>
              <w:t xml:space="preserve">Do your suppliers operate in accordance with the law </w:t>
            </w:r>
            <w:r w:rsidR="003D5BEF" w:rsidRPr="002B0FBE">
              <w:rPr>
                <w:lang w:val="en-GB"/>
              </w:rPr>
              <w:t>(</w:t>
            </w:r>
            <w:r>
              <w:rPr>
                <w:lang w:val="en-GB"/>
              </w:rPr>
              <w:t>e.g. are they properly registered</w:t>
            </w:r>
            <w:r w:rsidR="00CF39C6">
              <w:rPr>
                <w:lang w:val="en-GB"/>
              </w:rPr>
              <w:t>, do they have</w:t>
            </w:r>
            <w:r w:rsidR="00645BFB">
              <w:rPr>
                <w:lang w:val="en-GB"/>
              </w:rPr>
              <w:t xml:space="preserve"> (if applicable</w:t>
            </w:r>
            <w:r w:rsidR="003D5BEF" w:rsidRPr="002B0FBE">
              <w:rPr>
                <w:lang w:val="en-GB"/>
              </w:rPr>
              <w:t xml:space="preserve">) </w:t>
            </w:r>
            <w:r w:rsidR="00645BFB">
              <w:rPr>
                <w:lang w:val="en-GB"/>
              </w:rPr>
              <w:t>valid concessions</w:t>
            </w:r>
            <w:r w:rsidR="003D5BEF" w:rsidRPr="002B0FBE">
              <w:rPr>
                <w:lang w:val="en-GB"/>
              </w:rPr>
              <w:t xml:space="preserve">, </w:t>
            </w:r>
            <w:r w:rsidR="00645BFB">
              <w:rPr>
                <w:lang w:val="en-GB"/>
              </w:rPr>
              <w:t>approvals</w:t>
            </w:r>
            <w:r w:rsidR="003D5BEF" w:rsidRPr="002B0FBE">
              <w:rPr>
                <w:lang w:val="en-GB"/>
              </w:rPr>
              <w:t xml:space="preserve">, </w:t>
            </w:r>
            <w:r w:rsidR="00645BFB">
              <w:rPr>
                <w:lang w:val="en-GB"/>
              </w:rPr>
              <w:t>permits</w:t>
            </w:r>
            <w:r w:rsidR="003D5BEF" w:rsidRPr="002B0FBE">
              <w:rPr>
                <w:lang w:val="en-GB"/>
              </w:rPr>
              <w:t xml:space="preserve"> (</w:t>
            </w:r>
            <w:r w:rsidR="00645BFB">
              <w:rPr>
                <w:lang w:val="en-GB"/>
              </w:rPr>
              <w:t>environmental</w:t>
            </w:r>
            <w:r w:rsidR="003D5BEF" w:rsidRPr="002B0FBE">
              <w:rPr>
                <w:lang w:val="en-GB"/>
              </w:rPr>
              <w:t xml:space="preserve">, </w:t>
            </w:r>
            <w:r w:rsidR="00E15DC7">
              <w:rPr>
                <w:lang w:val="en-GB"/>
              </w:rPr>
              <w:t>water management permit etc.</w:t>
            </w:r>
            <w:proofErr w:type="gramStart"/>
            <w:r w:rsidR="003D5BEF" w:rsidRPr="002B0FBE">
              <w:rPr>
                <w:lang w:val="en-GB"/>
              </w:rPr>
              <w:t>)</w:t>
            </w:r>
            <w:r w:rsidR="0072566E">
              <w:rPr>
                <w:lang w:val="en-GB"/>
              </w:rPr>
              <w:t>?</w:t>
            </w:r>
            <w:r w:rsidR="003D5BEF" w:rsidRPr="002B0FBE">
              <w:rPr>
                <w:lang w:val="en-GB"/>
              </w:rPr>
              <w:t>.</w:t>
            </w:r>
            <w:proofErr w:type="gramEnd"/>
            <w:r w:rsidR="003D5BEF" w:rsidRPr="002B0FBE">
              <w:rPr>
                <w:lang w:val="en-GB"/>
              </w:rPr>
              <w:t xml:space="preserve"> </w:t>
            </w:r>
          </w:p>
          <w:p w14:paraId="31C27FDA" w14:textId="7401868F" w:rsidR="003D5BEF" w:rsidRPr="002B0FBE" w:rsidRDefault="00A302BA" w:rsidP="00533A78">
            <w:pPr>
              <w:pStyle w:val="P68B1DB1-Normal20"/>
              <w:numPr>
                <w:ilvl w:val="0"/>
                <w:numId w:val="58"/>
              </w:numPr>
              <w:rPr>
                <w:lang w:val="en-GB"/>
              </w:rPr>
            </w:pPr>
            <w:r>
              <w:rPr>
                <w:lang w:val="en-GB"/>
              </w:rPr>
              <w:t xml:space="preserve">Do they have </w:t>
            </w:r>
            <w:r w:rsidR="00E42B0C">
              <w:rPr>
                <w:lang w:val="en-GB"/>
              </w:rPr>
              <w:t>a quality or process management system</w:t>
            </w:r>
            <w:r w:rsidR="003D5BEF" w:rsidRPr="002B0FBE">
              <w:rPr>
                <w:lang w:val="en-GB"/>
              </w:rPr>
              <w:t xml:space="preserve"> (certifi</w:t>
            </w:r>
            <w:r w:rsidR="00906C99">
              <w:rPr>
                <w:lang w:val="en-GB"/>
              </w:rPr>
              <w:t>ed or non-certified</w:t>
            </w:r>
            <w:r w:rsidR="003D5BEF" w:rsidRPr="002B0FBE">
              <w:rPr>
                <w:lang w:val="en-GB"/>
              </w:rPr>
              <w:t xml:space="preserve"> </w:t>
            </w:r>
            <w:r w:rsidR="00906C99">
              <w:rPr>
                <w:lang w:val="en-GB"/>
              </w:rPr>
              <w:t>–</w:t>
            </w:r>
            <w:r w:rsidR="003D5BEF" w:rsidRPr="002B0FBE">
              <w:rPr>
                <w:lang w:val="en-GB"/>
              </w:rPr>
              <w:t xml:space="preserve"> </w:t>
            </w:r>
            <w:r w:rsidR="00906C99">
              <w:rPr>
                <w:lang w:val="en-GB"/>
              </w:rPr>
              <w:t>e.g.</w:t>
            </w:r>
            <w:r w:rsidR="003D5BEF" w:rsidRPr="002B0FBE">
              <w:rPr>
                <w:lang w:val="en-GB"/>
              </w:rPr>
              <w:t xml:space="preserve"> ISO 9001)</w:t>
            </w:r>
          </w:p>
          <w:p w14:paraId="0DAF9F6C" w14:textId="09833CB2" w:rsidR="003D5BEF" w:rsidRPr="002B0FBE" w:rsidRDefault="00EE6944" w:rsidP="00533A78">
            <w:pPr>
              <w:pStyle w:val="P68B1DB1-Normal20"/>
              <w:numPr>
                <w:ilvl w:val="0"/>
                <w:numId w:val="58"/>
              </w:numPr>
              <w:rPr>
                <w:lang w:val="en-GB"/>
              </w:rPr>
            </w:pPr>
            <w:r>
              <w:rPr>
                <w:lang w:val="en-GB"/>
              </w:rPr>
              <w:t xml:space="preserve">Do they have </w:t>
            </w:r>
            <w:r w:rsidR="004B08AF">
              <w:rPr>
                <w:lang w:val="en-GB"/>
              </w:rPr>
              <w:t xml:space="preserve">an </w:t>
            </w:r>
            <w:r>
              <w:rPr>
                <w:lang w:val="en-GB"/>
              </w:rPr>
              <w:t xml:space="preserve">environmental </w:t>
            </w:r>
            <w:r w:rsidR="0072566E">
              <w:rPr>
                <w:lang w:val="en-GB"/>
              </w:rPr>
              <w:t xml:space="preserve">protection </w:t>
            </w:r>
            <w:r>
              <w:rPr>
                <w:lang w:val="en-GB"/>
              </w:rPr>
              <w:t>and social issues policy</w:t>
            </w:r>
            <w:r w:rsidR="003D5BEF" w:rsidRPr="002B0FBE">
              <w:rPr>
                <w:lang w:val="en-GB"/>
              </w:rPr>
              <w:t>?</w:t>
            </w:r>
          </w:p>
          <w:p w14:paraId="2583A1D1" w14:textId="62B632B8" w:rsidR="003D5BEF" w:rsidRPr="002B0FBE" w:rsidRDefault="004B08AF" w:rsidP="00533A78">
            <w:pPr>
              <w:pStyle w:val="P68B1DB1-Normal20"/>
              <w:numPr>
                <w:ilvl w:val="0"/>
                <w:numId w:val="58"/>
              </w:numPr>
              <w:rPr>
                <w:lang w:val="en-GB"/>
              </w:rPr>
            </w:pPr>
            <w:r>
              <w:rPr>
                <w:lang w:val="en-GB"/>
              </w:rPr>
              <w:t>Do they have a</w:t>
            </w:r>
            <w:r w:rsidR="006B7866">
              <w:rPr>
                <w:lang w:val="en-GB"/>
              </w:rPr>
              <w:t>n</w:t>
            </w:r>
            <w:r>
              <w:rPr>
                <w:lang w:val="en-GB"/>
              </w:rPr>
              <w:t xml:space="preserve"> environment </w:t>
            </w:r>
            <w:r w:rsidR="00A42160">
              <w:rPr>
                <w:lang w:val="en-GB"/>
              </w:rPr>
              <w:t xml:space="preserve">and social issues </w:t>
            </w:r>
            <w:r>
              <w:rPr>
                <w:lang w:val="en-GB"/>
              </w:rPr>
              <w:t xml:space="preserve">management </w:t>
            </w:r>
            <w:r w:rsidR="006B7866">
              <w:rPr>
                <w:lang w:val="en-GB"/>
              </w:rPr>
              <w:t xml:space="preserve">system </w:t>
            </w:r>
            <w:r w:rsidR="003D5BEF" w:rsidRPr="002B0FBE">
              <w:rPr>
                <w:lang w:val="en-GB"/>
              </w:rPr>
              <w:t>(certifi</w:t>
            </w:r>
            <w:r w:rsidR="00291961">
              <w:rPr>
                <w:lang w:val="en-GB"/>
              </w:rPr>
              <w:t>ed or non-certified</w:t>
            </w:r>
            <w:r w:rsidR="003D5BEF" w:rsidRPr="002B0FBE">
              <w:rPr>
                <w:lang w:val="en-GB"/>
              </w:rPr>
              <w:t xml:space="preserve"> </w:t>
            </w:r>
            <w:r w:rsidR="00291961">
              <w:rPr>
                <w:lang w:val="en-GB"/>
              </w:rPr>
              <w:t>–</w:t>
            </w:r>
            <w:r w:rsidR="003D5BEF" w:rsidRPr="002B0FBE">
              <w:rPr>
                <w:lang w:val="en-GB"/>
              </w:rPr>
              <w:t xml:space="preserve"> </w:t>
            </w:r>
            <w:r w:rsidR="00291961">
              <w:rPr>
                <w:lang w:val="en-GB"/>
              </w:rPr>
              <w:t>e.g</w:t>
            </w:r>
            <w:r w:rsidR="003D5BEF" w:rsidRPr="002B0FBE">
              <w:rPr>
                <w:lang w:val="en-GB"/>
              </w:rPr>
              <w:t>. ISO 14001)</w:t>
            </w:r>
          </w:p>
          <w:p w14:paraId="45E38F84" w14:textId="23AB257E" w:rsidR="003D5BEF" w:rsidRPr="002B0FBE" w:rsidRDefault="00E26634" w:rsidP="00533A78">
            <w:pPr>
              <w:pStyle w:val="P68B1DB1-Normal20"/>
              <w:numPr>
                <w:ilvl w:val="0"/>
                <w:numId w:val="58"/>
              </w:numPr>
              <w:rPr>
                <w:lang w:val="en-GB"/>
              </w:rPr>
            </w:pPr>
            <w:r>
              <w:rPr>
                <w:lang w:val="en-GB"/>
              </w:rPr>
              <w:t>Do they have an occupational health and safety management system</w:t>
            </w:r>
            <w:r w:rsidR="003D5BEF" w:rsidRPr="002B0FBE">
              <w:rPr>
                <w:lang w:val="en-GB"/>
              </w:rPr>
              <w:t xml:space="preserve"> (</w:t>
            </w:r>
            <w:r>
              <w:rPr>
                <w:lang w:val="en-GB"/>
              </w:rPr>
              <w:t>e.g.</w:t>
            </w:r>
            <w:r w:rsidR="003D5BEF" w:rsidRPr="002B0FBE">
              <w:rPr>
                <w:lang w:val="en-GB"/>
              </w:rPr>
              <w:t xml:space="preserve"> OHSAS 18001 </w:t>
            </w:r>
            <w:r>
              <w:rPr>
                <w:lang w:val="en-GB"/>
              </w:rPr>
              <w:t>or similar</w:t>
            </w:r>
            <w:r w:rsidR="003D5BEF" w:rsidRPr="002B0FBE">
              <w:rPr>
                <w:lang w:val="en-GB"/>
              </w:rPr>
              <w:t>)</w:t>
            </w:r>
          </w:p>
          <w:p w14:paraId="46058475" w14:textId="77777777" w:rsidR="003D5BEF" w:rsidRPr="002B0FBE" w:rsidRDefault="003D5BEF" w:rsidP="003D5BEF">
            <w:pPr>
              <w:pStyle w:val="P68B1DB1-Normal20"/>
              <w:ind w:left="360"/>
              <w:rPr>
                <w:lang w:val="en-GB"/>
              </w:rPr>
            </w:pPr>
          </w:p>
          <w:p w14:paraId="5CB75D9C" w14:textId="2024DD5A" w:rsidR="003D5BEF" w:rsidRPr="002B0FBE" w:rsidRDefault="003E7DCD" w:rsidP="003D5BEF">
            <w:pPr>
              <w:pStyle w:val="P68B1DB1-Normal20"/>
              <w:rPr>
                <w:lang w:val="en-GB"/>
              </w:rPr>
            </w:pPr>
            <w:r>
              <w:rPr>
                <w:lang w:val="en-GB"/>
              </w:rPr>
              <w:t>In what way do you check this (statement</w:t>
            </w:r>
            <w:r w:rsidR="0012160B">
              <w:rPr>
                <w:lang w:val="en-GB"/>
              </w:rPr>
              <w:t>, delivery of documentation, etc.)</w:t>
            </w:r>
            <w:r w:rsidR="003D5BEF" w:rsidRPr="002B0FBE">
              <w:rPr>
                <w:lang w:val="en-GB"/>
              </w:rPr>
              <w:t>?</w:t>
            </w:r>
          </w:p>
          <w:p w14:paraId="3D7DCF0E" w14:textId="184E978D" w:rsidR="008B5846" w:rsidRPr="00947831" w:rsidRDefault="008B5846" w:rsidP="00947831">
            <w:pPr>
              <w:rPr>
                <w:rFonts w:asciiTheme="minorHAnsi" w:hAnsiTheme="minorHAnsi" w:cstheme="minorHAnsi"/>
              </w:rPr>
            </w:pPr>
          </w:p>
        </w:tc>
      </w:tr>
      <w:tr w:rsidR="00A243AE" w:rsidRPr="00947831" w14:paraId="459A9C23" w14:textId="77777777" w:rsidTr="00DD2F9F">
        <w:trPr>
          <w:trHeight w:val="2021"/>
        </w:trPr>
        <w:tc>
          <w:tcPr>
            <w:tcW w:w="8995" w:type="dxa"/>
          </w:tcPr>
          <w:p w14:paraId="3FC36230" w14:textId="0443FFC2" w:rsidR="00A243AE" w:rsidRPr="00947831" w:rsidRDefault="00A243AE" w:rsidP="00947831">
            <w:pPr>
              <w:rPr>
                <w:rFonts w:asciiTheme="minorHAnsi" w:hAnsiTheme="minorHAnsi" w:cstheme="minorHAnsi"/>
              </w:rPr>
            </w:pPr>
            <w:r w:rsidRPr="00947831">
              <w:rPr>
                <w:rFonts w:asciiTheme="minorHAnsi" w:hAnsiTheme="minorHAnsi" w:cstheme="minorHAnsi"/>
              </w:rPr>
              <w:t>Has the company designated and E&amp;S</w:t>
            </w:r>
            <w:r w:rsidR="00C92BDC" w:rsidRPr="00947831">
              <w:rPr>
                <w:rFonts w:asciiTheme="minorHAnsi" w:hAnsiTheme="minorHAnsi" w:cstheme="minorHAnsi"/>
              </w:rPr>
              <w:t xml:space="preserve"> and OHS</w:t>
            </w:r>
            <w:r w:rsidRPr="00947831">
              <w:rPr>
                <w:rFonts w:asciiTheme="minorHAnsi" w:hAnsiTheme="minorHAnsi" w:cstheme="minorHAnsi"/>
              </w:rPr>
              <w:t xml:space="preserve"> Officer to manage E&amp;S issues? Please provide the name of the designated employee.</w:t>
            </w:r>
          </w:p>
        </w:tc>
      </w:tr>
      <w:tr w:rsidR="00A243AE" w:rsidRPr="00947831" w14:paraId="4DB045F5" w14:textId="77777777" w:rsidTr="00DD2F9F">
        <w:trPr>
          <w:trHeight w:val="2021"/>
        </w:trPr>
        <w:tc>
          <w:tcPr>
            <w:tcW w:w="8995" w:type="dxa"/>
          </w:tcPr>
          <w:p w14:paraId="5764B63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an action plan in case of emergency, if applicable?</w:t>
            </w:r>
          </w:p>
        </w:tc>
      </w:tr>
      <w:tr w:rsidR="00A243AE" w:rsidRPr="00947831" w14:paraId="68392947" w14:textId="77777777" w:rsidTr="00DD2F9F">
        <w:trPr>
          <w:trHeight w:val="2021"/>
        </w:trPr>
        <w:tc>
          <w:tcPr>
            <w:tcW w:w="8995" w:type="dxa"/>
          </w:tcPr>
          <w:p w14:paraId="7E78B53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an approved ESIA for its activities and installations (if one was needed)?</w:t>
            </w:r>
          </w:p>
          <w:p w14:paraId="77CE2BA4" w14:textId="77777777" w:rsidR="00A243AE" w:rsidRPr="00947831" w:rsidRDefault="00A243AE" w:rsidP="00947831">
            <w:pPr>
              <w:rPr>
                <w:rFonts w:asciiTheme="minorHAnsi" w:hAnsiTheme="minorHAnsi" w:cstheme="minorHAnsi"/>
              </w:rPr>
            </w:pPr>
          </w:p>
          <w:p w14:paraId="3B6D393A"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the relevant approval / permit</w:t>
            </w:r>
          </w:p>
        </w:tc>
      </w:tr>
      <w:tr w:rsidR="00A243AE" w:rsidRPr="00947831" w14:paraId="37AD095B" w14:textId="77777777" w:rsidTr="00DD2F9F">
        <w:trPr>
          <w:trHeight w:val="2021"/>
        </w:trPr>
        <w:tc>
          <w:tcPr>
            <w:tcW w:w="8995" w:type="dxa"/>
          </w:tcPr>
          <w:p w14:paraId="73F1865F" w14:textId="6D92CDE9"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Has the co</w:t>
            </w:r>
            <w:r w:rsidR="00187172" w:rsidRPr="00947831">
              <w:rPr>
                <w:rFonts w:asciiTheme="minorHAnsi" w:hAnsiTheme="minorHAnsi" w:cstheme="minorHAnsi"/>
              </w:rPr>
              <w:t>m</w:t>
            </w:r>
            <w:r w:rsidRPr="00947831">
              <w:rPr>
                <w:rFonts w:asciiTheme="minorHAnsi" w:hAnsiTheme="minorHAnsi" w:cstheme="minorHAnsi"/>
              </w:rPr>
              <w:t>pany obtained a valid water permit (for water use and discharge)?</w:t>
            </w:r>
          </w:p>
          <w:p w14:paraId="13BCD4D7" w14:textId="77777777" w:rsidR="00A243AE" w:rsidRPr="00947831" w:rsidRDefault="00A243AE" w:rsidP="00947831">
            <w:pPr>
              <w:rPr>
                <w:rFonts w:asciiTheme="minorHAnsi" w:hAnsiTheme="minorHAnsi" w:cstheme="minorHAnsi"/>
              </w:rPr>
            </w:pPr>
          </w:p>
          <w:p w14:paraId="4E3DE5FD"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any permit issued by the local authorities</w:t>
            </w:r>
          </w:p>
        </w:tc>
      </w:tr>
      <w:tr w:rsidR="00A243AE" w:rsidRPr="00947831" w14:paraId="41C8B9EC" w14:textId="77777777" w:rsidTr="00DD2F9F">
        <w:trPr>
          <w:trHeight w:val="2021"/>
        </w:trPr>
        <w:tc>
          <w:tcPr>
            <w:tcW w:w="8995" w:type="dxa"/>
          </w:tcPr>
          <w:p w14:paraId="044CB7DC" w14:textId="33F255E9" w:rsidR="00A243AE" w:rsidRPr="00947831" w:rsidRDefault="00A243AE" w:rsidP="00947831">
            <w:pPr>
              <w:rPr>
                <w:rFonts w:asciiTheme="minorHAnsi" w:hAnsiTheme="minorHAnsi" w:cstheme="minorHAnsi"/>
              </w:rPr>
            </w:pPr>
            <w:r w:rsidRPr="00947831">
              <w:rPr>
                <w:rFonts w:asciiTheme="minorHAnsi" w:hAnsiTheme="minorHAnsi" w:cstheme="minorHAnsi"/>
              </w:rPr>
              <w:t>Has the co</w:t>
            </w:r>
            <w:r w:rsidR="00187172" w:rsidRPr="00947831">
              <w:rPr>
                <w:rFonts w:asciiTheme="minorHAnsi" w:hAnsiTheme="minorHAnsi" w:cstheme="minorHAnsi"/>
              </w:rPr>
              <w:t>m</w:t>
            </w:r>
            <w:r w:rsidRPr="00947831">
              <w:rPr>
                <w:rFonts w:asciiTheme="minorHAnsi" w:hAnsiTheme="minorHAnsi" w:cstheme="minorHAnsi"/>
              </w:rPr>
              <w:t xml:space="preserve">pany obtained a valid environmental permit? </w:t>
            </w:r>
          </w:p>
          <w:p w14:paraId="0E36378F" w14:textId="77777777" w:rsidR="00A243AE" w:rsidRPr="00947831" w:rsidRDefault="00A243AE" w:rsidP="00947831">
            <w:pPr>
              <w:rPr>
                <w:rFonts w:asciiTheme="minorHAnsi" w:hAnsiTheme="minorHAnsi" w:cstheme="minorHAnsi"/>
              </w:rPr>
            </w:pPr>
          </w:p>
          <w:p w14:paraId="50FE2B1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the relevant approval / permit</w:t>
            </w:r>
          </w:p>
        </w:tc>
      </w:tr>
      <w:tr w:rsidR="00A243AE" w:rsidRPr="00947831" w14:paraId="62DD8B94" w14:textId="77777777" w:rsidTr="00DD2F9F">
        <w:trPr>
          <w:trHeight w:val="2021"/>
        </w:trPr>
        <w:tc>
          <w:tcPr>
            <w:tcW w:w="8995" w:type="dxa"/>
          </w:tcPr>
          <w:p w14:paraId="4C916A07" w14:textId="72D6A5A1" w:rsidR="00A243AE" w:rsidRPr="00947831" w:rsidRDefault="00A243AE" w:rsidP="00947831">
            <w:pPr>
              <w:rPr>
                <w:rFonts w:asciiTheme="minorHAnsi" w:hAnsiTheme="minorHAnsi" w:cstheme="minorHAnsi"/>
              </w:rPr>
            </w:pPr>
            <w:r w:rsidRPr="00947831">
              <w:rPr>
                <w:rFonts w:asciiTheme="minorHAnsi" w:hAnsiTheme="minorHAnsi" w:cstheme="minorHAnsi"/>
              </w:rPr>
              <w:t>Has the co</w:t>
            </w:r>
            <w:r w:rsidR="00187172" w:rsidRPr="00947831">
              <w:rPr>
                <w:rFonts w:asciiTheme="minorHAnsi" w:hAnsiTheme="minorHAnsi" w:cstheme="minorHAnsi"/>
              </w:rPr>
              <w:t>m</w:t>
            </w:r>
            <w:r w:rsidRPr="00947831">
              <w:rPr>
                <w:rFonts w:asciiTheme="minorHAnsi" w:hAnsiTheme="minorHAnsi" w:cstheme="minorHAnsi"/>
              </w:rPr>
              <w:t xml:space="preserve">pany obtained a valid emissions permit? </w:t>
            </w:r>
          </w:p>
          <w:p w14:paraId="019D597A" w14:textId="77777777" w:rsidR="00A243AE" w:rsidRPr="00947831" w:rsidRDefault="00A243AE" w:rsidP="00947831">
            <w:pPr>
              <w:rPr>
                <w:rFonts w:asciiTheme="minorHAnsi" w:hAnsiTheme="minorHAnsi" w:cstheme="minorHAnsi"/>
              </w:rPr>
            </w:pPr>
          </w:p>
          <w:p w14:paraId="0C7E4303"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any effluent discharge permit issued by the local authorities.</w:t>
            </w:r>
          </w:p>
        </w:tc>
      </w:tr>
      <w:tr w:rsidR="00A243AE" w:rsidRPr="00947831" w14:paraId="53F7DAFD" w14:textId="77777777" w:rsidTr="00DD2F9F">
        <w:trPr>
          <w:trHeight w:val="2021"/>
        </w:trPr>
        <w:tc>
          <w:tcPr>
            <w:tcW w:w="8995" w:type="dxa"/>
          </w:tcPr>
          <w:p w14:paraId="684088AA"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Should the company have any concession for its activities? </w:t>
            </w:r>
          </w:p>
          <w:p w14:paraId="0EC7C677" w14:textId="77777777" w:rsidR="00A243AE" w:rsidRPr="00947831" w:rsidRDefault="00A243AE" w:rsidP="00947831">
            <w:pPr>
              <w:rPr>
                <w:rFonts w:asciiTheme="minorHAnsi" w:hAnsiTheme="minorHAnsi" w:cstheme="minorHAnsi"/>
              </w:rPr>
            </w:pPr>
          </w:p>
          <w:p w14:paraId="21157B81"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for which activities, does the company already have valid concessions and when do they expire?</w:t>
            </w:r>
          </w:p>
          <w:p w14:paraId="502FC72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Please provide a copy of each concession if applicable</w:t>
            </w:r>
          </w:p>
        </w:tc>
      </w:tr>
      <w:tr w:rsidR="00A243AE" w:rsidRPr="00947831" w14:paraId="0497B9D0" w14:textId="77777777" w:rsidTr="00DD2F9F">
        <w:trPr>
          <w:trHeight w:val="2021"/>
        </w:trPr>
        <w:tc>
          <w:tcPr>
            <w:tcW w:w="8995" w:type="dxa"/>
          </w:tcPr>
          <w:p w14:paraId="6699021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Please indicate whether your business complies with all legal obligations and inspection findings? </w:t>
            </w:r>
          </w:p>
          <w:p w14:paraId="16F2E316" w14:textId="77777777" w:rsidR="00A243AE" w:rsidRPr="00947831" w:rsidRDefault="00A243AE" w:rsidP="00947831">
            <w:pPr>
              <w:rPr>
                <w:rFonts w:asciiTheme="minorHAnsi" w:hAnsiTheme="minorHAnsi" w:cstheme="minorHAnsi"/>
              </w:rPr>
            </w:pPr>
          </w:p>
          <w:p w14:paraId="7EFE809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you are obliged to implement some prescribed corrective measures or expect a change in legal regulations in the near future, how do you plan to solve this?</w:t>
            </w:r>
          </w:p>
        </w:tc>
      </w:tr>
      <w:tr w:rsidR="00A243AE" w:rsidRPr="00947831" w14:paraId="7CB95AAB" w14:textId="77777777" w:rsidTr="00DD2F9F">
        <w:trPr>
          <w:trHeight w:val="2021"/>
        </w:trPr>
        <w:tc>
          <w:tcPr>
            <w:tcW w:w="8995" w:type="dxa"/>
          </w:tcPr>
          <w:p w14:paraId="4BC00068"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own a valid operation permit?</w:t>
            </w:r>
          </w:p>
          <w:p w14:paraId="1FDC7731" w14:textId="77777777" w:rsidR="00A243AE" w:rsidRPr="00947831" w:rsidRDefault="00A243AE" w:rsidP="00947831">
            <w:pPr>
              <w:rPr>
                <w:rFonts w:asciiTheme="minorHAnsi" w:hAnsiTheme="minorHAnsi" w:cstheme="minorHAnsi"/>
              </w:rPr>
            </w:pPr>
          </w:p>
          <w:p w14:paraId="67D54B5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Please indicate when it expires</w:t>
            </w:r>
          </w:p>
        </w:tc>
      </w:tr>
      <w:tr w:rsidR="00A243AE" w:rsidRPr="00947831" w14:paraId="1D0960DA" w14:textId="77777777" w:rsidTr="00DD2F9F">
        <w:trPr>
          <w:trHeight w:val="2021"/>
        </w:trPr>
        <w:tc>
          <w:tcPr>
            <w:tcW w:w="8995" w:type="dxa"/>
          </w:tcPr>
          <w:p w14:paraId="6DD8462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Were there any negative inspections report in the past 2 years? If yes, were corrective measures implemented to compliance? (please elaborate)</w:t>
            </w:r>
          </w:p>
        </w:tc>
      </w:tr>
      <w:tr w:rsidR="00A243AE" w:rsidRPr="00947831" w14:paraId="64843728" w14:textId="77777777" w:rsidTr="00DD2F9F">
        <w:trPr>
          <w:trHeight w:val="2021"/>
        </w:trPr>
        <w:tc>
          <w:tcPr>
            <w:tcW w:w="8995" w:type="dxa"/>
          </w:tcPr>
          <w:p w14:paraId="0BD554B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Have there been any industrial incidents at the Project site in history*? If there have been any incidents, please describe:</w:t>
            </w:r>
          </w:p>
          <w:p w14:paraId="121F3823" w14:textId="77777777" w:rsidR="00A243AE" w:rsidRPr="00947831" w:rsidRDefault="00A243AE" w:rsidP="00947831">
            <w:pPr>
              <w:rPr>
                <w:rFonts w:asciiTheme="minorHAnsi" w:hAnsiTheme="minorHAnsi" w:cstheme="minorHAnsi"/>
              </w:rPr>
            </w:pPr>
          </w:p>
          <w:p w14:paraId="52B959C6" w14:textId="77777777" w:rsidR="00A243AE" w:rsidRPr="00947831" w:rsidRDefault="00A243AE" w:rsidP="00947831">
            <w:pPr>
              <w:rPr>
                <w:rFonts w:asciiTheme="minorHAnsi" w:hAnsiTheme="minorHAnsi" w:cstheme="minorHAnsi"/>
              </w:rPr>
            </w:pPr>
          </w:p>
          <w:p w14:paraId="2BB5F093" w14:textId="77777777" w:rsidR="00A243AE" w:rsidRPr="00947831" w:rsidRDefault="00A243AE" w:rsidP="00947831">
            <w:pPr>
              <w:rPr>
                <w:rFonts w:asciiTheme="minorHAnsi" w:hAnsiTheme="minorHAnsi" w:cstheme="minorHAnsi"/>
              </w:rPr>
            </w:pPr>
          </w:p>
          <w:p w14:paraId="7DDB039A" w14:textId="77777777" w:rsidR="00A243AE" w:rsidRPr="00947831" w:rsidRDefault="00A243AE" w:rsidP="00947831">
            <w:pPr>
              <w:rPr>
                <w:rFonts w:asciiTheme="minorHAnsi" w:hAnsiTheme="minorHAnsi" w:cstheme="minorHAnsi"/>
              </w:rPr>
            </w:pPr>
          </w:p>
          <w:p w14:paraId="562620BB" w14:textId="77777777" w:rsidR="00A243AE" w:rsidRPr="00947831" w:rsidRDefault="00A243AE" w:rsidP="00947831">
            <w:pPr>
              <w:rPr>
                <w:rFonts w:asciiTheme="minorHAnsi" w:hAnsiTheme="minorHAnsi" w:cstheme="minorHAnsi"/>
              </w:rPr>
            </w:pPr>
          </w:p>
          <w:p w14:paraId="0FC29475" w14:textId="77777777" w:rsidR="00A243AE" w:rsidRPr="00947831" w:rsidRDefault="00A243AE" w:rsidP="00947831">
            <w:pPr>
              <w:rPr>
                <w:rFonts w:asciiTheme="minorHAnsi" w:hAnsiTheme="minorHAnsi" w:cstheme="minorHAnsi"/>
              </w:rPr>
            </w:pPr>
          </w:p>
          <w:p w14:paraId="36C5FCE9"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*e.g. deaths of employees caused by lack of safety at work, fire, spillage/leakage of fuel and/or hazardous raw materials/products, unplanned emissions or similar.</w:t>
            </w:r>
          </w:p>
        </w:tc>
      </w:tr>
    </w:tbl>
    <w:p w14:paraId="07B625BC" w14:textId="77777777" w:rsidR="00644293" w:rsidRPr="00947831" w:rsidRDefault="00644293" w:rsidP="00947831">
      <w:pPr>
        <w:rPr>
          <w:rFonts w:cstheme="minorHAnsi"/>
          <w:sz w:val="20"/>
          <w:szCs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FA1F95" w:rsidRPr="00947831" w14:paraId="0EEBF72D" w14:textId="77777777" w:rsidTr="00DD2F9F">
        <w:trPr>
          <w:trHeight w:val="628"/>
        </w:trPr>
        <w:tc>
          <w:tcPr>
            <w:tcW w:w="8995" w:type="dxa"/>
            <w:shd w:val="clear" w:color="auto" w:fill="B4C6E7" w:themeFill="accent1" w:themeFillTint="66"/>
          </w:tcPr>
          <w:p w14:paraId="0CCC2674" w14:textId="0576F27E" w:rsidR="00FA1F95" w:rsidRPr="00947831" w:rsidRDefault="00312E78" w:rsidP="00947831">
            <w:pPr>
              <w:rPr>
                <w:rFonts w:asciiTheme="minorHAnsi" w:hAnsiTheme="minorHAnsi" w:cstheme="minorHAnsi"/>
              </w:rPr>
            </w:pPr>
            <w:r w:rsidRPr="00947831">
              <w:rPr>
                <w:rFonts w:asciiTheme="minorHAnsi" w:hAnsiTheme="minorHAnsi" w:cstheme="minorHAnsi"/>
              </w:rPr>
              <w:t xml:space="preserve">(b) </w:t>
            </w:r>
            <w:r w:rsidR="00FA1F95" w:rsidRPr="00947831">
              <w:rPr>
                <w:rFonts w:asciiTheme="minorHAnsi" w:hAnsiTheme="minorHAnsi" w:cstheme="minorHAnsi"/>
              </w:rPr>
              <w:t>ENVIR</w:t>
            </w:r>
            <w:r w:rsidR="005B57BA" w:rsidRPr="00947831">
              <w:rPr>
                <w:rFonts w:asciiTheme="minorHAnsi" w:hAnsiTheme="minorHAnsi" w:cstheme="minorHAnsi"/>
              </w:rPr>
              <w:t>O</w:t>
            </w:r>
            <w:r w:rsidR="00FA1F95" w:rsidRPr="00947831">
              <w:rPr>
                <w:rFonts w:asciiTheme="minorHAnsi" w:hAnsiTheme="minorHAnsi" w:cstheme="minorHAnsi"/>
              </w:rPr>
              <w:t>NMENTAL AND SOCIAL ASSESSMENT</w:t>
            </w:r>
          </w:p>
        </w:tc>
      </w:tr>
    </w:tbl>
    <w:p w14:paraId="537BCE89" w14:textId="77777777" w:rsidR="00393205" w:rsidRPr="00947831" w:rsidRDefault="00393205" w:rsidP="00947831">
      <w:pPr>
        <w:rPr>
          <w:rFonts w:cstheme="minorHAnsi"/>
          <w:sz w:val="20"/>
          <w:szCs w:val="20"/>
        </w:rPr>
      </w:pPr>
    </w:p>
    <w:p w14:paraId="50AF7B30" w14:textId="630BB717" w:rsidR="00A243AE" w:rsidRPr="00947831" w:rsidRDefault="00A243AE" w:rsidP="00947831">
      <w:pPr>
        <w:rPr>
          <w:rFonts w:cstheme="minorHAnsi"/>
          <w:sz w:val="20"/>
          <w:szCs w:val="20"/>
        </w:rPr>
      </w:pPr>
      <w:r w:rsidRPr="00947831">
        <w:rPr>
          <w:rFonts w:cstheme="minorHAnsi"/>
          <w:sz w:val="20"/>
          <w:szCs w:val="20"/>
        </w:rPr>
        <w:t>LABOR AND WORKING CONDITIONS</w:t>
      </w:r>
    </w:p>
    <w:tbl>
      <w:tblPr>
        <w:tblStyle w:val="TableGrid"/>
        <w:tblW w:w="8995" w:type="dxa"/>
        <w:tblLook w:val="04A0" w:firstRow="1" w:lastRow="0" w:firstColumn="1" w:lastColumn="0" w:noHBand="0" w:noVBand="1"/>
      </w:tblPr>
      <w:tblGrid>
        <w:gridCol w:w="8995"/>
      </w:tblGrid>
      <w:tr w:rsidR="00A243AE" w:rsidRPr="00947831" w14:paraId="19DF8D37" w14:textId="77777777" w:rsidTr="00DD2F9F">
        <w:trPr>
          <w:trHeight w:val="1065"/>
        </w:trPr>
        <w:tc>
          <w:tcPr>
            <w:tcW w:w="8995" w:type="dxa"/>
          </w:tcPr>
          <w:p w14:paraId="7715C97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How many employees does the company have?</w:t>
            </w:r>
          </w:p>
        </w:tc>
      </w:tr>
      <w:tr w:rsidR="00A243AE" w:rsidRPr="00947831" w14:paraId="1D2CD006" w14:textId="77777777" w:rsidTr="00DD2F9F">
        <w:trPr>
          <w:trHeight w:val="1563"/>
        </w:trPr>
        <w:tc>
          <w:tcPr>
            <w:tcW w:w="8995" w:type="dxa"/>
          </w:tcPr>
          <w:p w14:paraId="30393180"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 Human Resource (HR) Policy that is consistent with the requirements of the national labor laws? Please highlight the major policies covered.</w:t>
            </w:r>
          </w:p>
        </w:tc>
      </w:tr>
      <w:tr w:rsidR="00A243AE" w:rsidRPr="00947831" w14:paraId="20EAEAF3" w14:textId="77777777" w:rsidTr="00DD2F9F">
        <w:trPr>
          <w:trHeight w:val="1492"/>
        </w:trPr>
        <w:tc>
          <w:tcPr>
            <w:tcW w:w="8995" w:type="dxa"/>
          </w:tcPr>
          <w:p w14:paraId="5B352575"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apply the principle of non-discrimination in the process of hiring, compensation, and terms of employment including to the vulnerable groups of employees?</w:t>
            </w:r>
          </w:p>
        </w:tc>
      </w:tr>
      <w:tr w:rsidR="00A243AE" w:rsidRPr="00947831" w14:paraId="2388C087" w14:textId="77777777" w:rsidTr="00DD2F9F">
        <w:trPr>
          <w:trHeight w:val="1399"/>
        </w:trPr>
        <w:tc>
          <w:tcPr>
            <w:tcW w:w="8995" w:type="dxa"/>
          </w:tcPr>
          <w:p w14:paraId="6F441FE6" w14:textId="0B82F385" w:rsidR="00A243AE" w:rsidRPr="00947831" w:rsidRDefault="00A243AE" w:rsidP="00114DC1">
            <w:pPr>
              <w:jc w:val="both"/>
              <w:rPr>
                <w:rFonts w:asciiTheme="minorHAnsi" w:hAnsiTheme="minorHAnsi" w:cstheme="minorHAnsi"/>
              </w:rPr>
            </w:pPr>
            <w:r w:rsidRPr="00947831">
              <w:rPr>
                <w:rFonts w:asciiTheme="minorHAnsi" w:hAnsiTheme="minorHAnsi" w:cstheme="minorHAnsi"/>
              </w:rPr>
              <w:t>Does the company provide its workers with a safe and healthy work environment</w:t>
            </w:r>
            <w:r w:rsidR="00233E5E">
              <w:rPr>
                <w:rFonts w:asciiTheme="minorHAnsi" w:hAnsiTheme="minorHAnsi" w:cstheme="minorHAnsi"/>
              </w:rPr>
              <w:t>, including measures to address SEA/SH risks</w:t>
            </w:r>
            <w:r w:rsidRPr="00947831">
              <w:rPr>
                <w:rFonts w:asciiTheme="minorHAnsi" w:hAnsiTheme="minorHAnsi" w:cstheme="minorHAnsi"/>
              </w:rPr>
              <w:t>?</w:t>
            </w:r>
          </w:p>
        </w:tc>
      </w:tr>
      <w:tr w:rsidR="00A243AE" w:rsidRPr="00947831" w14:paraId="79FC42C6" w14:textId="77777777" w:rsidTr="00DD2F9F">
        <w:trPr>
          <w:trHeight w:val="1703"/>
        </w:trPr>
        <w:tc>
          <w:tcPr>
            <w:tcW w:w="8995" w:type="dxa"/>
          </w:tcPr>
          <w:p w14:paraId="504ECC31"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Where applicable does the company provide workers with and mandating that workers use personal protective equipment (PPE)?</w:t>
            </w:r>
          </w:p>
        </w:tc>
      </w:tr>
      <w:tr w:rsidR="00A243AE" w:rsidRPr="00947831" w14:paraId="0DB99C92" w14:textId="77777777" w:rsidTr="00DD2F9F">
        <w:trPr>
          <w:trHeight w:val="1543"/>
        </w:trPr>
        <w:tc>
          <w:tcPr>
            <w:tcW w:w="8995" w:type="dxa"/>
          </w:tcPr>
          <w:p w14:paraId="5D9A9100"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Does the company have occupational health and safety procedures?</w:t>
            </w:r>
          </w:p>
        </w:tc>
      </w:tr>
      <w:tr w:rsidR="00A243AE" w:rsidRPr="00947831" w14:paraId="4E391AF9" w14:textId="77777777" w:rsidTr="00DD2F9F">
        <w:trPr>
          <w:trHeight w:val="1835"/>
        </w:trPr>
        <w:tc>
          <w:tcPr>
            <w:tcW w:w="8995" w:type="dxa"/>
          </w:tcPr>
          <w:p w14:paraId="24B8524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track and report on rates of injury, occupational diseases, lost days, and number of work-related fatalities? Please provide recent data.</w:t>
            </w:r>
          </w:p>
        </w:tc>
      </w:tr>
      <w:tr w:rsidR="00A243AE" w:rsidRPr="00947831" w14:paraId="6A9FDE3B" w14:textId="77777777" w:rsidTr="00DD2F9F">
        <w:trPr>
          <w:trHeight w:val="1715"/>
        </w:trPr>
        <w:tc>
          <w:tcPr>
            <w:tcW w:w="8995" w:type="dxa"/>
          </w:tcPr>
          <w:p w14:paraId="7FCCB099"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training programs in place for workers on occupational health and safety?</w:t>
            </w:r>
          </w:p>
        </w:tc>
      </w:tr>
      <w:tr w:rsidR="00A243AE" w:rsidRPr="00947831" w14:paraId="0FB76FE8" w14:textId="77777777" w:rsidTr="00DD2F9F">
        <w:trPr>
          <w:trHeight w:val="1981"/>
        </w:trPr>
        <w:tc>
          <w:tcPr>
            <w:tcW w:w="8995" w:type="dxa"/>
          </w:tcPr>
          <w:p w14:paraId="77A6188A" w14:textId="4E9D68A7" w:rsidR="00A243AE" w:rsidRDefault="00A243AE" w:rsidP="00947831">
            <w:pPr>
              <w:rPr>
                <w:rFonts w:asciiTheme="minorHAnsi" w:hAnsiTheme="minorHAnsi" w:cstheme="minorHAnsi"/>
              </w:rPr>
            </w:pPr>
            <w:r w:rsidRPr="00947831">
              <w:rPr>
                <w:rFonts w:asciiTheme="minorHAnsi" w:hAnsiTheme="minorHAnsi" w:cstheme="minorHAnsi"/>
              </w:rPr>
              <w:t xml:space="preserve">Is the company involved in harmful child labor or forced </w:t>
            </w:r>
            <w:proofErr w:type="gramStart"/>
            <w:r w:rsidRPr="00947831">
              <w:rPr>
                <w:rFonts w:asciiTheme="minorHAnsi" w:hAnsiTheme="minorHAnsi" w:cstheme="minorHAnsi"/>
              </w:rPr>
              <w:t>labor ?</w:t>
            </w:r>
            <w:proofErr w:type="gramEnd"/>
          </w:p>
          <w:p w14:paraId="6B768F29" w14:textId="77777777" w:rsidR="00D00CD5" w:rsidRDefault="00D00CD5" w:rsidP="00947831">
            <w:pPr>
              <w:rPr>
                <w:rFonts w:asciiTheme="minorHAnsi" w:hAnsiTheme="minorHAnsi" w:cstheme="minorHAnsi"/>
              </w:rPr>
            </w:pPr>
          </w:p>
          <w:p w14:paraId="61126A11" w14:textId="77777777" w:rsidR="00D00CD5" w:rsidRDefault="00D00CD5" w:rsidP="00947831">
            <w:pPr>
              <w:rPr>
                <w:rFonts w:asciiTheme="minorHAnsi" w:hAnsiTheme="minorHAnsi" w:cstheme="minorHAnsi"/>
              </w:rPr>
            </w:pPr>
          </w:p>
          <w:p w14:paraId="47FC365D" w14:textId="02DF2CED" w:rsidR="00F717A2" w:rsidRPr="002B0FBE" w:rsidRDefault="00E04714" w:rsidP="00F717A2">
            <w:pPr>
              <w:pStyle w:val="P68B1DB1-Normal20"/>
              <w:rPr>
                <w:lang w:val="en-US"/>
              </w:rPr>
            </w:pPr>
            <w:r w:rsidRPr="002B0FBE">
              <w:rPr>
                <w:lang w:val="en-US"/>
              </w:rPr>
              <w:t xml:space="preserve">Is there harmful child labor </w:t>
            </w:r>
            <w:r w:rsidR="001339FB" w:rsidRPr="002B0FBE">
              <w:rPr>
                <w:lang w:val="en-US"/>
              </w:rPr>
              <w:t>or forced labor in your supply chain</w:t>
            </w:r>
            <w:r w:rsidR="00F717A2" w:rsidRPr="002B0FBE">
              <w:rPr>
                <w:lang w:val="en-US"/>
              </w:rPr>
              <w:t>?</w:t>
            </w:r>
          </w:p>
          <w:p w14:paraId="31BE5904" w14:textId="1E2BAEB4" w:rsidR="00F717A2" w:rsidRPr="002B0FBE" w:rsidRDefault="001339FB" w:rsidP="00F717A2">
            <w:pPr>
              <w:pStyle w:val="P68B1DB1-Normal20"/>
              <w:rPr>
                <w:lang w:val="en-US"/>
              </w:rPr>
            </w:pPr>
            <w:r>
              <w:rPr>
                <w:lang w:val="en-US"/>
              </w:rPr>
              <w:t xml:space="preserve">Please, describe how you </w:t>
            </w:r>
            <w:r w:rsidR="00033DBC">
              <w:rPr>
                <w:lang w:val="en-US"/>
              </w:rPr>
              <w:t>verify this (e.g. by statement</w:t>
            </w:r>
            <w:r w:rsidR="00F717A2" w:rsidRPr="002B0FBE">
              <w:rPr>
                <w:lang w:val="en-US"/>
              </w:rPr>
              <w:t xml:space="preserve">, </w:t>
            </w:r>
            <w:r w:rsidR="000267EE">
              <w:rPr>
                <w:lang w:val="en-US"/>
              </w:rPr>
              <w:t>delivery of documentation, etc.</w:t>
            </w:r>
            <w:r w:rsidR="00F717A2" w:rsidRPr="002B0FBE">
              <w:rPr>
                <w:lang w:val="en-US"/>
              </w:rPr>
              <w:t>)?</w:t>
            </w:r>
          </w:p>
          <w:p w14:paraId="121D78FE" w14:textId="3E5F176C" w:rsidR="00D00CD5" w:rsidRPr="00947831" w:rsidRDefault="00D00CD5" w:rsidP="00947831">
            <w:pPr>
              <w:rPr>
                <w:rFonts w:asciiTheme="minorHAnsi" w:hAnsiTheme="minorHAnsi" w:cstheme="minorHAnsi"/>
              </w:rPr>
            </w:pPr>
          </w:p>
        </w:tc>
      </w:tr>
    </w:tbl>
    <w:p w14:paraId="0B4CE3A3" w14:textId="77777777" w:rsidR="00A243AE" w:rsidRPr="00947831" w:rsidRDefault="00A243AE" w:rsidP="00947831">
      <w:pPr>
        <w:rPr>
          <w:rFonts w:cstheme="minorHAnsi"/>
          <w:sz w:val="20"/>
          <w:szCs w:val="20"/>
        </w:rPr>
      </w:pPr>
    </w:p>
    <w:p w14:paraId="1FC59B37" w14:textId="77777777" w:rsidR="00A243AE" w:rsidRPr="00947831" w:rsidRDefault="00A243AE" w:rsidP="00947831">
      <w:pPr>
        <w:rPr>
          <w:rFonts w:cstheme="minorHAnsi"/>
          <w:sz w:val="20"/>
          <w:szCs w:val="20"/>
        </w:rPr>
      </w:pPr>
      <w:r w:rsidRPr="00947831">
        <w:rPr>
          <w:rFonts w:cstheme="minorHAnsi"/>
          <w:sz w:val="20"/>
          <w:szCs w:val="20"/>
        </w:rPr>
        <w:t>POLLUTION PREVENTION AT THE FIRM’S SITE</w:t>
      </w:r>
    </w:p>
    <w:tbl>
      <w:tblPr>
        <w:tblStyle w:val="TableGrid"/>
        <w:tblW w:w="8995" w:type="dxa"/>
        <w:tblLook w:val="04A0" w:firstRow="1" w:lastRow="0" w:firstColumn="1" w:lastColumn="0" w:noHBand="0" w:noVBand="1"/>
      </w:tblPr>
      <w:tblGrid>
        <w:gridCol w:w="8995"/>
      </w:tblGrid>
      <w:tr w:rsidR="00A243AE" w:rsidRPr="00947831" w14:paraId="09F2C4B6" w14:textId="77777777" w:rsidTr="00DD2F9F">
        <w:trPr>
          <w:trHeight w:val="1890"/>
        </w:trPr>
        <w:tc>
          <w:tcPr>
            <w:tcW w:w="8995" w:type="dxa"/>
          </w:tcPr>
          <w:p w14:paraId="7AE04CE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implement measures for improving efficiency in its consumption of energy, water, raw materials and other resources and inputs?</w:t>
            </w:r>
          </w:p>
        </w:tc>
      </w:tr>
      <w:tr w:rsidR="00A243AE" w:rsidRPr="00947831" w14:paraId="2ED4E78C" w14:textId="77777777" w:rsidTr="00DD2F9F">
        <w:trPr>
          <w:trHeight w:val="1890"/>
        </w:trPr>
        <w:tc>
          <w:tcPr>
            <w:tcW w:w="8995" w:type="dxa"/>
          </w:tcPr>
          <w:p w14:paraId="4171339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generate any air, liquid or solid waste emissions during construction and/or operational phases? If yes, please provide details.</w:t>
            </w:r>
          </w:p>
        </w:tc>
      </w:tr>
      <w:tr w:rsidR="00A243AE" w:rsidRPr="00947831" w14:paraId="4522EFCA" w14:textId="77777777" w:rsidTr="00DD2F9F">
        <w:trPr>
          <w:trHeight w:val="1488"/>
        </w:trPr>
        <w:tc>
          <w:tcPr>
            <w:tcW w:w="8995" w:type="dxa"/>
          </w:tcPr>
          <w:p w14:paraId="38C3A879" w14:textId="3B96598C"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procedures in place for monitoring air and water emissions.</w:t>
            </w:r>
            <w:r w:rsidR="00D16011">
              <w:rPr>
                <w:rFonts w:asciiTheme="minorHAnsi" w:hAnsiTheme="minorHAnsi" w:cstheme="minorHAnsi"/>
              </w:rPr>
              <w:t xml:space="preserve"> </w:t>
            </w:r>
          </w:p>
        </w:tc>
      </w:tr>
      <w:tr w:rsidR="00A243AE" w:rsidRPr="00947831" w14:paraId="45E3B33D" w14:textId="77777777" w:rsidTr="00DD2F9F">
        <w:trPr>
          <w:trHeight w:val="1890"/>
        </w:trPr>
        <w:tc>
          <w:tcPr>
            <w:tcW w:w="8995" w:type="dxa"/>
          </w:tcPr>
          <w:p w14:paraId="6855FD4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Does the company have procedures to guide the storage, handling, and disposal of solid wastes (including hazardous waste) emanating from its business? If yes, provide brief details.</w:t>
            </w:r>
          </w:p>
        </w:tc>
      </w:tr>
      <w:tr w:rsidR="00A243AE" w:rsidRPr="00947831" w14:paraId="3E30DCB9" w14:textId="77777777" w:rsidTr="00DD2F9F">
        <w:trPr>
          <w:trHeight w:val="1890"/>
        </w:trPr>
        <w:tc>
          <w:tcPr>
            <w:tcW w:w="8995" w:type="dxa"/>
          </w:tcPr>
          <w:p w14:paraId="4B600872"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Are the storage tanks for fuel or other hazardous substances fitted with leak prevention mechanisms</w:t>
            </w:r>
          </w:p>
        </w:tc>
      </w:tr>
      <w:tr w:rsidR="00A243AE" w:rsidRPr="00947831" w14:paraId="09ABBDEE" w14:textId="77777777" w:rsidTr="00DD2F9F">
        <w:trPr>
          <w:trHeight w:val="1890"/>
        </w:trPr>
        <w:tc>
          <w:tcPr>
            <w:tcW w:w="8995" w:type="dxa"/>
          </w:tcPr>
          <w:p w14:paraId="739080D7"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Is there a response procedure in place for managing spills or accidental discharges?</w:t>
            </w:r>
          </w:p>
        </w:tc>
      </w:tr>
    </w:tbl>
    <w:p w14:paraId="1CA216D3" w14:textId="77777777" w:rsidR="00A243AE" w:rsidRPr="00947831" w:rsidRDefault="00A243AE" w:rsidP="00947831">
      <w:pPr>
        <w:rPr>
          <w:rFonts w:cstheme="minorHAnsi"/>
          <w:sz w:val="20"/>
          <w:szCs w:val="20"/>
        </w:rPr>
      </w:pPr>
    </w:p>
    <w:p w14:paraId="11525B72" w14:textId="77777777" w:rsidR="00A243AE" w:rsidRPr="00947831" w:rsidRDefault="00A243AE" w:rsidP="00947831">
      <w:pPr>
        <w:rPr>
          <w:rFonts w:cstheme="minorHAnsi"/>
          <w:sz w:val="20"/>
          <w:szCs w:val="20"/>
        </w:rPr>
      </w:pPr>
      <w:r w:rsidRPr="00947831">
        <w:rPr>
          <w:rFonts w:cstheme="minorHAnsi"/>
          <w:sz w:val="20"/>
          <w:szCs w:val="20"/>
        </w:rPr>
        <w:t>COMMUNITY HEALTH, SAFETY AND SECURITY</w:t>
      </w:r>
    </w:p>
    <w:tbl>
      <w:tblPr>
        <w:tblStyle w:val="TableGrid"/>
        <w:tblW w:w="8995" w:type="dxa"/>
        <w:tblLook w:val="04A0" w:firstRow="1" w:lastRow="0" w:firstColumn="1" w:lastColumn="0" w:noHBand="0" w:noVBand="1"/>
      </w:tblPr>
      <w:tblGrid>
        <w:gridCol w:w="8995"/>
      </w:tblGrid>
      <w:tr w:rsidR="00A243AE" w:rsidRPr="00947831" w14:paraId="2DC54947" w14:textId="77777777" w:rsidTr="00DD2F9F">
        <w:trPr>
          <w:trHeight w:val="1890"/>
        </w:trPr>
        <w:tc>
          <w:tcPr>
            <w:tcW w:w="8995" w:type="dxa"/>
          </w:tcPr>
          <w:p w14:paraId="1F8AE022"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Are there local communities in close proximity to the company’s facilities? Does the company have procedures to address community health, safety and security issues in the context of its operations?</w:t>
            </w:r>
          </w:p>
        </w:tc>
      </w:tr>
      <w:tr w:rsidR="00A243AE" w:rsidRPr="00947831" w14:paraId="7844095B" w14:textId="77777777" w:rsidTr="00DD2F9F">
        <w:trPr>
          <w:trHeight w:val="1890"/>
        </w:trPr>
        <w:tc>
          <w:tcPr>
            <w:tcW w:w="8995" w:type="dxa"/>
          </w:tcPr>
          <w:p w14:paraId="2CF35FCB" w14:textId="77777777" w:rsidR="00A243AE" w:rsidRPr="003117F5" w:rsidRDefault="00A243AE" w:rsidP="00947831">
            <w:pPr>
              <w:rPr>
                <w:rFonts w:asciiTheme="minorHAnsi" w:hAnsiTheme="minorHAnsi" w:cstheme="minorHAnsi"/>
              </w:rPr>
            </w:pPr>
            <w:r w:rsidRPr="003117F5">
              <w:rPr>
                <w:rFonts w:asciiTheme="minorHAnsi" w:hAnsiTheme="minorHAnsi" w:cstheme="minorHAnsi"/>
              </w:rPr>
              <w:t xml:space="preserve">Does the company have safety procedures in place to deal with hazardous material release, transport and disposal </w:t>
            </w:r>
            <w:proofErr w:type="gramStart"/>
            <w:r w:rsidRPr="003117F5">
              <w:rPr>
                <w:rFonts w:asciiTheme="minorHAnsi" w:hAnsiTheme="minorHAnsi" w:cstheme="minorHAnsi"/>
              </w:rPr>
              <w:t>in order to</w:t>
            </w:r>
            <w:proofErr w:type="gramEnd"/>
            <w:r w:rsidRPr="003117F5">
              <w:rPr>
                <w:rFonts w:asciiTheme="minorHAnsi" w:hAnsiTheme="minorHAnsi" w:cstheme="minorHAnsi"/>
              </w:rPr>
              <w:t xml:space="preserve"> avoid or to minimize exposure of local communities to those m</w:t>
            </w:r>
            <w:r w:rsidRPr="003117F5">
              <w:rPr>
                <w:rFonts w:cstheme="minorHAnsi"/>
              </w:rPr>
              <w:t>aterials? Please describe</w:t>
            </w:r>
          </w:p>
          <w:p w14:paraId="3ACB8848" w14:textId="77777777" w:rsidR="00D3106F" w:rsidRPr="003117F5" w:rsidRDefault="00D3106F" w:rsidP="00947831">
            <w:pPr>
              <w:rPr>
                <w:rFonts w:asciiTheme="minorHAnsi" w:hAnsiTheme="minorHAnsi" w:cstheme="minorHAnsi"/>
              </w:rPr>
            </w:pPr>
          </w:p>
          <w:p w14:paraId="2278C383" w14:textId="77777777" w:rsidR="00D3106F" w:rsidRPr="003117F5" w:rsidRDefault="00D3106F" w:rsidP="00947831">
            <w:pPr>
              <w:rPr>
                <w:rFonts w:asciiTheme="minorHAnsi" w:hAnsiTheme="minorHAnsi" w:cstheme="minorHAnsi"/>
              </w:rPr>
            </w:pPr>
          </w:p>
          <w:p w14:paraId="3B766F6D" w14:textId="5AA4B1A5" w:rsidR="00427A21" w:rsidRPr="002B0FBE" w:rsidRDefault="003117F5" w:rsidP="00427A21">
            <w:pPr>
              <w:pStyle w:val="P68B1DB1-Normal20"/>
              <w:jc w:val="both"/>
              <w:rPr>
                <w:lang w:val="en-US"/>
              </w:rPr>
            </w:pPr>
            <w:r>
              <w:rPr>
                <w:lang w:val="en-US"/>
              </w:rPr>
              <w:t>How</w:t>
            </w:r>
            <w:r w:rsidRPr="002B0FBE">
              <w:rPr>
                <w:lang w:val="en-US"/>
              </w:rPr>
              <w:t xml:space="preserve"> do you check </w:t>
            </w:r>
            <w:r>
              <w:rPr>
                <w:lang w:val="en-US"/>
              </w:rPr>
              <w:t xml:space="preserve">whether the collectors </w:t>
            </w:r>
            <w:r w:rsidR="00446862">
              <w:rPr>
                <w:lang w:val="en-US"/>
              </w:rPr>
              <w:t>who dispose of your waste</w:t>
            </w:r>
            <w:r w:rsidR="00D8754F">
              <w:rPr>
                <w:lang w:val="en-US"/>
              </w:rPr>
              <w:t xml:space="preserve"> operate in accordance with the law</w:t>
            </w:r>
            <w:r w:rsidR="00427A21" w:rsidRPr="002B0FBE">
              <w:rPr>
                <w:lang w:val="en-US"/>
              </w:rPr>
              <w:t xml:space="preserve"> (</w:t>
            </w:r>
            <w:r w:rsidR="00D8754F">
              <w:rPr>
                <w:lang w:val="en-US"/>
              </w:rPr>
              <w:t>e.g. statement</w:t>
            </w:r>
            <w:r w:rsidR="00755A8C">
              <w:rPr>
                <w:lang w:val="en-US"/>
              </w:rPr>
              <w:t>, delivery of documentation, etc</w:t>
            </w:r>
            <w:r w:rsidR="00427A21" w:rsidRPr="002B0FBE">
              <w:rPr>
                <w:lang w:val="en-US"/>
              </w:rPr>
              <w:t>.)?</w:t>
            </w:r>
          </w:p>
          <w:p w14:paraId="499D7D6B" w14:textId="77777777" w:rsidR="00427A21" w:rsidRPr="002B0FBE" w:rsidRDefault="00427A21" w:rsidP="00427A21">
            <w:pPr>
              <w:pStyle w:val="P68B1DB1-Normal20"/>
              <w:jc w:val="both"/>
              <w:rPr>
                <w:lang w:val="en-US"/>
              </w:rPr>
            </w:pPr>
          </w:p>
          <w:p w14:paraId="39E13D06" w14:textId="43AEF348" w:rsidR="00427A21" w:rsidRPr="002B0FBE" w:rsidRDefault="009409F0" w:rsidP="00427A21">
            <w:pPr>
              <w:pStyle w:val="P68B1DB1-Normal20"/>
              <w:jc w:val="both"/>
              <w:rPr>
                <w:lang w:val="en-US"/>
              </w:rPr>
            </w:pPr>
            <w:r>
              <w:rPr>
                <w:lang w:val="en-US"/>
              </w:rPr>
              <w:t>If</w:t>
            </w:r>
            <w:r w:rsidR="00361243">
              <w:rPr>
                <w:lang w:val="en-US"/>
              </w:rPr>
              <w:t xml:space="preserve"> hazardous substances procured by the company are involved</w:t>
            </w:r>
            <w:r w:rsidR="00427A21" w:rsidRPr="002B0FBE">
              <w:rPr>
                <w:lang w:val="en-US"/>
              </w:rPr>
              <w:t xml:space="preserve">, </w:t>
            </w:r>
            <w:r w:rsidR="00FB1327">
              <w:rPr>
                <w:lang w:val="en-US"/>
              </w:rPr>
              <w:t>are they transported by authorized companies</w:t>
            </w:r>
            <w:r w:rsidR="00427A21" w:rsidRPr="002B0FBE">
              <w:rPr>
                <w:lang w:val="en-US"/>
              </w:rPr>
              <w:t>?</w:t>
            </w:r>
          </w:p>
          <w:p w14:paraId="555473F6" w14:textId="77777777" w:rsidR="00677918" w:rsidRPr="003117F5" w:rsidRDefault="00677918" w:rsidP="00947831">
            <w:pPr>
              <w:rPr>
                <w:rFonts w:asciiTheme="minorHAnsi" w:hAnsiTheme="minorHAnsi" w:cstheme="minorHAnsi"/>
              </w:rPr>
            </w:pPr>
          </w:p>
          <w:p w14:paraId="0498E2DE" w14:textId="634E7E69" w:rsidR="00427A21" w:rsidRPr="003117F5" w:rsidRDefault="00427A21" w:rsidP="00947831">
            <w:pPr>
              <w:rPr>
                <w:rFonts w:asciiTheme="minorHAnsi" w:hAnsiTheme="minorHAnsi" w:cstheme="minorHAnsi"/>
              </w:rPr>
            </w:pPr>
          </w:p>
        </w:tc>
      </w:tr>
      <w:tr w:rsidR="00A243AE" w:rsidRPr="00947831" w14:paraId="445A02DE" w14:textId="77777777" w:rsidTr="00DD2F9F">
        <w:trPr>
          <w:trHeight w:val="1890"/>
        </w:trPr>
        <w:tc>
          <w:tcPr>
            <w:tcW w:w="8995" w:type="dxa"/>
          </w:tcPr>
          <w:p w14:paraId="6527D66D"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employ sufficient number of OHS trained personnel to meet the national regulation requirements?</w:t>
            </w:r>
          </w:p>
        </w:tc>
      </w:tr>
      <w:tr w:rsidR="00A243AE" w:rsidRPr="00947831" w14:paraId="6DF5F68A" w14:textId="77777777" w:rsidTr="00DD2F9F">
        <w:trPr>
          <w:trHeight w:val="1890"/>
        </w:trPr>
        <w:tc>
          <w:tcPr>
            <w:tcW w:w="8995" w:type="dxa"/>
          </w:tcPr>
          <w:p w14:paraId="4C2CCE5F" w14:textId="5E331F34"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 xml:space="preserve">Does the company </w:t>
            </w:r>
            <w:r w:rsidR="0049644A" w:rsidRPr="00947831">
              <w:rPr>
                <w:rFonts w:asciiTheme="minorHAnsi" w:hAnsiTheme="minorHAnsi" w:cstheme="minorHAnsi"/>
              </w:rPr>
              <w:t>provide</w:t>
            </w:r>
            <w:r w:rsidRPr="00947831">
              <w:rPr>
                <w:rFonts w:asciiTheme="minorHAnsi" w:hAnsiTheme="minorHAnsi" w:cstheme="minorHAnsi"/>
              </w:rPr>
              <w:t xml:space="preserve"> sufficient OHS equipment and other protection measures to protect workers’ health?</w:t>
            </w:r>
          </w:p>
        </w:tc>
      </w:tr>
      <w:tr w:rsidR="00A243AE" w:rsidRPr="00947831" w14:paraId="69F7D2D1" w14:textId="77777777" w:rsidTr="00DD2F9F">
        <w:trPr>
          <w:trHeight w:val="1543"/>
        </w:trPr>
        <w:tc>
          <w:tcPr>
            <w:tcW w:w="8995" w:type="dxa"/>
          </w:tcPr>
          <w:p w14:paraId="0FFFF8C8"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meet fire-protection standards for its facilities and production?</w:t>
            </w:r>
          </w:p>
        </w:tc>
      </w:tr>
      <w:tr w:rsidR="00A243AE" w:rsidRPr="00947831" w14:paraId="6271B823" w14:textId="77777777" w:rsidTr="00DD2F9F">
        <w:trPr>
          <w:trHeight w:val="2253"/>
        </w:trPr>
        <w:tc>
          <w:tcPr>
            <w:tcW w:w="8995" w:type="dxa"/>
          </w:tcPr>
          <w:p w14:paraId="635F84A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engage armed security personnel to provide security services at company’s facilities? If so, do the contract provisions include guidelines on how security personnel shall interact with communities in close proximity to the facility?</w:t>
            </w:r>
          </w:p>
        </w:tc>
      </w:tr>
      <w:tr w:rsidR="00A243AE" w:rsidRPr="00947831" w14:paraId="2BEA00C8" w14:textId="77777777" w:rsidTr="00DD2F9F">
        <w:trPr>
          <w:trHeight w:val="2253"/>
        </w:trPr>
        <w:tc>
          <w:tcPr>
            <w:tcW w:w="8995" w:type="dxa"/>
          </w:tcPr>
          <w:p w14:paraId="3FB20802" w14:textId="27737378"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procedures in place to engage with local communities and address community grievances where applicable. (</w:t>
            </w:r>
            <w:r w:rsidR="00550544" w:rsidRPr="00947831">
              <w:rPr>
                <w:rFonts w:asciiTheme="minorHAnsi" w:hAnsiTheme="minorHAnsi" w:cstheme="minorHAnsi"/>
              </w:rPr>
              <w:t>e.g.,</w:t>
            </w:r>
            <w:r w:rsidRPr="00947831">
              <w:rPr>
                <w:rFonts w:asciiTheme="minorHAnsi" w:hAnsiTheme="minorHAnsi" w:cstheme="minorHAnsi"/>
              </w:rPr>
              <w:t xml:space="preserve"> grievance mechanism, stakeholder engagement plan).</w:t>
            </w:r>
          </w:p>
        </w:tc>
      </w:tr>
    </w:tbl>
    <w:p w14:paraId="4B2CBA25" w14:textId="77777777" w:rsidR="00A243AE" w:rsidRPr="00947831" w:rsidRDefault="00A243AE" w:rsidP="00947831">
      <w:pPr>
        <w:rPr>
          <w:rFonts w:cstheme="minorHAnsi"/>
          <w:sz w:val="20"/>
          <w:szCs w:val="20"/>
        </w:rPr>
      </w:pPr>
    </w:p>
    <w:p w14:paraId="0DEDEDD8" w14:textId="77777777" w:rsidR="00A243AE" w:rsidRPr="00947831" w:rsidRDefault="00A243AE" w:rsidP="00947831">
      <w:pPr>
        <w:rPr>
          <w:rFonts w:cstheme="minorHAnsi"/>
          <w:sz w:val="20"/>
          <w:szCs w:val="20"/>
        </w:rPr>
      </w:pPr>
      <w:r w:rsidRPr="00947831">
        <w:rPr>
          <w:rFonts w:cstheme="minorHAnsi"/>
          <w:sz w:val="20"/>
          <w:szCs w:val="20"/>
        </w:rPr>
        <w:t>LAND USE OF THE BUSINESS OPERATIONS</w:t>
      </w:r>
    </w:p>
    <w:tbl>
      <w:tblPr>
        <w:tblStyle w:val="TableGrid"/>
        <w:tblW w:w="8995" w:type="dxa"/>
        <w:tblLook w:val="04A0" w:firstRow="1" w:lastRow="0" w:firstColumn="1" w:lastColumn="0" w:noHBand="0" w:noVBand="1"/>
      </w:tblPr>
      <w:tblGrid>
        <w:gridCol w:w="8995"/>
      </w:tblGrid>
      <w:tr w:rsidR="00A243AE" w:rsidRPr="00947831" w14:paraId="154BBE2F" w14:textId="77777777" w:rsidTr="00DD2F9F">
        <w:trPr>
          <w:trHeight w:val="1643"/>
        </w:trPr>
        <w:tc>
          <w:tcPr>
            <w:tcW w:w="8995" w:type="dxa"/>
          </w:tcPr>
          <w:p w14:paraId="7BCA271F" w14:textId="2CEF5B16" w:rsidR="00A243AE" w:rsidRPr="00947831" w:rsidRDefault="00A243AE" w:rsidP="00947831">
            <w:pPr>
              <w:rPr>
                <w:rFonts w:asciiTheme="minorHAnsi" w:hAnsiTheme="minorHAnsi" w:cstheme="minorHAnsi"/>
              </w:rPr>
            </w:pPr>
            <w:r w:rsidRPr="00947831">
              <w:rPr>
                <w:rFonts w:asciiTheme="minorHAnsi" w:hAnsiTheme="minorHAnsi" w:cstheme="minorHAnsi"/>
              </w:rPr>
              <w:t>Is there any land acquisition planned/happened for/in the proposed investment?</w:t>
            </w:r>
            <w:r w:rsidR="00D16011">
              <w:rPr>
                <w:rFonts w:asciiTheme="minorHAnsi" w:hAnsiTheme="minorHAnsi" w:cstheme="minorHAnsi"/>
              </w:rPr>
              <w:t xml:space="preserve"> </w:t>
            </w:r>
          </w:p>
        </w:tc>
      </w:tr>
      <w:tr w:rsidR="00A243AE" w:rsidRPr="00947831" w14:paraId="47F207DB" w14:textId="77777777" w:rsidTr="00DD2F9F">
        <w:trPr>
          <w:trHeight w:val="1643"/>
        </w:trPr>
        <w:tc>
          <w:tcPr>
            <w:tcW w:w="8995" w:type="dxa"/>
          </w:tcPr>
          <w:p w14:paraId="15CBD689" w14:textId="37C84B02"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Has there been any </w:t>
            </w:r>
            <w:r w:rsidR="00413C3B" w:rsidRPr="00947831">
              <w:rPr>
                <w:rFonts w:asciiTheme="minorHAnsi" w:hAnsiTheme="minorHAnsi" w:cstheme="minorHAnsi"/>
              </w:rPr>
              <w:t>physical and</w:t>
            </w:r>
            <w:r w:rsidRPr="00947831">
              <w:rPr>
                <w:rFonts w:asciiTheme="minorHAnsi" w:hAnsiTheme="minorHAnsi" w:cstheme="minorHAnsi"/>
              </w:rPr>
              <w:t>/or economic</w:t>
            </w:r>
            <w:r w:rsidR="00D16011">
              <w:rPr>
                <w:rFonts w:asciiTheme="minorHAnsi" w:hAnsiTheme="minorHAnsi" w:cstheme="minorHAnsi"/>
              </w:rPr>
              <w:t xml:space="preserve"> </w:t>
            </w:r>
            <w:r w:rsidRPr="00947831">
              <w:rPr>
                <w:rFonts w:asciiTheme="minorHAnsi" w:hAnsiTheme="minorHAnsi" w:cstheme="minorHAnsi"/>
              </w:rPr>
              <w:t xml:space="preserve">displacement </w:t>
            </w:r>
            <w:proofErr w:type="gramStart"/>
            <w:r w:rsidRPr="00947831">
              <w:rPr>
                <w:rFonts w:asciiTheme="minorHAnsi" w:hAnsiTheme="minorHAnsi" w:cstheme="minorHAnsi"/>
              </w:rPr>
              <w:t>as a result of</w:t>
            </w:r>
            <w:proofErr w:type="gramEnd"/>
            <w:r w:rsidRPr="00947831">
              <w:rPr>
                <w:rFonts w:asciiTheme="minorHAnsi" w:hAnsiTheme="minorHAnsi" w:cstheme="minorHAnsi"/>
              </w:rPr>
              <w:t xml:space="preserve"> land acquisition for this project?</w:t>
            </w:r>
          </w:p>
        </w:tc>
      </w:tr>
    </w:tbl>
    <w:p w14:paraId="2B243E57" w14:textId="77777777" w:rsidR="00A243AE" w:rsidRDefault="00A243AE" w:rsidP="00947831">
      <w:pPr>
        <w:rPr>
          <w:rFonts w:cstheme="minorHAnsi"/>
          <w:sz w:val="20"/>
          <w:szCs w:val="20"/>
        </w:rPr>
      </w:pPr>
    </w:p>
    <w:p w14:paraId="3BF63B78" w14:textId="77777777" w:rsidR="00CD75A8" w:rsidRDefault="00CD75A8" w:rsidP="00947831">
      <w:pPr>
        <w:rPr>
          <w:rFonts w:cstheme="minorHAnsi"/>
          <w:sz w:val="20"/>
          <w:szCs w:val="20"/>
        </w:rPr>
      </w:pPr>
    </w:p>
    <w:p w14:paraId="6BD7E7BC" w14:textId="77777777" w:rsidR="00CD75A8" w:rsidRDefault="00CD75A8" w:rsidP="00947831">
      <w:pPr>
        <w:rPr>
          <w:rFonts w:cstheme="minorHAnsi"/>
          <w:sz w:val="20"/>
          <w:szCs w:val="20"/>
        </w:rPr>
      </w:pPr>
    </w:p>
    <w:p w14:paraId="7F5EEA3F" w14:textId="77777777" w:rsidR="00CD75A8" w:rsidRPr="00947831" w:rsidRDefault="00CD75A8" w:rsidP="00947831">
      <w:pPr>
        <w:rPr>
          <w:rFonts w:cstheme="minorHAnsi"/>
          <w:sz w:val="20"/>
          <w:szCs w:val="20"/>
        </w:rPr>
      </w:pPr>
    </w:p>
    <w:p w14:paraId="28786B05" w14:textId="77777777" w:rsidR="00A243AE" w:rsidRPr="00947831" w:rsidRDefault="00A243AE" w:rsidP="00947831">
      <w:pPr>
        <w:rPr>
          <w:rFonts w:cstheme="minorHAnsi"/>
          <w:sz w:val="20"/>
          <w:szCs w:val="20"/>
        </w:rPr>
      </w:pPr>
      <w:r w:rsidRPr="00947831">
        <w:rPr>
          <w:rFonts w:cstheme="minorHAnsi"/>
          <w:sz w:val="20"/>
          <w:szCs w:val="20"/>
        </w:rPr>
        <w:lastRenderedPageBreak/>
        <w:t>BIODIVERSITY CONSERVATION AND SUSTAINABLE NATURAL RESOURCE MANAGEMENT</w:t>
      </w:r>
    </w:p>
    <w:tbl>
      <w:tblPr>
        <w:tblStyle w:val="TableGrid"/>
        <w:tblW w:w="8995" w:type="dxa"/>
        <w:tblLook w:val="04A0" w:firstRow="1" w:lastRow="0" w:firstColumn="1" w:lastColumn="0" w:noHBand="0" w:noVBand="1"/>
      </w:tblPr>
      <w:tblGrid>
        <w:gridCol w:w="8995"/>
      </w:tblGrid>
      <w:tr w:rsidR="00A243AE" w:rsidRPr="00947831" w14:paraId="740D3115" w14:textId="77777777" w:rsidTr="00DD2F9F">
        <w:trPr>
          <w:trHeight w:val="1683"/>
        </w:trPr>
        <w:tc>
          <w:tcPr>
            <w:tcW w:w="8995" w:type="dxa"/>
          </w:tcPr>
          <w:p w14:paraId="2EAE695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company’s activities impact on biodiversity? Has the company minimized impacts and implemented mitigation measures?</w:t>
            </w:r>
          </w:p>
        </w:tc>
      </w:tr>
      <w:tr w:rsidR="00A243AE" w:rsidRPr="00947831" w14:paraId="3F80ED98" w14:textId="77777777" w:rsidTr="00DD2F9F">
        <w:trPr>
          <w:trHeight w:val="2270"/>
        </w:trPr>
        <w:tc>
          <w:tcPr>
            <w:tcW w:w="8995" w:type="dxa"/>
          </w:tcPr>
          <w:p w14:paraId="3920EF16" w14:textId="35805202"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business operate in a legally protected area (PA)? If yes, confirm that the company has the requisite approvals form competent </w:t>
            </w:r>
            <w:r w:rsidR="007F3A51" w:rsidRPr="00947831">
              <w:rPr>
                <w:rFonts w:asciiTheme="minorHAnsi" w:hAnsiTheme="minorHAnsi" w:cstheme="minorHAnsi"/>
              </w:rPr>
              <w:t>authorities</w:t>
            </w:r>
            <w:r w:rsidRPr="00947831">
              <w:rPr>
                <w:rFonts w:asciiTheme="minorHAnsi" w:hAnsiTheme="minorHAnsi" w:cstheme="minorHAnsi"/>
              </w:rPr>
              <w:t xml:space="preserve"> to operate in such area and that the company operates in compliance with the PA’s management plans.</w:t>
            </w:r>
          </w:p>
        </w:tc>
      </w:tr>
    </w:tbl>
    <w:p w14:paraId="5027A873" w14:textId="77777777" w:rsidR="00A243AE" w:rsidRPr="00947831" w:rsidRDefault="00A243AE" w:rsidP="00947831">
      <w:pPr>
        <w:rPr>
          <w:rFonts w:cstheme="minorHAnsi"/>
          <w:sz w:val="20"/>
          <w:szCs w:val="20"/>
        </w:rPr>
      </w:pPr>
    </w:p>
    <w:p w14:paraId="1C762184" w14:textId="77777777" w:rsidR="00A243AE" w:rsidRPr="00947831" w:rsidRDefault="00A243AE" w:rsidP="00947831">
      <w:pPr>
        <w:rPr>
          <w:rFonts w:cstheme="minorHAnsi"/>
          <w:sz w:val="20"/>
          <w:szCs w:val="20"/>
        </w:rPr>
      </w:pPr>
      <w:r w:rsidRPr="00947831">
        <w:rPr>
          <w:rFonts w:cstheme="minorHAnsi"/>
          <w:sz w:val="20"/>
          <w:szCs w:val="20"/>
        </w:rPr>
        <w:t>CULTURAL HERITAGE ISSUES</w:t>
      </w:r>
    </w:p>
    <w:tbl>
      <w:tblPr>
        <w:tblStyle w:val="TableGrid"/>
        <w:tblW w:w="8995" w:type="dxa"/>
        <w:tblLook w:val="04A0" w:firstRow="1" w:lastRow="0" w:firstColumn="1" w:lastColumn="0" w:noHBand="0" w:noVBand="1"/>
      </w:tblPr>
      <w:tblGrid>
        <w:gridCol w:w="8995"/>
      </w:tblGrid>
      <w:tr w:rsidR="00A243AE" w:rsidRPr="00947831" w14:paraId="56E8492C" w14:textId="77777777" w:rsidTr="00DD2F9F">
        <w:trPr>
          <w:trHeight w:val="3177"/>
        </w:trPr>
        <w:tc>
          <w:tcPr>
            <w:tcW w:w="8995" w:type="dxa"/>
          </w:tcPr>
          <w:p w14:paraId="7AF08158" w14:textId="7F90377E"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Is the project located in an area where cultural heritage objects, sites and structures (e.g. artefacts, archeological sites, graves, </w:t>
            </w:r>
            <w:r w:rsidR="00413C3B" w:rsidRPr="00947831">
              <w:rPr>
                <w:rFonts w:asciiTheme="minorHAnsi" w:hAnsiTheme="minorHAnsi" w:cstheme="minorHAnsi"/>
              </w:rPr>
              <w:t>etc.</w:t>
            </w:r>
            <w:r w:rsidRPr="00947831">
              <w:rPr>
                <w:rFonts w:asciiTheme="minorHAnsi" w:hAnsiTheme="minorHAnsi" w:cstheme="minorHAnsi"/>
              </w:rPr>
              <w:t xml:space="preserve">) can be found? </w:t>
            </w:r>
          </w:p>
          <w:p w14:paraId="779EF63D" w14:textId="77777777" w:rsidR="00A243AE" w:rsidRPr="00947831" w:rsidRDefault="00A243AE" w:rsidP="00947831">
            <w:pPr>
              <w:rPr>
                <w:rFonts w:asciiTheme="minorHAnsi" w:hAnsiTheme="minorHAnsi" w:cstheme="minorHAnsi"/>
              </w:rPr>
            </w:pPr>
          </w:p>
          <w:p w14:paraId="28598A4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provide detailed information</w:t>
            </w:r>
          </w:p>
          <w:p w14:paraId="0E1BADD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Are competent authorities’ approvals obtained? Which ones? Are they valid?</w:t>
            </w:r>
          </w:p>
        </w:tc>
      </w:tr>
    </w:tbl>
    <w:p w14:paraId="284C0ECD" w14:textId="77777777" w:rsidR="00A243AE" w:rsidRPr="00947831" w:rsidRDefault="00A243AE" w:rsidP="00947831">
      <w:pPr>
        <w:rPr>
          <w:rFonts w:cstheme="minorHAnsi"/>
          <w:sz w:val="20"/>
          <w:szCs w:val="20"/>
        </w:rPr>
      </w:pPr>
    </w:p>
    <w:p w14:paraId="08E0A4F2" w14:textId="77777777" w:rsidR="00A243AE" w:rsidRPr="00947831" w:rsidRDefault="00A243AE" w:rsidP="00947831">
      <w:pPr>
        <w:rPr>
          <w:rFonts w:cstheme="minorHAnsi"/>
          <w:sz w:val="20"/>
          <w:szCs w:val="20"/>
        </w:rPr>
      </w:pPr>
      <w:r w:rsidRPr="00947831">
        <w:rPr>
          <w:rFonts w:cstheme="minorHAnsi"/>
          <w:sz w:val="20"/>
          <w:szCs w:val="20"/>
        </w:rPr>
        <w:t>STAKEHOLDER ENGAGEMENT AND INFORMATION DISCLOSURE</w:t>
      </w:r>
    </w:p>
    <w:tbl>
      <w:tblPr>
        <w:tblStyle w:val="TableGrid"/>
        <w:tblW w:w="0" w:type="auto"/>
        <w:tblLook w:val="04A0" w:firstRow="1" w:lastRow="0" w:firstColumn="1" w:lastColumn="0" w:noHBand="0" w:noVBand="1"/>
      </w:tblPr>
      <w:tblGrid>
        <w:gridCol w:w="9019"/>
      </w:tblGrid>
      <w:tr w:rsidR="00A243AE" w:rsidRPr="00947831" w14:paraId="6BCB269B" w14:textId="77777777" w:rsidTr="00A243AE">
        <w:trPr>
          <w:trHeight w:val="3873"/>
        </w:trPr>
        <w:tc>
          <w:tcPr>
            <w:tcW w:w="9627" w:type="dxa"/>
          </w:tcPr>
          <w:p w14:paraId="3FE243BE" w14:textId="77777777" w:rsidR="00A243AE" w:rsidRDefault="00A243AE" w:rsidP="00947831">
            <w:pPr>
              <w:rPr>
                <w:rFonts w:asciiTheme="minorHAnsi" w:hAnsiTheme="minorHAnsi" w:cstheme="minorHAnsi"/>
              </w:rPr>
            </w:pPr>
            <w:r w:rsidRPr="00947831">
              <w:rPr>
                <w:rFonts w:asciiTheme="minorHAnsi" w:hAnsiTheme="minorHAnsi" w:cstheme="minorHAnsi"/>
              </w:rPr>
              <w:t>Please describe the procedures in place to engage with local communities and address community grievances where applicable. (</w:t>
            </w:r>
            <w:r w:rsidR="008068C3" w:rsidRPr="00947831">
              <w:rPr>
                <w:rFonts w:asciiTheme="minorHAnsi" w:hAnsiTheme="minorHAnsi" w:cstheme="minorHAnsi"/>
              </w:rPr>
              <w:t>e.g.</w:t>
            </w:r>
            <w:r w:rsidRPr="00947831">
              <w:rPr>
                <w:rFonts w:asciiTheme="minorHAnsi" w:hAnsiTheme="minorHAnsi" w:cstheme="minorHAnsi"/>
              </w:rPr>
              <w:t xml:space="preserve"> grievance mechanism, stakeholder engagement plan).</w:t>
            </w:r>
          </w:p>
          <w:p w14:paraId="4D12AE1A" w14:textId="77777777" w:rsidR="00833A7E" w:rsidRDefault="00833A7E" w:rsidP="00947831">
            <w:pPr>
              <w:rPr>
                <w:rFonts w:asciiTheme="minorHAnsi" w:hAnsiTheme="minorHAnsi" w:cstheme="minorHAnsi"/>
              </w:rPr>
            </w:pPr>
          </w:p>
          <w:p w14:paraId="3645B06F" w14:textId="48033230" w:rsidR="00AA023E" w:rsidRPr="002B0FBE" w:rsidRDefault="009E2885" w:rsidP="00AA023E">
            <w:pPr>
              <w:pStyle w:val="P68B1DB1-Normal20"/>
              <w:jc w:val="both"/>
              <w:rPr>
                <w:lang w:val="en-US"/>
              </w:rPr>
            </w:pPr>
            <w:r w:rsidRPr="002B0FBE">
              <w:rPr>
                <w:lang w:val="en-US"/>
              </w:rPr>
              <w:t xml:space="preserve">If you </w:t>
            </w:r>
            <w:r w:rsidR="00D75CD4" w:rsidRPr="002B0FBE">
              <w:rPr>
                <w:lang w:val="en-US"/>
              </w:rPr>
              <w:t xml:space="preserve">disclose </w:t>
            </w:r>
            <w:r w:rsidR="00B948DA" w:rsidRPr="002B0FBE">
              <w:rPr>
                <w:lang w:val="en-US"/>
              </w:rPr>
              <w:t xml:space="preserve">an </w:t>
            </w:r>
            <w:r w:rsidR="00D75CD4" w:rsidRPr="002B0FBE">
              <w:rPr>
                <w:lang w:val="en-US"/>
              </w:rPr>
              <w:t>annual non-financial</w:t>
            </w:r>
            <w:r w:rsidR="00AA023E" w:rsidRPr="002B0FBE">
              <w:rPr>
                <w:lang w:val="en-US"/>
              </w:rPr>
              <w:t xml:space="preserve"> </w:t>
            </w:r>
            <w:r w:rsidR="00D75CD4" w:rsidRPr="002B0FBE">
              <w:rPr>
                <w:lang w:val="en-US"/>
              </w:rPr>
              <w:t xml:space="preserve">report on </w:t>
            </w:r>
            <w:r w:rsidR="00B948DA" w:rsidRPr="002B0FBE">
              <w:rPr>
                <w:lang w:val="en-US"/>
              </w:rPr>
              <w:t>sustainability</w:t>
            </w:r>
            <w:r w:rsidR="00AA023E" w:rsidRPr="002B0FBE">
              <w:rPr>
                <w:lang w:val="en-US"/>
              </w:rPr>
              <w:t xml:space="preserve">, </w:t>
            </w:r>
            <w:r w:rsidR="00B948DA" w:rsidRPr="002B0FBE">
              <w:rPr>
                <w:lang w:val="en-US"/>
              </w:rPr>
              <w:t>corporate social responsibility</w:t>
            </w:r>
            <w:r w:rsidR="00AA023E" w:rsidRPr="002B0FBE">
              <w:rPr>
                <w:lang w:val="en-US"/>
              </w:rPr>
              <w:t xml:space="preserve">, </w:t>
            </w:r>
            <w:r w:rsidR="002E1EC5" w:rsidRPr="002B0FBE">
              <w:rPr>
                <w:lang w:val="en-US"/>
              </w:rPr>
              <w:t>impact on the environment</w:t>
            </w:r>
            <w:r w:rsidR="00AA023E" w:rsidRPr="002B0FBE">
              <w:rPr>
                <w:lang w:val="en-US"/>
              </w:rPr>
              <w:t xml:space="preserve">, </w:t>
            </w:r>
            <w:r w:rsidR="002E1EC5" w:rsidRPr="002B0FBE">
              <w:rPr>
                <w:lang w:val="en-US"/>
              </w:rPr>
              <w:t>nature, community</w:t>
            </w:r>
            <w:r w:rsidR="00AA023E" w:rsidRPr="002B0FBE">
              <w:rPr>
                <w:lang w:val="en-US"/>
              </w:rPr>
              <w:t xml:space="preserve">, </w:t>
            </w:r>
            <w:r w:rsidR="002E1EC5" w:rsidRPr="002B0FBE">
              <w:rPr>
                <w:lang w:val="en-US"/>
              </w:rPr>
              <w:t>employees</w:t>
            </w:r>
            <w:r w:rsidR="00AA023E" w:rsidRPr="002B0FBE">
              <w:rPr>
                <w:lang w:val="en-US"/>
              </w:rPr>
              <w:t xml:space="preserve">, </w:t>
            </w:r>
            <w:r w:rsidR="002E1EC5" w:rsidRPr="002B0FBE">
              <w:rPr>
                <w:lang w:val="en-US"/>
              </w:rPr>
              <w:t>climate</w:t>
            </w:r>
            <w:r w:rsidR="00AA023E" w:rsidRPr="002B0FBE">
              <w:rPr>
                <w:lang w:val="en-US"/>
              </w:rPr>
              <w:t>, energ</w:t>
            </w:r>
            <w:r w:rsidR="002E1EC5" w:rsidRPr="002B0FBE">
              <w:rPr>
                <w:lang w:val="en-US"/>
              </w:rPr>
              <w:t>y efficiency etc.,</w:t>
            </w:r>
            <w:r w:rsidR="00AA023E" w:rsidRPr="002B0FBE">
              <w:rPr>
                <w:lang w:val="en-US"/>
              </w:rPr>
              <w:t xml:space="preserve"> </w:t>
            </w:r>
            <w:r w:rsidR="002E1EC5" w:rsidRPr="002B0FBE">
              <w:rPr>
                <w:lang w:val="en-US"/>
              </w:rPr>
              <w:t xml:space="preserve">please, </w:t>
            </w:r>
            <w:r w:rsidR="00B9725D" w:rsidRPr="002B0FBE">
              <w:rPr>
                <w:lang w:val="en-US"/>
              </w:rPr>
              <w:t>indicate where such</w:t>
            </w:r>
            <w:r w:rsidR="00727689" w:rsidRPr="002B0FBE">
              <w:rPr>
                <w:lang w:val="en-US"/>
              </w:rPr>
              <w:t xml:space="preserve"> </w:t>
            </w:r>
            <w:r w:rsidR="00B9725D" w:rsidRPr="002B0FBE">
              <w:rPr>
                <w:lang w:val="en-US"/>
              </w:rPr>
              <w:t>report is publicly disclosed</w:t>
            </w:r>
            <w:r w:rsidR="00AA023E" w:rsidRPr="002B0FBE">
              <w:rPr>
                <w:lang w:val="en-US"/>
              </w:rPr>
              <w:t>?</w:t>
            </w:r>
          </w:p>
          <w:p w14:paraId="2A8E6400" w14:textId="77777777" w:rsidR="00AA023E" w:rsidRPr="002B0FBE" w:rsidRDefault="00AA023E" w:rsidP="00AA023E">
            <w:pPr>
              <w:pStyle w:val="P68B1DB1-Normal20"/>
              <w:rPr>
                <w:lang w:val="en-US"/>
              </w:rPr>
            </w:pPr>
          </w:p>
          <w:p w14:paraId="339F1E08" w14:textId="67F854D0" w:rsidR="00AA023E" w:rsidRPr="002B0FBE" w:rsidRDefault="00AA023E" w:rsidP="00AA023E">
            <w:pPr>
              <w:pStyle w:val="P68B1DB1-Normal20"/>
              <w:jc w:val="both"/>
              <w:rPr>
                <w:lang w:val="en-US"/>
              </w:rPr>
            </w:pPr>
            <w:r w:rsidRPr="002B0FBE">
              <w:rPr>
                <w:lang w:val="en-US"/>
              </w:rPr>
              <w:t>D</w:t>
            </w:r>
            <w:r w:rsidR="00727689" w:rsidRPr="002B0FBE">
              <w:rPr>
                <w:lang w:val="en-US"/>
              </w:rPr>
              <w:t xml:space="preserve">o your key suppliers </w:t>
            </w:r>
            <w:r w:rsidR="00710FDF" w:rsidRPr="002B0FBE">
              <w:rPr>
                <w:lang w:val="en-US"/>
              </w:rPr>
              <w:t>inform the public about</w:t>
            </w:r>
            <w:r w:rsidR="00527EB8" w:rsidRPr="002B0FBE">
              <w:rPr>
                <w:lang w:val="en-US"/>
              </w:rPr>
              <w:t xml:space="preserve"> the sustainability of their business</w:t>
            </w:r>
            <w:r w:rsidRPr="002B0FBE">
              <w:rPr>
                <w:lang w:val="en-US"/>
              </w:rPr>
              <w:t xml:space="preserve"> (</w:t>
            </w:r>
            <w:r w:rsidR="00527EB8" w:rsidRPr="002B0FBE">
              <w:rPr>
                <w:lang w:val="en-US"/>
              </w:rPr>
              <w:t>e.g. in annual sustainability</w:t>
            </w:r>
            <w:r w:rsidR="008259AA" w:rsidRPr="002B0FBE">
              <w:rPr>
                <w:lang w:val="en-US"/>
              </w:rPr>
              <w:t xml:space="preserve"> and social responsibility reports, etc.</w:t>
            </w:r>
            <w:r w:rsidRPr="002B0FBE">
              <w:rPr>
                <w:lang w:val="en-US"/>
              </w:rPr>
              <w:t>)?</w:t>
            </w:r>
          </w:p>
          <w:p w14:paraId="2D247C8E" w14:textId="664DADD5" w:rsidR="00833A7E" w:rsidRPr="00947831" w:rsidRDefault="00833A7E" w:rsidP="00947831">
            <w:pPr>
              <w:rPr>
                <w:rFonts w:asciiTheme="minorHAnsi" w:hAnsiTheme="minorHAnsi" w:cstheme="minorHAnsi"/>
              </w:rPr>
            </w:pPr>
          </w:p>
        </w:tc>
      </w:tr>
    </w:tbl>
    <w:p w14:paraId="6B94EC09" w14:textId="77777777" w:rsidR="00A243AE" w:rsidRPr="008B0793" w:rsidRDefault="00A243AE" w:rsidP="00A243AE">
      <w:pPr>
        <w:jc w:val="center"/>
        <w:rPr>
          <w:rFonts w:ascii="Tahoma" w:hAnsi="Tahoma" w:cs="Tahoma"/>
          <w:b/>
          <w:sz w:val="28"/>
          <w:szCs w:val="28"/>
        </w:rPr>
      </w:pPr>
    </w:p>
    <w:p w14:paraId="6B23A7F6" w14:textId="77777777" w:rsidR="006D4A92" w:rsidRPr="008B0793" w:rsidRDefault="006D4A92" w:rsidP="00A243AE">
      <w:pPr>
        <w:rPr>
          <w:rFonts w:ascii="Tahoma" w:hAnsi="Tahoma" w:cs="Tahoma"/>
          <w:b/>
          <w:sz w:val="28"/>
          <w:szCs w:val="28"/>
        </w:rPr>
        <w:sectPr w:rsidR="006D4A92" w:rsidRPr="008B0793" w:rsidSect="006D4A92">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04B06C06" w:rsidR="00A731F3" w:rsidRPr="00947831" w:rsidRDefault="00A731F3" w:rsidP="00947831">
      <w:pPr>
        <w:spacing w:line="240" w:lineRule="auto"/>
        <w:outlineLvl w:val="1"/>
        <w:rPr>
          <w:rFonts w:eastAsia="Times New Roman" w:cstheme="minorHAnsi"/>
          <w:b/>
          <w:sz w:val="20"/>
          <w:szCs w:val="20"/>
        </w:rPr>
      </w:pPr>
      <w:bookmarkStart w:id="703" w:name="_Toc87955909"/>
      <w:bookmarkStart w:id="704" w:name="_Hlk85922781"/>
      <w:bookmarkStart w:id="705" w:name="_Hlk86049067"/>
      <w:r w:rsidRPr="00947831">
        <w:rPr>
          <w:rFonts w:eastAsia="Times New Roman" w:cstheme="minorHAnsi"/>
          <w:b/>
          <w:sz w:val="20"/>
          <w:szCs w:val="20"/>
        </w:rPr>
        <w:lastRenderedPageBreak/>
        <w:t>ANNEX I</w:t>
      </w:r>
      <w:r w:rsidR="004C78EB">
        <w:rPr>
          <w:rFonts w:eastAsia="Times New Roman" w:cstheme="minorHAnsi"/>
          <w:b/>
          <w:sz w:val="20"/>
          <w:szCs w:val="20"/>
        </w:rPr>
        <w:t>.</w:t>
      </w:r>
      <w:r w:rsidR="00D16011">
        <w:rPr>
          <w:rFonts w:eastAsia="Times New Roman" w:cstheme="minorHAnsi"/>
          <w:b/>
          <w:sz w:val="20"/>
          <w:szCs w:val="20"/>
        </w:rPr>
        <w:t xml:space="preserve"> </w:t>
      </w:r>
      <w:bookmarkStart w:id="706" w:name="_Hlk85629502"/>
      <w:r w:rsidRPr="00947831">
        <w:rPr>
          <w:rFonts w:eastAsia="Times New Roman" w:cstheme="minorHAnsi"/>
          <w:b/>
          <w:sz w:val="20"/>
          <w:szCs w:val="20"/>
        </w:rPr>
        <w:t>Environmental and Social Screening and Assessment Report</w:t>
      </w:r>
      <w:bookmarkEnd w:id="706"/>
      <w:r w:rsidRPr="00947831">
        <w:rPr>
          <w:rFonts w:eastAsia="Times New Roman" w:cstheme="minorHAnsi"/>
          <w:b/>
          <w:sz w:val="20"/>
          <w:szCs w:val="20"/>
        </w:rPr>
        <w:t xml:space="preserve"> (outline)</w:t>
      </w:r>
      <w:bookmarkEnd w:id="703"/>
    </w:p>
    <w:bookmarkEnd w:id="704"/>
    <w:p w14:paraId="43F86AD7" w14:textId="77777777" w:rsidR="00A731F3" w:rsidRPr="00D80B43" w:rsidRDefault="00A731F3" w:rsidP="00A731F3">
      <w:pPr>
        <w:spacing w:after="0" w:line="240" w:lineRule="auto"/>
        <w:jc w:val="both"/>
        <w:rPr>
          <w:rFonts w:eastAsia="Times New Roman" w:cstheme="minorHAnsi"/>
          <w:sz w:val="20"/>
          <w:szCs w:val="20"/>
        </w:rPr>
      </w:pPr>
    </w:p>
    <w:p w14:paraId="2C278C74"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t>Environmental and Social Impact Assessment Form</w:t>
      </w:r>
      <w:r w:rsidRPr="00C614B4">
        <w:rPr>
          <w:rFonts w:eastAsia="Times New Roman" w:cstheme="minorHAnsi"/>
          <w:b/>
          <w:sz w:val="20"/>
          <w:szCs w:val="20"/>
          <w:vertAlign w:val="superscript"/>
          <w:lang w:val="en-GB" w:eastAsia="hr-HR"/>
        </w:rPr>
        <w:footnoteReference w:id="66"/>
      </w:r>
    </w:p>
    <w:p w14:paraId="04440986"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t>No.7400-</w:t>
      </w:r>
    </w:p>
    <w:p w14:paraId="412E02D1" w14:textId="77777777" w:rsidR="00A731F3" w:rsidRPr="00C614B4" w:rsidRDefault="00A731F3" w:rsidP="00A731F3">
      <w:pPr>
        <w:spacing w:after="0" w:line="240" w:lineRule="auto"/>
        <w:jc w:val="right"/>
        <w:rPr>
          <w:rFonts w:eastAsia="Times New Roman" w:cstheme="minorHAnsi"/>
          <w:b/>
          <w:sz w:val="20"/>
          <w:szCs w:val="20"/>
          <w:lang w:val="en-GB" w:eastAsia="hr-HR"/>
        </w:rPr>
      </w:pPr>
      <w:r w:rsidRPr="00C614B4">
        <w:rPr>
          <w:rFonts w:eastAsia="Times New Roman" w:cstheme="minorHAnsi"/>
          <w:b/>
          <w:sz w:val="20"/>
          <w:szCs w:val="20"/>
          <w:lang w:val="en-GB" w:eastAsia="hr-HR"/>
        </w:rPr>
        <w:t xml:space="preserve">File receipt date: </w:t>
      </w:r>
    </w:p>
    <w:p w14:paraId="1D2EDB0D" w14:textId="77777777" w:rsidR="00A731F3" w:rsidRPr="00C614B4" w:rsidRDefault="00A731F3" w:rsidP="00A731F3">
      <w:pPr>
        <w:spacing w:after="0" w:line="240" w:lineRule="auto"/>
        <w:rPr>
          <w:rFonts w:eastAsia="Times New Roman" w:cstheme="minorHAnsi"/>
          <w:bCs/>
          <w:sz w:val="20"/>
          <w:szCs w:val="20"/>
          <w:lang w:val="en-GB" w:eastAsia="hr-HR"/>
        </w:rPr>
      </w:pPr>
    </w:p>
    <w:tbl>
      <w:tblPr>
        <w:tblStyle w:val="TableGrid1"/>
        <w:tblW w:w="0" w:type="auto"/>
        <w:shd w:val="clear" w:color="auto" w:fill="F2F2F2"/>
        <w:tblLook w:val="04A0" w:firstRow="1" w:lastRow="0" w:firstColumn="1" w:lastColumn="0" w:noHBand="0" w:noVBand="1"/>
      </w:tblPr>
      <w:tblGrid>
        <w:gridCol w:w="417"/>
        <w:gridCol w:w="2581"/>
        <w:gridCol w:w="929"/>
        <w:gridCol w:w="5092"/>
      </w:tblGrid>
      <w:tr w:rsidR="00A731F3" w:rsidRPr="00C614B4" w14:paraId="072F8167" w14:textId="77777777" w:rsidTr="004C78EB">
        <w:trPr>
          <w:trHeight w:val="480"/>
        </w:trPr>
        <w:tc>
          <w:tcPr>
            <w:tcW w:w="9628" w:type="dxa"/>
            <w:gridSpan w:val="4"/>
            <w:tcBorders>
              <w:bottom w:val="single" w:sz="4" w:space="0" w:color="auto"/>
            </w:tcBorders>
            <w:shd w:val="clear" w:color="auto" w:fill="F2F2F2"/>
            <w:vAlign w:val="center"/>
          </w:tcPr>
          <w:p w14:paraId="2996545F"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GENERAL DATA</w:t>
            </w:r>
          </w:p>
        </w:tc>
      </w:tr>
      <w:tr w:rsidR="00A731F3" w:rsidRPr="00C614B4" w14:paraId="6E53624C" w14:textId="77777777" w:rsidTr="004C78EB">
        <w:trPr>
          <w:trHeight w:val="620"/>
        </w:trPr>
        <w:tc>
          <w:tcPr>
            <w:tcW w:w="421" w:type="dxa"/>
            <w:shd w:val="clear" w:color="auto" w:fill="auto"/>
            <w:vAlign w:val="center"/>
          </w:tcPr>
          <w:p w14:paraId="44840B6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shd w:val="clear" w:color="auto" w:fill="auto"/>
            <w:vAlign w:val="center"/>
          </w:tcPr>
          <w:p w14:paraId="18B771F3"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Client / </w:t>
            </w:r>
            <w:r>
              <w:rPr>
                <w:rFonts w:asciiTheme="minorHAnsi" w:hAnsiTheme="minorHAnsi" w:cstheme="minorHAnsi"/>
                <w:b/>
                <w:i/>
                <w:lang w:val="en-GB"/>
              </w:rPr>
              <w:t xml:space="preserve">Sub-loan </w:t>
            </w:r>
            <w:r w:rsidRPr="00C614B4">
              <w:rPr>
                <w:rFonts w:asciiTheme="minorHAnsi" w:hAnsiTheme="minorHAnsi" w:cstheme="minorHAnsi"/>
                <w:b/>
                <w:i/>
                <w:lang w:val="en-GB"/>
              </w:rPr>
              <w:t xml:space="preserve">Beneficiary name </w:t>
            </w:r>
          </w:p>
        </w:tc>
        <w:tc>
          <w:tcPr>
            <w:tcW w:w="6514" w:type="dxa"/>
            <w:gridSpan w:val="2"/>
            <w:shd w:val="clear" w:color="auto" w:fill="auto"/>
            <w:vAlign w:val="center"/>
          </w:tcPr>
          <w:p w14:paraId="509B3BD6" w14:textId="77777777" w:rsidR="00A731F3" w:rsidRPr="00C614B4" w:rsidRDefault="00A731F3" w:rsidP="004C78EB">
            <w:pPr>
              <w:rPr>
                <w:rFonts w:asciiTheme="minorHAnsi" w:hAnsiTheme="minorHAnsi" w:cstheme="minorHAnsi"/>
                <w:b/>
                <w:lang w:val="en-GB"/>
              </w:rPr>
            </w:pPr>
          </w:p>
        </w:tc>
      </w:tr>
      <w:tr w:rsidR="00A731F3" w:rsidRPr="00C614B4" w14:paraId="69F0463D" w14:textId="77777777" w:rsidTr="004C78EB">
        <w:trPr>
          <w:trHeight w:val="598"/>
        </w:trPr>
        <w:tc>
          <w:tcPr>
            <w:tcW w:w="421" w:type="dxa"/>
            <w:shd w:val="clear" w:color="auto" w:fill="auto"/>
            <w:vAlign w:val="center"/>
          </w:tcPr>
          <w:p w14:paraId="0FEEEA7C"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shd w:val="clear" w:color="auto" w:fill="auto"/>
            <w:vAlign w:val="center"/>
          </w:tcPr>
          <w:p w14:paraId="5BA647AD"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Location of investment </w:t>
            </w:r>
          </w:p>
        </w:tc>
        <w:tc>
          <w:tcPr>
            <w:tcW w:w="6514" w:type="dxa"/>
            <w:gridSpan w:val="2"/>
            <w:shd w:val="clear" w:color="auto" w:fill="auto"/>
            <w:vAlign w:val="center"/>
          </w:tcPr>
          <w:p w14:paraId="15188D45" w14:textId="77777777" w:rsidR="00A731F3" w:rsidRPr="00C614B4" w:rsidRDefault="00A731F3" w:rsidP="004C78EB">
            <w:pPr>
              <w:rPr>
                <w:rFonts w:asciiTheme="minorHAnsi" w:hAnsiTheme="minorHAnsi" w:cstheme="minorHAnsi"/>
                <w:b/>
                <w:lang w:val="en-GB"/>
              </w:rPr>
            </w:pPr>
          </w:p>
        </w:tc>
      </w:tr>
      <w:tr w:rsidR="00A731F3" w:rsidRPr="00C614B4" w14:paraId="44401053" w14:textId="77777777" w:rsidTr="004C78EB">
        <w:trPr>
          <w:trHeight w:val="718"/>
        </w:trPr>
        <w:tc>
          <w:tcPr>
            <w:tcW w:w="421" w:type="dxa"/>
            <w:shd w:val="clear" w:color="auto" w:fill="auto"/>
            <w:vAlign w:val="center"/>
          </w:tcPr>
          <w:p w14:paraId="41C37883"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shd w:val="clear" w:color="auto" w:fill="auto"/>
            <w:vAlign w:val="center"/>
          </w:tcPr>
          <w:p w14:paraId="02F31814"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Main activity of company </w:t>
            </w:r>
          </w:p>
          <w:p w14:paraId="42EF6C9D" w14:textId="77777777" w:rsidR="00A731F3" w:rsidRPr="00C614B4" w:rsidRDefault="00A731F3" w:rsidP="004C78EB">
            <w:pPr>
              <w:rPr>
                <w:rFonts w:asciiTheme="minorHAnsi" w:hAnsiTheme="minorHAnsi" w:cstheme="minorHAnsi"/>
                <w:bCs/>
                <w:i/>
                <w:lang w:val="en-GB"/>
              </w:rPr>
            </w:pPr>
            <w:r w:rsidRPr="00C614B4">
              <w:rPr>
                <w:rFonts w:asciiTheme="minorHAnsi" w:hAnsiTheme="minorHAnsi" w:cstheme="minorHAnsi"/>
                <w:bCs/>
                <w:i/>
                <w:lang w:val="en-GB"/>
              </w:rPr>
              <w:t>(short description, size and type)</w:t>
            </w:r>
          </w:p>
        </w:tc>
        <w:tc>
          <w:tcPr>
            <w:tcW w:w="6514" w:type="dxa"/>
            <w:gridSpan w:val="2"/>
            <w:shd w:val="clear" w:color="auto" w:fill="auto"/>
            <w:vAlign w:val="center"/>
          </w:tcPr>
          <w:p w14:paraId="7626A976" w14:textId="77777777" w:rsidR="00A731F3" w:rsidRPr="00C614B4" w:rsidRDefault="00A731F3" w:rsidP="004C78EB">
            <w:pPr>
              <w:rPr>
                <w:rFonts w:asciiTheme="minorHAnsi" w:hAnsiTheme="minorHAnsi" w:cstheme="minorHAnsi"/>
                <w:b/>
                <w:lang w:val="en-GB"/>
              </w:rPr>
            </w:pPr>
          </w:p>
        </w:tc>
      </w:tr>
      <w:tr w:rsidR="00A731F3" w:rsidRPr="00C614B4" w14:paraId="344F87B7" w14:textId="77777777" w:rsidTr="004C78EB">
        <w:trPr>
          <w:trHeight w:val="692"/>
        </w:trPr>
        <w:tc>
          <w:tcPr>
            <w:tcW w:w="421" w:type="dxa"/>
            <w:shd w:val="clear" w:color="auto" w:fill="auto"/>
            <w:vAlign w:val="center"/>
          </w:tcPr>
          <w:p w14:paraId="68BF0EC0"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4.</w:t>
            </w:r>
          </w:p>
        </w:tc>
        <w:tc>
          <w:tcPr>
            <w:tcW w:w="2693" w:type="dxa"/>
            <w:shd w:val="clear" w:color="auto" w:fill="auto"/>
            <w:vAlign w:val="center"/>
          </w:tcPr>
          <w:p w14:paraId="04A5CA59"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Section – National Classification of Activities</w:t>
            </w:r>
          </w:p>
        </w:tc>
        <w:tc>
          <w:tcPr>
            <w:tcW w:w="992" w:type="dxa"/>
            <w:shd w:val="clear" w:color="auto" w:fill="auto"/>
            <w:vAlign w:val="center"/>
          </w:tcPr>
          <w:p w14:paraId="67506FB4" w14:textId="77777777" w:rsidR="00A731F3" w:rsidRPr="00C614B4" w:rsidRDefault="00A731F3" w:rsidP="004C78EB">
            <w:pPr>
              <w:rPr>
                <w:rFonts w:asciiTheme="minorHAnsi" w:hAnsiTheme="minorHAnsi" w:cstheme="minorHAnsi"/>
                <w:b/>
                <w:lang w:val="en-GB"/>
              </w:rPr>
            </w:pPr>
          </w:p>
        </w:tc>
        <w:tc>
          <w:tcPr>
            <w:tcW w:w="5522" w:type="dxa"/>
            <w:shd w:val="clear" w:color="auto" w:fill="auto"/>
            <w:vAlign w:val="center"/>
          </w:tcPr>
          <w:p w14:paraId="13DA2F26" w14:textId="77777777" w:rsidR="00A731F3" w:rsidRPr="00C614B4" w:rsidRDefault="00A731F3" w:rsidP="004C78EB">
            <w:pPr>
              <w:rPr>
                <w:rFonts w:asciiTheme="minorHAnsi" w:hAnsiTheme="minorHAnsi" w:cstheme="minorHAnsi"/>
                <w:b/>
                <w:lang w:val="en-GB"/>
              </w:rPr>
            </w:pPr>
          </w:p>
        </w:tc>
      </w:tr>
      <w:tr w:rsidR="00A731F3" w:rsidRPr="00C614B4" w14:paraId="7282C620" w14:textId="77777777" w:rsidTr="004C78EB">
        <w:trPr>
          <w:trHeight w:val="692"/>
        </w:trPr>
        <w:tc>
          <w:tcPr>
            <w:tcW w:w="421" w:type="dxa"/>
            <w:shd w:val="clear" w:color="auto" w:fill="auto"/>
            <w:vAlign w:val="center"/>
          </w:tcPr>
          <w:p w14:paraId="6A16592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5.</w:t>
            </w:r>
          </w:p>
        </w:tc>
        <w:tc>
          <w:tcPr>
            <w:tcW w:w="2693" w:type="dxa"/>
            <w:shd w:val="clear" w:color="auto" w:fill="auto"/>
            <w:vAlign w:val="center"/>
          </w:tcPr>
          <w:p w14:paraId="76685AE1"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Code – National Classification of Activities </w:t>
            </w:r>
          </w:p>
        </w:tc>
        <w:tc>
          <w:tcPr>
            <w:tcW w:w="992" w:type="dxa"/>
            <w:shd w:val="clear" w:color="auto" w:fill="auto"/>
            <w:vAlign w:val="center"/>
          </w:tcPr>
          <w:p w14:paraId="1C735EC7" w14:textId="77777777" w:rsidR="00A731F3" w:rsidRPr="00C614B4" w:rsidRDefault="00A731F3" w:rsidP="004C78EB">
            <w:pPr>
              <w:rPr>
                <w:rFonts w:asciiTheme="minorHAnsi" w:hAnsiTheme="minorHAnsi" w:cstheme="minorHAnsi"/>
                <w:b/>
                <w:lang w:val="en-GB"/>
              </w:rPr>
            </w:pPr>
          </w:p>
        </w:tc>
        <w:tc>
          <w:tcPr>
            <w:tcW w:w="5522" w:type="dxa"/>
            <w:shd w:val="clear" w:color="auto" w:fill="auto"/>
            <w:vAlign w:val="center"/>
          </w:tcPr>
          <w:p w14:paraId="1107C7A5" w14:textId="77777777" w:rsidR="00A731F3" w:rsidRPr="00C614B4" w:rsidRDefault="00A731F3" w:rsidP="004C78EB">
            <w:pPr>
              <w:rPr>
                <w:rFonts w:asciiTheme="minorHAnsi" w:hAnsiTheme="minorHAnsi" w:cstheme="minorHAnsi"/>
                <w:b/>
                <w:lang w:val="en-GB"/>
              </w:rPr>
            </w:pPr>
          </w:p>
        </w:tc>
      </w:tr>
      <w:tr w:rsidR="00A731F3" w:rsidRPr="00C614B4" w14:paraId="2B604979" w14:textId="77777777" w:rsidTr="004C78EB">
        <w:trPr>
          <w:trHeight w:val="692"/>
        </w:trPr>
        <w:tc>
          <w:tcPr>
            <w:tcW w:w="421" w:type="dxa"/>
            <w:shd w:val="clear" w:color="auto" w:fill="auto"/>
            <w:vAlign w:val="center"/>
          </w:tcPr>
          <w:p w14:paraId="1DF7BAE1"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6.</w:t>
            </w:r>
          </w:p>
        </w:tc>
        <w:tc>
          <w:tcPr>
            <w:tcW w:w="2693" w:type="dxa"/>
            <w:shd w:val="clear" w:color="auto" w:fill="auto"/>
            <w:vAlign w:val="center"/>
          </w:tcPr>
          <w:p w14:paraId="43C909F4"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Number of employees </w:t>
            </w:r>
          </w:p>
        </w:tc>
        <w:tc>
          <w:tcPr>
            <w:tcW w:w="6514" w:type="dxa"/>
            <w:gridSpan w:val="2"/>
            <w:shd w:val="clear" w:color="auto" w:fill="auto"/>
            <w:vAlign w:val="center"/>
          </w:tcPr>
          <w:p w14:paraId="128FA2AC" w14:textId="77777777" w:rsidR="00A731F3" w:rsidRPr="00C614B4" w:rsidRDefault="00A731F3" w:rsidP="004C78EB">
            <w:pPr>
              <w:rPr>
                <w:rFonts w:asciiTheme="minorHAnsi" w:hAnsiTheme="minorHAnsi" w:cstheme="minorHAnsi"/>
                <w:b/>
                <w:lang w:val="en-GB"/>
              </w:rPr>
            </w:pPr>
          </w:p>
        </w:tc>
      </w:tr>
    </w:tbl>
    <w:p w14:paraId="27EF6825" w14:textId="77777777" w:rsidR="00A731F3" w:rsidRPr="00C614B4" w:rsidRDefault="00A731F3" w:rsidP="00A731F3">
      <w:pPr>
        <w:spacing w:after="0" w:line="240" w:lineRule="auto"/>
        <w:jc w:val="right"/>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7"/>
        <w:gridCol w:w="2574"/>
        <w:gridCol w:w="6028"/>
      </w:tblGrid>
      <w:tr w:rsidR="00A731F3" w:rsidRPr="00C614B4" w14:paraId="5EAD3304" w14:textId="77777777" w:rsidTr="004C78EB">
        <w:trPr>
          <w:trHeight w:val="480"/>
        </w:trPr>
        <w:tc>
          <w:tcPr>
            <w:tcW w:w="9628" w:type="dxa"/>
            <w:gridSpan w:val="3"/>
            <w:shd w:val="clear" w:color="auto" w:fill="F2F2F2"/>
            <w:vAlign w:val="center"/>
          </w:tcPr>
          <w:p w14:paraId="267B2E55"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PLANNED INVESTMENT </w:t>
            </w:r>
          </w:p>
        </w:tc>
      </w:tr>
      <w:tr w:rsidR="00A731F3" w:rsidRPr="00C614B4" w14:paraId="242F7671" w14:textId="77777777" w:rsidTr="004C78EB">
        <w:trPr>
          <w:trHeight w:val="2503"/>
        </w:trPr>
        <w:tc>
          <w:tcPr>
            <w:tcW w:w="421" w:type="dxa"/>
            <w:vAlign w:val="center"/>
          </w:tcPr>
          <w:p w14:paraId="358B0CE0"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3279C0D9"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Short description of investment </w:t>
            </w:r>
          </w:p>
          <w:p w14:paraId="03E805A6" w14:textId="77777777" w:rsidR="00A731F3" w:rsidRPr="00C614B4" w:rsidRDefault="00A731F3" w:rsidP="004C78EB">
            <w:pPr>
              <w:rPr>
                <w:rFonts w:asciiTheme="minorHAnsi" w:hAnsiTheme="minorHAnsi" w:cstheme="minorHAnsi"/>
                <w:bCs/>
                <w:i/>
                <w:iCs/>
                <w:lang w:val="en-GB"/>
              </w:rPr>
            </w:pPr>
            <w:r w:rsidRPr="00C614B4">
              <w:rPr>
                <w:rFonts w:asciiTheme="minorHAnsi" w:hAnsiTheme="minorHAnsi" w:cstheme="minorHAnsi"/>
                <w:bCs/>
                <w:i/>
                <w:iCs/>
                <w:lang w:val="en-GB"/>
              </w:rPr>
              <w:t>(purpose of loan funds)</w:t>
            </w:r>
          </w:p>
        </w:tc>
        <w:tc>
          <w:tcPr>
            <w:tcW w:w="6514" w:type="dxa"/>
            <w:vAlign w:val="center"/>
          </w:tcPr>
          <w:p w14:paraId="772D6959" w14:textId="77777777" w:rsidR="00A731F3" w:rsidRPr="00C614B4" w:rsidRDefault="00A731F3" w:rsidP="004C78EB">
            <w:pPr>
              <w:rPr>
                <w:rFonts w:asciiTheme="minorHAnsi" w:hAnsiTheme="minorHAnsi" w:cstheme="minorHAnsi"/>
                <w:b/>
                <w:lang w:val="en-GB"/>
              </w:rPr>
            </w:pPr>
          </w:p>
        </w:tc>
      </w:tr>
    </w:tbl>
    <w:p w14:paraId="4BDF914F" w14:textId="77777777" w:rsidR="00A731F3" w:rsidRPr="00C614B4" w:rsidRDefault="00A731F3" w:rsidP="00A731F3">
      <w:pPr>
        <w:spacing w:after="0" w:line="240" w:lineRule="auto"/>
        <w:rPr>
          <w:rFonts w:eastAsia="Times New Roman" w:cstheme="minorHAnsi"/>
          <w:b/>
          <w:sz w:val="20"/>
          <w:szCs w:val="20"/>
          <w:lang w:val="en-GB" w:eastAsia="hr-HR"/>
        </w:rPr>
      </w:pPr>
    </w:p>
    <w:p w14:paraId="5AD66FBF" w14:textId="77777777" w:rsidR="00A731F3" w:rsidRPr="00C614B4" w:rsidRDefault="00A731F3" w:rsidP="00A731F3">
      <w:pPr>
        <w:spacing w:after="0" w:line="240" w:lineRule="auto"/>
        <w:rPr>
          <w:rFonts w:eastAsia="Times New Roman" w:cstheme="minorHAnsi"/>
          <w:b/>
          <w:sz w:val="20"/>
          <w:szCs w:val="20"/>
          <w:lang w:val="en-GB" w:eastAsia="hr-HR"/>
        </w:rPr>
      </w:pPr>
    </w:p>
    <w:p w14:paraId="6F89C960" w14:textId="77777777" w:rsidR="00A731F3" w:rsidRPr="00C614B4" w:rsidRDefault="00A731F3" w:rsidP="00A731F3">
      <w:pPr>
        <w:spacing w:after="0" w:line="240" w:lineRule="auto"/>
        <w:rPr>
          <w:rFonts w:eastAsia="Times New Roman" w:cstheme="minorHAnsi"/>
          <w:b/>
          <w:sz w:val="20"/>
          <w:szCs w:val="20"/>
          <w:lang w:val="en-GB" w:eastAsia="hr-HR"/>
        </w:rPr>
      </w:pPr>
    </w:p>
    <w:p w14:paraId="13FF63A9" w14:textId="77777777" w:rsidR="00A731F3" w:rsidRPr="00C614B4" w:rsidRDefault="00A731F3" w:rsidP="00A731F3">
      <w:pPr>
        <w:spacing w:after="0" w:line="240" w:lineRule="auto"/>
        <w:rPr>
          <w:rFonts w:eastAsia="Times New Roman" w:cstheme="minorHAnsi"/>
          <w:b/>
          <w:sz w:val="20"/>
          <w:szCs w:val="20"/>
          <w:lang w:val="en-GB" w:eastAsia="hr-HR"/>
        </w:rPr>
      </w:pPr>
    </w:p>
    <w:p w14:paraId="479F0091" w14:textId="77777777" w:rsidR="00A731F3" w:rsidRPr="00C614B4" w:rsidRDefault="00A731F3" w:rsidP="00A731F3">
      <w:pPr>
        <w:spacing w:after="0" w:line="240" w:lineRule="auto"/>
        <w:rPr>
          <w:rFonts w:eastAsia="Times New Roman" w:cstheme="minorHAnsi"/>
          <w:b/>
          <w:sz w:val="20"/>
          <w:szCs w:val="20"/>
          <w:lang w:val="en-GB" w:eastAsia="hr-HR"/>
        </w:rPr>
      </w:pPr>
    </w:p>
    <w:p w14:paraId="39E5A107" w14:textId="7B7B1A2D" w:rsidR="002027B5" w:rsidRDefault="002027B5">
      <w:pPr>
        <w:rPr>
          <w:rFonts w:eastAsia="Times New Roman" w:cstheme="minorHAnsi"/>
          <w:b/>
          <w:sz w:val="20"/>
          <w:szCs w:val="20"/>
          <w:lang w:val="en-GB" w:eastAsia="hr-HR"/>
        </w:rPr>
      </w:pPr>
      <w:r>
        <w:rPr>
          <w:rFonts w:eastAsia="Times New Roman" w:cstheme="minorHAnsi"/>
          <w:b/>
          <w:sz w:val="20"/>
          <w:szCs w:val="20"/>
          <w:lang w:val="en-GB" w:eastAsia="hr-HR"/>
        </w:rPr>
        <w:br w:type="page"/>
      </w:r>
    </w:p>
    <w:p w14:paraId="1C26B042"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lastRenderedPageBreak/>
        <w:t>Environmental and social risk classification</w:t>
      </w:r>
    </w:p>
    <w:p w14:paraId="1344940B" w14:textId="77777777" w:rsidR="00A731F3" w:rsidRPr="00C614B4" w:rsidRDefault="00A731F3" w:rsidP="00A731F3">
      <w:pPr>
        <w:spacing w:after="0" w:line="240" w:lineRule="auto"/>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2223"/>
        <w:gridCol w:w="2297"/>
        <w:gridCol w:w="2279"/>
        <w:gridCol w:w="2220"/>
      </w:tblGrid>
      <w:tr w:rsidR="00A731F3" w:rsidRPr="00C614B4" w14:paraId="7F0722ED" w14:textId="77777777" w:rsidTr="004C78EB">
        <w:trPr>
          <w:trHeight w:val="628"/>
        </w:trPr>
        <w:tc>
          <w:tcPr>
            <w:tcW w:w="9628" w:type="dxa"/>
            <w:gridSpan w:val="4"/>
            <w:tcBorders>
              <w:bottom w:val="single" w:sz="4" w:space="0" w:color="auto"/>
            </w:tcBorders>
            <w:shd w:val="clear" w:color="auto" w:fill="DBE5F1"/>
            <w:vAlign w:val="center"/>
          </w:tcPr>
          <w:p w14:paraId="48F02916"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ESTABLISHED RISK CATEGORY</w:t>
            </w:r>
          </w:p>
          <w:p w14:paraId="40650895"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Company activity and planned investment</w:t>
            </w:r>
          </w:p>
        </w:tc>
      </w:tr>
      <w:tr w:rsidR="00A731F3" w:rsidRPr="00C614B4" w14:paraId="0204F29F" w14:textId="77777777" w:rsidTr="004C78EB">
        <w:trPr>
          <w:trHeight w:val="694"/>
        </w:trPr>
        <w:tc>
          <w:tcPr>
            <w:tcW w:w="2407" w:type="dxa"/>
            <w:shd w:val="clear" w:color="auto" w:fill="F2F2F2"/>
            <w:vAlign w:val="center"/>
          </w:tcPr>
          <w:p w14:paraId="4FD3E664"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 xml:space="preserve">HIGH RISK </w:t>
            </w:r>
          </w:p>
        </w:tc>
        <w:tc>
          <w:tcPr>
            <w:tcW w:w="2407" w:type="dxa"/>
            <w:shd w:val="clear" w:color="auto" w:fill="F2F2F2"/>
            <w:vAlign w:val="center"/>
          </w:tcPr>
          <w:p w14:paraId="0F3A73C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 xml:space="preserve">SUBSTANTIAL RISK </w:t>
            </w:r>
          </w:p>
        </w:tc>
        <w:tc>
          <w:tcPr>
            <w:tcW w:w="2407" w:type="dxa"/>
            <w:shd w:val="clear" w:color="auto" w:fill="F2F2F2"/>
            <w:vAlign w:val="center"/>
          </w:tcPr>
          <w:p w14:paraId="50777C64"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MODERATE RISK</w:t>
            </w:r>
          </w:p>
        </w:tc>
        <w:tc>
          <w:tcPr>
            <w:tcW w:w="2407" w:type="dxa"/>
            <w:shd w:val="clear" w:color="auto" w:fill="F2F2F2"/>
            <w:vAlign w:val="center"/>
          </w:tcPr>
          <w:p w14:paraId="12EBFAE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LOW RISK</w:t>
            </w:r>
          </w:p>
        </w:tc>
      </w:tr>
      <w:tr w:rsidR="00A731F3" w:rsidRPr="00C614B4" w14:paraId="5826BDD9" w14:textId="77777777" w:rsidTr="004C78EB">
        <w:trPr>
          <w:trHeight w:val="488"/>
        </w:trPr>
        <w:tc>
          <w:tcPr>
            <w:tcW w:w="2407" w:type="dxa"/>
            <w:shd w:val="clear" w:color="auto" w:fill="F2F2F2"/>
            <w:vAlign w:val="center"/>
          </w:tcPr>
          <w:p w14:paraId="12DC5F8F"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A</w:t>
            </w:r>
          </w:p>
        </w:tc>
        <w:tc>
          <w:tcPr>
            <w:tcW w:w="2407" w:type="dxa"/>
            <w:shd w:val="clear" w:color="auto" w:fill="F2F2F2"/>
            <w:vAlign w:val="center"/>
          </w:tcPr>
          <w:p w14:paraId="2B4AA15B"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B+</w:t>
            </w:r>
          </w:p>
        </w:tc>
        <w:tc>
          <w:tcPr>
            <w:tcW w:w="2407" w:type="dxa"/>
            <w:shd w:val="clear" w:color="auto" w:fill="F2F2F2"/>
            <w:vAlign w:val="center"/>
          </w:tcPr>
          <w:p w14:paraId="691CF793"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B-</w:t>
            </w:r>
          </w:p>
        </w:tc>
        <w:tc>
          <w:tcPr>
            <w:tcW w:w="2407" w:type="dxa"/>
            <w:shd w:val="clear" w:color="auto" w:fill="F2F2F2"/>
            <w:vAlign w:val="center"/>
          </w:tcPr>
          <w:p w14:paraId="1752A23D"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C</w:t>
            </w:r>
          </w:p>
        </w:tc>
      </w:tr>
      <w:tr w:rsidR="00A731F3" w:rsidRPr="00C614B4" w14:paraId="1C88B6CF" w14:textId="77777777" w:rsidTr="004C78EB">
        <w:trPr>
          <w:trHeight w:val="638"/>
        </w:trPr>
        <w:tc>
          <w:tcPr>
            <w:tcW w:w="2407" w:type="dxa"/>
            <w:vAlign w:val="center"/>
          </w:tcPr>
          <w:p w14:paraId="614E16CE"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0BCDC909"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70A61CD5"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2FAD0AEB" w14:textId="77777777" w:rsidR="00A731F3" w:rsidRPr="00C614B4" w:rsidRDefault="00A731F3" w:rsidP="004C78EB">
            <w:pPr>
              <w:jc w:val="center"/>
              <w:rPr>
                <w:rFonts w:asciiTheme="minorHAnsi" w:hAnsiTheme="minorHAnsi" w:cstheme="minorHAnsi"/>
                <w:b/>
                <w:lang w:val="en-GB"/>
              </w:rPr>
            </w:pPr>
          </w:p>
        </w:tc>
      </w:tr>
    </w:tbl>
    <w:p w14:paraId="43D9EA15" w14:textId="77777777" w:rsidR="00A731F3" w:rsidRPr="00C614B4" w:rsidRDefault="00A731F3" w:rsidP="00A731F3">
      <w:pPr>
        <w:spacing w:after="0" w:line="240" w:lineRule="auto"/>
        <w:rPr>
          <w:rFonts w:eastAsia="Times New Roman" w:cstheme="minorHAnsi"/>
          <w:b/>
          <w:sz w:val="20"/>
          <w:szCs w:val="20"/>
          <w:lang w:val="en-GB" w:eastAsia="hr-HR"/>
        </w:rPr>
      </w:pPr>
    </w:p>
    <w:p w14:paraId="19F5FB07" w14:textId="77777777" w:rsidR="00A731F3" w:rsidRPr="00C614B4" w:rsidRDefault="00A731F3" w:rsidP="00A731F3">
      <w:pPr>
        <w:spacing w:after="0" w:line="240" w:lineRule="auto"/>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7"/>
        <w:gridCol w:w="2592"/>
        <w:gridCol w:w="6010"/>
      </w:tblGrid>
      <w:tr w:rsidR="00A731F3" w:rsidRPr="00C614B4" w14:paraId="43661182" w14:textId="77777777" w:rsidTr="004C78EB">
        <w:trPr>
          <w:trHeight w:val="480"/>
        </w:trPr>
        <w:tc>
          <w:tcPr>
            <w:tcW w:w="9628" w:type="dxa"/>
            <w:gridSpan w:val="3"/>
            <w:shd w:val="clear" w:color="auto" w:fill="DBE5F1"/>
            <w:vAlign w:val="center"/>
          </w:tcPr>
          <w:p w14:paraId="0CABF564"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SUMMARY OF ENVIRONMENTAL AND SOCIAL RISKS AND IMPACTS</w:t>
            </w:r>
            <w:r w:rsidRPr="00C614B4">
              <w:rPr>
                <w:rFonts w:asciiTheme="minorHAnsi" w:hAnsiTheme="minorHAnsi" w:cstheme="minorHAnsi"/>
                <w:b/>
                <w:i/>
                <w:vertAlign w:val="superscript"/>
                <w:lang w:val="en-GB"/>
              </w:rPr>
              <w:footnoteReference w:id="67"/>
            </w:r>
          </w:p>
          <w:p w14:paraId="3BF1B97F"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(Related to client’s business operations)</w:t>
            </w:r>
          </w:p>
        </w:tc>
      </w:tr>
      <w:tr w:rsidR="00A731F3" w:rsidRPr="00C614B4" w14:paraId="2E81BE48" w14:textId="77777777" w:rsidTr="004C78EB">
        <w:trPr>
          <w:trHeight w:val="1291"/>
        </w:trPr>
        <w:tc>
          <w:tcPr>
            <w:tcW w:w="421" w:type="dxa"/>
            <w:vAlign w:val="center"/>
          </w:tcPr>
          <w:p w14:paraId="3DBA6FE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3464F725"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Management of Environmental and</w:t>
            </w:r>
          </w:p>
          <w:p w14:paraId="206A1FAF"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Social Risks and Impacts (including E&amp;S relevant documents, licences and permits, etc.)</w:t>
            </w:r>
          </w:p>
        </w:tc>
        <w:tc>
          <w:tcPr>
            <w:tcW w:w="6514" w:type="dxa"/>
            <w:vAlign w:val="center"/>
          </w:tcPr>
          <w:p w14:paraId="224E3CDD" w14:textId="77777777" w:rsidR="00A731F3" w:rsidRPr="00C614B4" w:rsidRDefault="00A731F3" w:rsidP="004C78EB">
            <w:pPr>
              <w:rPr>
                <w:rFonts w:asciiTheme="minorHAnsi" w:hAnsiTheme="minorHAnsi" w:cstheme="minorHAnsi"/>
                <w:b/>
                <w:lang w:val="en-GB"/>
              </w:rPr>
            </w:pPr>
          </w:p>
        </w:tc>
      </w:tr>
      <w:tr w:rsidR="00A731F3" w:rsidRPr="00C614B4" w14:paraId="5D2CAE0B" w14:textId="77777777" w:rsidTr="004C78EB">
        <w:trPr>
          <w:trHeight w:val="1348"/>
        </w:trPr>
        <w:tc>
          <w:tcPr>
            <w:tcW w:w="421" w:type="dxa"/>
            <w:vAlign w:val="center"/>
          </w:tcPr>
          <w:p w14:paraId="426D9B62"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vAlign w:val="center"/>
          </w:tcPr>
          <w:p w14:paraId="01EEE688"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Overview of labour and working conditions </w:t>
            </w:r>
          </w:p>
        </w:tc>
        <w:tc>
          <w:tcPr>
            <w:tcW w:w="6514" w:type="dxa"/>
            <w:vAlign w:val="center"/>
          </w:tcPr>
          <w:p w14:paraId="450EA069" w14:textId="77777777" w:rsidR="00A731F3" w:rsidRPr="00C614B4" w:rsidRDefault="00A731F3" w:rsidP="004C78EB">
            <w:pPr>
              <w:rPr>
                <w:rFonts w:asciiTheme="minorHAnsi" w:hAnsiTheme="minorHAnsi" w:cstheme="minorHAnsi"/>
                <w:b/>
                <w:lang w:val="en-GB"/>
              </w:rPr>
            </w:pPr>
          </w:p>
        </w:tc>
      </w:tr>
      <w:tr w:rsidR="00A731F3" w:rsidRPr="00C614B4" w14:paraId="42784691" w14:textId="77777777" w:rsidTr="004C78EB">
        <w:trPr>
          <w:trHeight w:val="1316"/>
        </w:trPr>
        <w:tc>
          <w:tcPr>
            <w:tcW w:w="421" w:type="dxa"/>
            <w:vAlign w:val="center"/>
          </w:tcPr>
          <w:p w14:paraId="161DBAE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vAlign w:val="center"/>
          </w:tcPr>
          <w:p w14:paraId="0D991BA0"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Prevention of pollution at business premises</w:t>
            </w:r>
          </w:p>
        </w:tc>
        <w:tc>
          <w:tcPr>
            <w:tcW w:w="6514" w:type="dxa"/>
            <w:vAlign w:val="center"/>
          </w:tcPr>
          <w:p w14:paraId="45C57076" w14:textId="77777777" w:rsidR="00A731F3" w:rsidRPr="00C614B4" w:rsidRDefault="00A731F3" w:rsidP="004C78EB">
            <w:pPr>
              <w:rPr>
                <w:rFonts w:asciiTheme="minorHAnsi" w:hAnsiTheme="minorHAnsi" w:cstheme="minorHAnsi"/>
                <w:b/>
                <w:lang w:val="en-GB"/>
              </w:rPr>
            </w:pPr>
          </w:p>
        </w:tc>
      </w:tr>
      <w:tr w:rsidR="00A731F3" w:rsidRPr="00C614B4" w14:paraId="76A710BB" w14:textId="77777777" w:rsidTr="004C78EB">
        <w:trPr>
          <w:trHeight w:val="1337"/>
        </w:trPr>
        <w:tc>
          <w:tcPr>
            <w:tcW w:w="421" w:type="dxa"/>
            <w:vAlign w:val="center"/>
          </w:tcPr>
          <w:p w14:paraId="1B381181"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4.</w:t>
            </w:r>
          </w:p>
        </w:tc>
        <w:tc>
          <w:tcPr>
            <w:tcW w:w="2693" w:type="dxa"/>
            <w:vAlign w:val="center"/>
          </w:tcPr>
          <w:p w14:paraId="510439C2"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Community health and safety </w:t>
            </w:r>
          </w:p>
        </w:tc>
        <w:tc>
          <w:tcPr>
            <w:tcW w:w="6514" w:type="dxa"/>
            <w:vAlign w:val="center"/>
          </w:tcPr>
          <w:p w14:paraId="2A28B4A6" w14:textId="77777777" w:rsidR="00A731F3" w:rsidRPr="00C614B4" w:rsidRDefault="00A731F3" w:rsidP="004C78EB">
            <w:pPr>
              <w:jc w:val="right"/>
              <w:rPr>
                <w:rFonts w:asciiTheme="minorHAnsi" w:hAnsiTheme="minorHAnsi" w:cstheme="minorHAnsi"/>
                <w:b/>
                <w:lang w:val="en-GB"/>
              </w:rPr>
            </w:pPr>
          </w:p>
        </w:tc>
      </w:tr>
      <w:tr w:rsidR="00A731F3" w:rsidRPr="00C614B4" w14:paraId="56D4B7D2" w14:textId="77777777" w:rsidTr="004C78EB">
        <w:trPr>
          <w:trHeight w:val="1345"/>
        </w:trPr>
        <w:tc>
          <w:tcPr>
            <w:tcW w:w="421" w:type="dxa"/>
            <w:vAlign w:val="center"/>
          </w:tcPr>
          <w:p w14:paraId="0239BA44"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5.</w:t>
            </w:r>
          </w:p>
        </w:tc>
        <w:tc>
          <w:tcPr>
            <w:tcW w:w="2693" w:type="dxa"/>
            <w:vAlign w:val="center"/>
          </w:tcPr>
          <w:p w14:paraId="7BAB7E91"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Stakeholder engagement and information disclosure </w:t>
            </w:r>
          </w:p>
        </w:tc>
        <w:tc>
          <w:tcPr>
            <w:tcW w:w="6514" w:type="dxa"/>
            <w:vAlign w:val="center"/>
          </w:tcPr>
          <w:p w14:paraId="7D2385E6" w14:textId="77777777" w:rsidR="00A731F3" w:rsidRPr="00C614B4" w:rsidRDefault="00A731F3" w:rsidP="004C78EB">
            <w:pPr>
              <w:jc w:val="right"/>
              <w:rPr>
                <w:rFonts w:asciiTheme="minorHAnsi" w:hAnsiTheme="minorHAnsi" w:cstheme="minorHAnsi"/>
                <w:b/>
                <w:lang w:val="en-GB"/>
              </w:rPr>
            </w:pPr>
          </w:p>
        </w:tc>
      </w:tr>
    </w:tbl>
    <w:p w14:paraId="399CE974" w14:textId="77777777" w:rsidR="00A731F3" w:rsidRPr="00C614B4" w:rsidRDefault="00A731F3" w:rsidP="00A731F3">
      <w:pPr>
        <w:spacing w:after="0" w:line="240" w:lineRule="auto"/>
        <w:rPr>
          <w:rFonts w:eastAsia="Times New Roman" w:cstheme="minorHAnsi"/>
          <w:b/>
          <w:sz w:val="20"/>
          <w:szCs w:val="20"/>
          <w:lang w:val="en-GB" w:eastAsia="hr-HR"/>
        </w:rPr>
      </w:pPr>
    </w:p>
    <w:p w14:paraId="53B4CBC6" w14:textId="57A6B6E9" w:rsidR="002027B5" w:rsidRDefault="002027B5">
      <w:pPr>
        <w:rPr>
          <w:rFonts w:eastAsia="Times New Roman" w:cstheme="minorHAnsi"/>
          <w:b/>
          <w:sz w:val="20"/>
          <w:szCs w:val="20"/>
          <w:lang w:val="en-GB" w:eastAsia="hr-HR"/>
        </w:rPr>
      </w:pPr>
      <w:r>
        <w:rPr>
          <w:rFonts w:eastAsia="Times New Roman" w:cstheme="minorHAnsi"/>
          <w:b/>
          <w:sz w:val="20"/>
          <w:szCs w:val="20"/>
          <w:lang w:val="en-GB" w:eastAsia="hr-HR"/>
        </w:rPr>
        <w:br w:type="page"/>
      </w:r>
    </w:p>
    <w:p w14:paraId="31C3FAFC" w14:textId="77777777" w:rsidR="00A731F3" w:rsidRPr="00C614B4" w:rsidRDefault="00A731F3" w:rsidP="00A731F3">
      <w:pPr>
        <w:spacing w:after="0" w:line="240" w:lineRule="auto"/>
        <w:jc w:val="right"/>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5"/>
        <w:gridCol w:w="2558"/>
        <w:gridCol w:w="3908"/>
        <w:gridCol w:w="2138"/>
      </w:tblGrid>
      <w:tr w:rsidR="00A731F3" w:rsidRPr="00C614B4" w14:paraId="55FE0F1E" w14:textId="77777777" w:rsidTr="004C78EB">
        <w:trPr>
          <w:trHeight w:val="696"/>
        </w:trPr>
        <w:tc>
          <w:tcPr>
            <w:tcW w:w="9628" w:type="dxa"/>
            <w:gridSpan w:val="4"/>
            <w:tcBorders>
              <w:bottom w:val="single" w:sz="4" w:space="0" w:color="auto"/>
            </w:tcBorders>
            <w:shd w:val="clear" w:color="auto" w:fill="DBE5F1"/>
            <w:vAlign w:val="center"/>
          </w:tcPr>
          <w:p w14:paraId="59FA5374" w14:textId="77777777" w:rsidR="00A731F3" w:rsidRPr="00C614B4" w:rsidRDefault="00A731F3" w:rsidP="004C78EB">
            <w:pPr>
              <w:jc w:val="center"/>
              <w:rPr>
                <w:rFonts w:asciiTheme="minorHAnsi" w:hAnsiTheme="minorHAnsi" w:cstheme="minorHAnsi"/>
                <w:b/>
                <w:i/>
                <w:lang w:val="en-GB"/>
              </w:rPr>
            </w:pPr>
            <w:bookmarkStart w:id="707" w:name="_Hlk85633298"/>
            <w:r w:rsidRPr="00C614B4">
              <w:rPr>
                <w:rFonts w:asciiTheme="minorHAnsi" w:hAnsiTheme="minorHAnsi" w:cstheme="minorHAnsi"/>
                <w:b/>
                <w:i/>
                <w:lang w:val="en-GB"/>
              </w:rPr>
              <w:t>PLAN</w:t>
            </w:r>
            <w:r w:rsidRPr="00C614B4">
              <w:rPr>
                <w:rFonts w:asciiTheme="minorHAnsi" w:hAnsiTheme="minorHAnsi" w:cstheme="minorHAnsi"/>
                <w:b/>
                <w:i/>
                <w:vertAlign w:val="superscript"/>
                <w:lang w:val="en-GB"/>
              </w:rPr>
              <w:footnoteReference w:id="68"/>
            </w:r>
            <w:r w:rsidRPr="00C614B4">
              <w:rPr>
                <w:rFonts w:asciiTheme="minorHAnsi" w:hAnsiTheme="minorHAnsi" w:cstheme="minorHAnsi"/>
                <w:b/>
                <w:i/>
                <w:lang w:val="en-GB"/>
              </w:rPr>
              <w:t xml:space="preserve"> OF CORRECTIVE MEASURES</w:t>
            </w:r>
            <w:bookmarkEnd w:id="707"/>
          </w:p>
          <w:p w14:paraId="736071E3"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To be included in the monitoring and reporting obligation (if necessary)</w:t>
            </w:r>
          </w:p>
        </w:tc>
      </w:tr>
      <w:tr w:rsidR="00A731F3" w:rsidRPr="00C614B4" w14:paraId="64D1D8DC" w14:textId="77777777" w:rsidTr="004C78EB">
        <w:trPr>
          <w:trHeight w:val="774"/>
        </w:trPr>
        <w:tc>
          <w:tcPr>
            <w:tcW w:w="421" w:type="dxa"/>
            <w:shd w:val="clear" w:color="auto" w:fill="F2F2F2"/>
            <w:vAlign w:val="center"/>
          </w:tcPr>
          <w:p w14:paraId="0E96E345" w14:textId="77777777" w:rsidR="00A731F3" w:rsidRPr="00C614B4" w:rsidRDefault="00A731F3" w:rsidP="004C78EB">
            <w:pPr>
              <w:jc w:val="right"/>
              <w:rPr>
                <w:rFonts w:asciiTheme="minorHAnsi" w:hAnsiTheme="minorHAnsi" w:cstheme="minorHAnsi"/>
                <w:b/>
                <w:lang w:val="en-GB"/>
              </w:rPr>
            </w:pPr>
          </w:p>
        </w:tc>
        <w:tc>
          <w:tcPr>
            <w:tcW w:w="2693" w:type="dxa"/>
            <w:shd w:val="clear" w:color="auto" w:fill="F2F2F2"/>
            <w:vAlign w:val="center"/>
          </w:tcPr>
          <w:p w14:paraId="4D997AB9"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Established problem or inconsistency</w:t>
            </w:r>
            <w:r w:rsidRPr="00C614B4">
              <w:rPr>
                <w:rFonts w:asciiTheme="minorHAnsi" w:hAnsiTheme="minorHAnsi" w:cstheme="minorHAnsi"/>
                <w:b/>
                <w:i/>
                <w:vertAlign w:val="superscript"/>
                <w:lang w:val="en-GB"/>
              </w:rPr>
              <w:footnoteReference w:id="69"/>
            </w:r>
          </w:p>
        </w:tc>
        <w:tc>
          <w:tcPr>
            <w:tcW w:w="4252" w:type="dxa"/>
            <w:shd w:val="clear" w:color="auto" w:fill="F2F2F2"/>
            <w:vAlign w:val="center"/>
          </w:tcPr>
          <w:p w14:paraId="1405EEF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i/>
                <w:lang w:val="en-GB"/>
              </w:rPr>
              <w:t xml:space="preserve">Mitigation measure </w:t>
            </w:r>
          </w:p>
        </w:tc>
        <w:tc>
          <w:tcPr>
            <w:tcW w:w="2262" w:type="dxa"/>
            <w:shd w:val="clear" w:color="auto" w:fill="F2F2F2"/>
            <w:vAlign w:val="center"/>
          </w:tcPr>
          <w:p w14:paraId="42AC3DF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i/>
                <w:lang w:val="en-GB"/>
              </w:rPr>
              <w:t>Timeframe for addressing the problem</w:t>
            </w:r>
          </w:p>
        </w:tc>
      </w:tr>
      <w:tr w:rsidR="00A731F3" w:rsidRPr="00C614B4" w14:paraId="762FD53D" w14:textId="77777777" w:rsidTr="004C78EB">
        <w:trPr>
          <w:trHeight w:val="774"/>
        </w:trPr>
        <w:tc>
          <w:tcPr>
            <w:tcW w:w="421" w:type="dxa"/>
            <w:vAlign w:val="center"/>
          </w:tcPr>
          <w:p w14:paraId="61796F99"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0ABB2E35" w14:textId="77777777" w:rsidR="00A731F3" w:rsidRPr="00C614B4" w:rsidRDefault="00A731F3" w:rsidP="004C78EB">
            <w:pPr>
              <w:rPr>
                <w:rFonts w:asciiTheme="minorHAnsi" w:hAnsiTheme="minorHAnsi" w:cstheme="minorHAnsi"/>
                <w:b/>
                <w:i/>
                <w:lang w:val="en-GB"/>
              </w:rPr>
            </w:pPr>
          </w:p>
        </w:tc>
        <w:tc>
          <w:tcPr>
            <w:tcW w:w="4252" w:type="dxa"/>
            <w:vAlign w:val="center"/>
          </w:tcPr>
          <w:p w14:paraId="49E850C4" w14:textId="77777777" w:rsidR="00A731F3" w:rsidRPr="00C614B4" w:rsidRDefault="00A731F3" w:rsidP="004C78EB">
            <w:pPr>
              <w:rPr>
                <w:rFonts w:asciiTheme="minorHAnsi" w:hAnsiTheme="minorHAnsi" w:cstheme="minorHAnsi"/>
                <w:b/>
                <w:i/>
                <w:lang w:val="en-GB"/>
              </w:rPr>
            </w:pPr>
          </w:p>
        </w:tc>
        <w:tc>
          <w:tcPr>
            <w:tcW w:w="2262" w:type="dxa"/>
            <w:vAlign w:val="center"/>
          </w:tcPr>
          <w:p w14:paraId="706F3ACE" w14:textId="77777777" w:rsidR="00A731F3" w:rsidRPr="00C614B4" w:rsidRDefault="00A731F3" w:rsidP="004C78EB">
            <w:pPr>
              <w:rPr>
                <w:rFonts w:asciiTheme="minorHAnsi" w:hAnsiTheme="minorHAnsi" w:cstheme="minorHAnsi"/>
                <w:b/>
                <w:i/>
                <w:lang w:val="en-GB"/>
              </w:rPr>
            </w:pPr>
          </w:p>
        </w:tc>
      </w:tr>
      <w:tr w:rsidR="00A731F3" w:rsidRPr="00C614B4" w14:paraId="72A6CD3F" w14:textId="77777777" w:rsidTr="004C78EB">
        <w:trPr>
          <w:trHeight w:val="774"/>
        </w:trPr>
        <w:tc>
          <w:tcPr>
            <w:tcW w:w="421" w:type="dxa"/>
            <w:vAlign w:val="center"/>
          </w:tcPr>
          <w:p w14:paraId="24146E49"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vAlign w:val="center"/>
          </w:tcPr>
          <w:p w14:paraId="3ED7BA5D" w14:textId="77777777" w:rsidR="00A731F3" w:rsidRPr="00C614B4" w:rsidRDefault="00A731F3" w:rsidP="004C78EB">
            <w:pPr>
              <w:rPr>
                <w:rFonts w:asciiTheme="minorHAnsi" w:hAnsiTheme="minorHAnsi" w:cstheme="minorHAnsi"/>
                <w:b/>
                <w:i/>
                <w:lang w:val="en-GB"/>
              </w:rPr>
            </w:pPr>
          </w:p>
        </w:tc>
        <w:tc>
          <w:tcPr>
            <w:tcW w:w="4252" w:type="dxa"/>
            <w:vAlign w:val="center"/>
          </w:tcPr>
          <w:p w14:paraId="75156570" w14:textId="77777777" w:rsidR="00A731F3" w:rsidRPr="00C614B4" w:rsidRDefault="00A731F3" w:rsidP="004C78EB">
            <w:pPr>
              <w:rPr>
                <w:rFonts w:asciiTheme="minorHAnsi" w:hAnsiTheme="minorHAnsi" w:cstheme="minorHAnsi"/>
                <w:b/>
                <w:i/>
                <w:lang w:val="en-GB"/>
              </w:rPr>
            </w:pPr>
          </w:p>
        </w:tc>
        <w:tc>
          <w:tcPr>
            <w:tcW w:w="2262" w:type="dxa"/>
            <w:vAlign w:val="center"/>
          </w:tcPr>
          <w:p w14:paraId="50E169DB" w14:textId="77777777" w:rsidR="00A731F3" w:rsidRPr="00C614B4" w:rsidRDefault="00A731F3" w:rsidP="004C78EB">
            <w:pPr>
              <w:rPr>
                <w:rFonts w:asciiTheme="minorHAnsi" w:hAnsiTheme="minorHAnsi" w:cstheme="minorHAnsi"/>
                <w:b/>
                <w:i/>
                <w:lang w:val="en-GB"/>
              </w:rPr>
            </w:pPr>
          </w:p>
        </w:tc>
      </w:tr>
      <w:tr w:rsidR="00A731F3" w:rsidRPr="00C614B4" w14:paraId="2D62D15E" w14:textId="77777777" w:rsidTr="004C78EB">
        <w:trPr>
          <w:trHeight w:val="774"/>
        </w:trPr>
        <w:tc>
          <w:tcPr>
            <w:tcW w:w="421" w:type="dxa"/>
            <w:vAlign w:val="center"/>
          </w:tcPr>
          <w:p w14:paraId="041CF02A"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vAlign w:val="center"/>
          </w:tcPr>
          <w:p w14:paraId="65361B8D" w14:textId="77777777" w:rsidR="00A731F3" w:rsidRPr="00C614B4" w:rsidRDefault="00A731F3" w:rsidP="004C78EB">
            <w:pPr>
              <w:rPr>
                <w:rFonts w:asciiTheme="minorHAnsi" w:hAnsiTheme="minorHAnsi" w:cstheme="minorHAnsi"/>
                <w:b/>
                <w:i/>
                <w:lang w:val="en-GB"/>
              </w:rPr>
            </w:pPr>
          </w:p>
        </w:tc>
        <w:tc>
          <w:tcPr>
            <w:tcW w:w="4252" w:type="dxa"/>
            <w:vAlign w:val="center"/>
          </w:tcPr>
          <w:p w14:paraId="67CBD513" w14:textId="77777777" w:rsidR="00A731F3" w:rsidRPr="00C614B4" w:rsidRDefault="00A731F3" w:rsidP="004C78EB">
            <w:pPr>
              <w:rPr>
                <w:rFonts w:asciiTheme="minorHAnsi" w:hAnsiTheme="minorHAnsi" w:cstheme="minorHAnsi"/>
                <w:b/>
                <w:i/>
                <w:lang w:val="en-GB"/>
              </w:rPr>
            </w:pPr>
          </w:p>
        </w:tc>
        <w:tc>
          <w:tcPr>
            <w:tcW w:w="2262" w:type="dxa"/>
            <w:vAlign w:val="center"/>
          </w:tcPr>
          <w:p w14:paraId="11BA267A" w14:textId="77777777" w:rsidR="00A731F3" w:rsidRPr="00C614B4" w:rsidRDefault="00A731F3" w:rsidP="004C78EB">
            <w:pPr>
              <w:rPr>
                <w:rFonts w:asciiTheme="minorHAnsi" w:hAnsiTheme="minorHAnsi" w:cstheme="minorHAnsi"/>
                <w:b/>
                <w:i/>
                <w:lang w:val="en-GB"/>
              </w:rPr>
            </w:pPr>
          </w:p>
        </w:tc>
      </w:tr>
    </w:tbl>
    <w:p w14:paraId="4306BBB8"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p>
    <w:p w14:paraId="745C6100"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p>
    <w:p w14:paraId="17023111"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r w:rsidRPr="00C614B4">
        <w:rPr>
          <w:rFonts w:eastAsia="Times New Roman" w:cstheme="minorHAnsi"/>
          <w:sz w:val="20"/>
          <w:szCs w:val="20"/>
          <w:lang w:val="en-GB" w:eastAsia="hr-HR"/>
        </w:rPr>
        <w:t xml:space="preserve">In Zagreb, </w:t>
      </w:r>
    </w:p>
    <w:p w14:paraId="4A211A96"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t>Analysis prepared by</w:t>
      </w:r>
      <w:r w:rsidRPr="00C614B4">
        <w:rPr>
          <w:rFonts w:eastAsia="Times New Roman" w:cstheme="minorHAnsi"/>
          <w:sz w:val="20"/>
          <w:szCs w:val="20"/>
          <w:lang w:val="en-GB" w:eastAsia="hr-HR"/>
        </w:rPr>
        <w:tab/>
        <w:t xml:space="preserve">Managing Director of </w:t>
      </w:r>
    </w:p>
    <w:p w14:paraId="7305DC48"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r>
      <w:r w:rsidRPr="00C614B4">
        <w:rPr>
          <w:rFonts w:eastAsia="Times New Roman" w:cstheme="minorHAnsi"/>
          <w:sz w:val="20"/>
          <w:szCs w:val="20"/>
          <w:lang w:val="en-GB" w:eastAsia="hr-HR"/>
        </w:rPr>
        <w:tab/>
      </w:r>
      <w:r w:rsidRPr="00C614B4">
        <w:rPr>
          <w:rFonts w:cstheme="minorHAnsi"/>
          <w:sz w:val="20"/>
          <w:szCs w:val="20"/>
          <w:lang w:val="en-GB"/>
        </w:rPr>
        <w:t xml:space="preserve">Technical </w:t>
      </w:r>
      <w:r w:rsidRPr="00C614B4">
        <w:rPr>
          <w:rFonts w:eastAsia="Times New Roman" w:cstheme="minorHAnsi"/>
          <w:sz w:val="20"/>
          <w:szCs w:val="20"/>
          <w:lang w:val="en-GB" w:eastAsia="hr-HR"/>
        </w:rPr>
        <w:t xml:space="preserve">Analysis and </w:t>
      </w:r>
    </w:p>
    <w:p w14:paraId="42E0B6A9"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r>
      <w:r w:rsidRPr="00C614B4">
        <w:rPr>
          <w:rFonts w:eastAsia="Times New Roman" w:cstheme="minorHAnsi"/>
          <w:sz w:val="20"/>
          <w:szCs w:val="20"/>
          <w:lang w:val="en-GB" w:eastAsia="hr-HR"/>
        </w:rPr>
        <w:tab/>
        <w:t>Environmental Protection Department</w:t>
      </w:r>
    </w:p>
    <w:p w14:paraId="41CC38A7" w14:textId="77777777" w:rsidR="00A731F3" w:rsidRPr="00C614B4" w:rsidRDefault="00A731F3" w:rsidP="00A731F3">
      <w:pPr>
        <w:spacing w:after="0" w:line="240" w:lineRule="auto"/>
        <w:rPr>
          <w:rFonts w:eastAsia="Times New Roman" w:cstheme="minorHAnsi"/>
          <w:b/>
          <w:bCs/>
          <w:sz w:val="20"/>
          <w:szCs w:val="20"/>
          <w:lang w:val="en-GB" w:eastAsia="hr-HR"/>
        </w:rPr>
      </w:pPr>
      <w:r w:rsidRPr="00C614B4">
        <w:rPr>
          <w:rFonts w:eastAsia="Times New Roman" w:cstheme="minorHAnsi"/>
          <w:b/>
          <w:bCs/>
          <w:sz w:val="20"/>
          <w:szCs w:val="20"/>
          <w:lang w:val="en-GB" w:eastAsia="hr-HR"/>
        </w:rPr>
        <w:br w:type="page"/>
      </w:r>
    </w:p>
    <w:p w14:paraId="52A62E8A" w14:textId="77777777" w:rsidR="00A731F3" w:rsidRPr="00C614B4" w:rsidRDefault="00A731F3" w:rsidP="00A731F3">
      <w:pPr>
        <w:tabs>
          <w:tab w:val="center" w:pos="2520"/>
          <w:tab w:val="center" w:pos="7740"/>
        </w:tabs>
        <w:spacing w:after="0" w:line="240" w:lineRule="auto"/>
        <w:ind w:firstLine="708"/>
        <w:jc w:val="center"/>
        <w:rPr>
          <w:rFonts w:eastAsia="Times New Roman" w:cstheme="minorHAnsi"/>
          <w:b/>
          <w:bCs/>
          <w:sz w:val="20"/>
          <w:szCs w:val="20"/>
          <w:lang w:val="en-GB" w:eastAsia="hr-HR"/>
        </w:rPr>
      </w:pPr>
    </w:p>
    <w:p w14:paraId="4C545619" w14:textId="3A518DAA" w:rsidR="00A731F3" w:rsidRPr="00C614B4" w:rsidRDefault="00A731F3" w:rsidP="00A731F3">
      <w:pPr>
        <w:tabs>
          <w:tab w:val="center" w:pos="2520"/>
          <w:tab w:val="center" w:pos="7740"/>
        </w:tabs>
        <w:spacing w:after="0" w:line="240" w:lineRule="auto"/>
        <w:ind w:firstLine="708"/>
        <w:jc w:val="center"/>
        <w:rPr>
          <w:rFonts w:eastAsia="Times New Roman" w:cstheme="minorHAnsi"/>
          <w:b/>
          <w:bCs/>
          <w:sz w:val="20"/>
          <w:szCs w:val="20"/>
          <w:lang w:val="en-GB" w:eastAsia="hr-HR"/>
        </w:rPr>
      </w:pPr>
      <w:r w:rsidRPr="00C614B4">
        <w:rPr>
          <w:rFonts w:eastAsia="Times New Roman" w:cstheme="minorHAnsi"/>
          <w:b/>
          <w:bCs/>
          <w:sz w:val="20"/>
          <w:szCs w:val="20"/>
          <w:lang w:val="en-GB" w:eastAsia="hr-HR"/>
        </w:rPr>
        <w:t>ANNEX</w:t>
      </w:r>
    </w:p>
    <w:p w14:paraId="5A77E17C" w14:textId="77777777" w:rsidR="00A731F3" w:rsidRPr="00C614B4" w:rsidRDefault="00A731F3" w:rsidP="00A731F3">
      <w:pPr>
        <w:tabs>
          <w:tab w:val="center" w:pos="2520"/>
          <w:tab w:val="center" w:pos="7740"/>
        </w:tabs>
        <w:spacing w:after="0" w:line="240" w:lineRule="auto"/>
        <w:jc w:val="center"/>
        <w:rPr>
          <w:rFonts w:eastAsia="Times New Roman" w:cstheme="minorHAnsi"/>
          <w:sz w:val="20"/>
          <w:szCs w:val="20"/>
          <w:lang w:val="en-GB" w:eastAsia="hr-HR"/>
        </w:rPr>
      </w:pPr>
    </w:p>
    <w:tbl>
      <w:tblPr>
        <w:tblStyle w:val="TableGrid1"/>
        <w:tblW w:w="0" w:type="auto"/>
        <w:jc w:val="center"/>
        <w:tblLook w:val="04A0" w:firstRow="1" w:lastRow="0" w:firstColumn="1" w:lastColumn="0" w:noHBand="0" w:noVBand="1"/>
      </w:tblPr>
      <w:tblGrid>
        <w:gridCol w:w="2910"/>
        <w:gridCol w:w="1441"/>
        <w:gridCol w:w="1592"/>
        <w:gridCol w:w="1577"/>
        <w:gridCol w:w="1499"/>
      </w:tblGrid>
      <w:tr w:rsidR="00A731F3" w:rsidRPr="00C614B4" w14:paraId="4DBA5866" w14:textId="77777777" w:rsidTr="004C78EB">
        <w:trPr>
          <w:trHeight w:val="628"/>
          <w:jc w:val="center"/>
        </w:trPr>
        <w:tc>
          <w:tcPr>
            <w:tcW w:w="3066" w:type="dxa"/>
            <w:tcBorders>
              <w:bottom w:val="single" w:sz="4" w:space="0" w:color="auto"/>
            </w:tcBorders>
            <w:shd w:val="clear" w:color="auto" w:fill="DBE5F1"/>
          </w:tcPr>
          <w:p w14:paraId="44123B2C" w14:textId="77777777" w:rsidR="00A731F3" w:rsidRPr="00C614B4" w:rsidRDefault="00A731F3" w:rsidP="004C78EB">
            <w:pPr>
              <w:jc w:val="center"/>
              <w:rPr>
                <w:rFonts w:asciiTheme="minorHAnsi" w:hAnsiTheme="minorHAnsi" w:cstheme="minorHAnsi"/>
                <w:b/>
                <w:i/>
                <w:lang w:val="en-GB"/>
              </w:rPr>
            </w:pPr>
          </w:p>
        </w:tc>
        <w:tc>
          <w:tcPr>
            <w:tcW w:w="6562" w:type="dxa"/>
            <w:gridSpan w:val="4"/>
            <w:tcBorders>
              <w:bottom w:val="single" w:sz="4" w:space="0" w:color="auto"/>
            </w:tcBorders>
            <w:shd w:val="clear" w:color="auto" w:fill="DBE5F1"/>
            <w:vAlign w:val="center"/>
          </w:tcPr>
          <w:p w14:paraId="0A74DAC2"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Obligations</w:t>
            </w:r>
            <w:r w:rsidRPr="00C614B4">
              <w:rPr>
                <w:rFonts w:asciiTheme="minorHAnsi" w:hAnsiTheme="minorHAnsi" w:cstheme="minorHAnsi"/>
                <w:b/>
                <w:i/>
                <w:vertAlign w:val="superscript"/>
                <w:lang w:val="en-GB"/>
              </w:rPr>
              <w:footnoteReference w:id="70"/>
            </w:r>
            <w:r w:rsidRPr="00C614B4">
              <w:rPr>
                <w:rFonts w:asciiTheme="minorHAnsi" w:hAnsiTheme="minorHAnsi" w:cstheme="minorHAnsi"/>
                <w:b/>
                <w:i/>
                <w:lang w:val="en-GB"/>
              </w:rPr>
              <w:t xml:space="preserve"> in accordance with the established RISK CATEGORY</w:t>
            </w:r>
          </w:p>
          <w:p w14:paraId="3FF8FACD"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Company activity and planned investment</w:t>
            </w:r>
          </w:p>
        </w:tc>
      </w:tr>
      <w:tr w:rsidR="00A731F3" w:rsidRPr="00C614B4" w14:paraId="79255856" w14:textId="77777777" w:rsidTr="004C78EB">
        <w:trPr>
          <w:trHeight w:val="694"/>
          <w:jc w:val="center"/>
        </w:trPr>
        <w:tc>
          <w:tcPr>
            <w:tcW w:w="3066" w:type="dxa"/>
            <w:shd w:val="clear" w:color="auto" w:fill="F2F2F2"/>
          </w:tcPr>
          <w:p w14:paraId="00DE174D"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WB Classification</w:t>
            </w:r>
          </w:p>
        </w:tc>
        <w:tc>
          <w:tcPr>
            <w:tcW w:w="1592" w:type="dxa"/>
            <w:shd w:val="clear" w:color="auto" w:fill="F2F2F2"/>
            <w:vAlign w:val="center"/>
          </w:tcPr>
          <w:p w14:paraId="63309B1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HIGH</w:t>
            </w:r>
          </w:p>
          <w:p w14:paraId="5AB9E0EC"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RISK</w:t>
            </w:r>
            <w:r w:rsidRPr="00C614B4">
              <w:rPr>
                <w:rFonts w:asciiTheme="minorHAnsi" w:hAnsiTheme="minorHAnsi" w:cstheme="minorHAnsi"/>
                <w:bCs/>
                <w:vertAlign w:val="superscript"/>
                <w:lang w:val="en-GB"/>
              </w:rPr>
              <w:footnoteReference w:id="71"/>
            </w:r>
          </w:p>
        </w:tc>
        <w:tc>
          <w:tcPr>
            <w:tcW w:w="1646" w:type="dxa"/>
            <w:shd w:val="clear" w:color="auto" w:fill="F2F2F2"/>
            <w:vAlign w:val="center"/>
          </w:tcPr>
          <w:p w14:paraId="27F6ABCE"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SUBSTANTIAL RISK</w:t>
            </w:r>
            <w:r w:rsidRPr="00C614B4">
              <w:rPr>
                <w:rFonts w:asciiTheme="minorHAnsi" w:hAnsiTheme="minorHAnsi" w:cstheme="minorHAnsi"/>
                <w:bCs/>
                <w:vertAlign w:val="superscript"/>
                <w:lang w:val="en-GB"/>
              </w:rPr>
              <w:footnoteReference w:id="72"/>
            </w:r>
          </w:p>
        </w:tc>
        <w:tc>
          <w:tcPr>
            <w:tcW w:w="1662" w:type="dxa"/>
            <w:shd w:val="clear" w:color="auto" w:fill="F2F2F2"/>
            <w:vAlign w:val="center"/>
          </w:tcPr>
          <w:p w14:paraId="3D29D128"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MODERATE RISK</w:t>
            </w:r>
            <w:r w:rsidRPr="00C614B4">
              <w:rPr>
                <w:rFonts w:asciiTheme="minorHAnsi" w:hAnsiTheme="minorHAnsi" w:cstheme="minorHAnsi"/>
                <w:bCs/>
                <w:vertAlign w:val="superscript"/>
                <w:lang w:val="en-GB"/>
              </w:rPr>
              <w:footnoteReference w:id="73"/>
            </w:r>
          </w:p>
        </w:tc>
        <w:tc>
          <w:tcPr>
            <w:tcW w:w="1662" w:type="dxa"/>
            <w:shd w:val="clear" w:color="auto" w:fill="F2F2F2"/>
            <w:vAlign w:val="center"/>
          </w:tcPr>
          <w:p w14:paraId="0849C4C6"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LOW</w:t>
            </w:r>
          </w:p>
          <w:p w14:paraId="110EA039"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RISK</w:t>
            </w:r>
            <w:r w:rsidRPr="00C614B4">
              <w:rPr>
                <w:rFonts w:asciiTheme="minorHAnsi" w:hAnsiTheme="minorHAnsi" w:cstheme="minorHAnsi"/>
                <w:bCs/>
                <w:vertAlign w:val="superscript"/>
                <w:lang w:val="en-GB"/>
              </w:rPr>
              <w:footnoteReference w:id="74"/>
            </w:r>
          </w:p>
        </w:tc>
      </w:tr>
      <w:tr w:rsidR="00A731F3" w:rsidRPr="00C614B4" w14:paraId="3F17DECA" w14:textId="77777777" w:rsidTr="004C78EB">
        <w:trPr>
          <w:trHeight w:val="488"/>
          <w:jc w:val="center"/>
        </w:trPr>
        <w:tc>
          <w:tcPr>
            <w:tcW w:w="3066" w:type="dxa"/>
            <w:shd w:val="clear" w:color="auto" w:fill="F2F2F2"/>
          </w:tcPr>
          <w:p w14:paraId="28BACCD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HBOR Classification</w:t>
            </w:r>
          </w:p>
        </w:tc>
        <w:tc>
          <w:tcPr>
            <w:tcW w:w="1592" w:type="dxa"/>
            <w:shd w:val="clear" w:color="auto" w:fill="F2F2F2"/>
            <w:vAlign w:val="center"/>
          </w:tcPr>
          <w:p w14:paraId="2150EF4F"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A</w:t>
            </w:r>
          </w:p>
        </w:tc>
        <w:tc>
          <w:tcPr>
            <w:tcW w:w="1646" w:type="dxa"/>
            <w:shd w:val="clear" w:color="auto" w:fill="F2F2F2"/>
            <w:vAlign w:val="center"/>
          </w:tcPr>
          <w:p w14:paraId="38F95AB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B+</w:t>
            </w:r>
          </w:p>
        </w:tc>
        <w:tc>
          <w:tcPr>
            <w:tcW w:w="1662" w:type="dxa"/>
            <w:shd w:val="clear" w:color="auto" w:fill="F2F2F2"/>
            <w:vAlign w:val="center"/>
          </w:tcPr>
          <w:p w14:paraId="51197D49"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B-</w:t>
            </w:r>
          </w:p>
        </w:tc>
        <w:tc>
          <w:tcPr>
            <w:tcW w:w="1662" w:type="dxa"/>
            <w:shd w:val="clear" w:color="auto" w:fill="F2F2F2"/>
            <w:vAlign w:val="center"/>
          </w:tcPr>
          <w:p w14:paraId="59E847D0"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C</w:t>
            </w:r>
          </w:p>
        </w:tc>
      </w:tr>
      <w:tr w:rsidR="00A731F3" w:rsidRPr="00C614B4" w14:paraId="578D2FF5" w14:textId="77777777" w:rsidTr="004C78EB">
        <w:trPr>
          <w:trHeight w:val="638"/>
          <w:jc w:val="center"/>
        </w:trPr>
        <w:tc>
          <w:tcPr>
            <w:tcW w:w="3066" w:type="dxa"/>
            <w:vAlign w:val="center"/>
          </w:tcPr>
          <w:p w14:paraId="11CAB843"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Eligible for HEAL financing</w:t>
            </w:r>
          </w:p>
        </w:tc>
        <w:tc>
          <w:tcPr>
            <w:tcW w:w="1592" w:type="dxa"/>
            <w:vAlign w:val="center"/>
          </w:tcPr>
          <w:p w14:paraId="290BA3C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NO</w:t>
            </w:r>
          </w:p>
        </w:tc>
        <w:tc>
          <w:tcPr>
            <w:tcW w:w="1646" w:type="dxa"/>
            <w:vAlign w:val="center"/>
          </w:tcPr>
          <w:p w14:paraId="3E95EC8B"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NO</w:t>
            </w:r>
          </w:p>
        </w:tc>
        <w:tc>
          <w:tcPr>
            <w:tcW w:w="1662" w:type="dxa"/>
            <w:vAlign w:val="center"/>
          </w:tcPr>
          <w:p w14:paraId="18A06AA3"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YES</w:t>
            </w:r>
          </w:p>
        </w:tc>
        <w:tc>
          <w:tcPr>
            <w:tcW w:w="1662" w:type="dxa"/>
            <w:vAlign w:val="center"/>
          </w:tcPr>
          <w:p w14:paraId="5D27B665"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YES</w:t>
            </w:r>
          </w:p>
        </w:tc>
      </w:tr>
      <w:tr w:rsidR="00A731F3" w:rsidRPr="00C614B4" w14:paraId="07FFCBB5" w14:textId="77777777" w:rsidTr="004C78EB">
        <w:trPr>
          <w:trHeight w:val="638"/>
          <w:jc w:val="center"/>
        </w:trPr>
        <w:tc>
          <w:tcPr>
            <w:tcW w:w="3066" w:type="dxa"/>
            <w:vAlign w:val="center"/>
          </w:tcPr>
          <w:p w14:paraId="5E75C017"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ANALYSIS/ASSESSMENT of environmental and social risk of the proposed subproject is required</w:t>
            </w:r>
          </w:p>
        </w:tc>
        <w:tc>
          <w:tcPr>
            <w:tcW w:w="1592" w:type="dxa"/>
            <w:vAlign w:val="center"/>
          </w:tcPr>
          <w:p w14:paraId="6657166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36029A40"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1CE44B4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c>
          <w:tcPr>
            <w:tcW w:w="1662" w:type="dxa"/>
            <w:vAlign w:val="center"/>
          </w:tcPr>
          <w:p w14:paraId="7D282426"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NO</w:t>
            </w:r>
          </w:p>
        </w:tc>
      </w:tr>
      <w:tr w:rsidR="00A731F3" w:rsidRPr="00C614B4" w14:paraId="03275789" w14:textId="77777777" w:rsidTr="004C78EB">
        <w:trPr>
          <w:trHeight w:val="638"/>
          <w:jc w:val="center"/>
        </w:trPr>
        <w:tc>
          <w:tcPr>
            <w:tcW w:w="3066" w:type="dxa"/>
            <w:vAlign w:val="center"/>
          </w:tcPr>
          <w:p w14:paraId="7B3682A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MONITORING obligation</w:t>
            </w:r>
            <w:r w:rsidRPr="00C614B4">
              <w:rPr>
                <w:rFonts w:asciiTheme="minorHAnsi" w:hAnsiTheme="minorHAnsi" w:cstheme="minorHAnsi"/>
                <w:bCs/>
                <w:vertAlign w:val="superscript"/>
                <w:lang w:val="en-GB"/>
              </w:rPr>
              <w:footnoteReference w:id="75"/>
            </w:r>
            <w:r w:rsidRPr="00C614B4">
              <w:rPr>
                <w:rFonts w:asciiTheme="minorHAnsi" w:hAnsiTheme="minorHAnsi" w:cstheme="minorHAnsi"/>
                <w:bCs/>
                <w:lang w:val="en-GB"/>
              </w:rPr>
              <w:t xml:space="preserve"> </w:t>
            </w:r>
          </w:p>
        </w:tc>
        <w:tc>
          <w:tcPr>
            <w:tcW w:w="1592" w:type="dxa"/>
            <w:vAlign w:val="center"/>
          </w:tcPr>
          <w:p w14:paraId="753ECE01"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0571E318"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7D21C46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c>
          <w:tcPr>
            <w:tcW w:w="1662" w:type="dxa"/>
            <w:vAlign w:val="center"/>
          </w:tcPr>
          <w:p w14:paraId="137824C5"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r>
      <w:tr w:rsidR="00A731F3" w:rsidRPr="00C614B4" w14:paraId="77DC81EE" w14:textId="77777777" w:rsidTr="004C78EB">
        <w:trPr>
          <w:trHeight w:val="638"/>
          <w:jc w:val="center"/>
        </w:trPr>
        <w:tc>
          <w:tcPr>
            <w:tcW w:w="3066" w:type="dxa"/>
            <w:vAlign w:val="center"/>
          </w:tcPr>
          <w:p w14:paraId="1755DE91"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REPORTING obligation</w:t>
            </w:r>
            <w:r w:rsidRPr="00C614B4">
              <w:rPr>
                <w:rFonts w:asciiTheme="minorHAnsi" w:hAnsiTheme="minorHAnsi" w:cstheme="minorHAnsi"/>
                <w:bCs/>
                <w:vertAlign w:val="superscript"/>
                <w:lang w:val="en-GB"/>
              </w:rPr>
              <w:footnoteReference w:id="76"/>
            </w:r>
          </w:p>
        </w:tc>
        <w:tc>
          <w:tcPr>
            <w:tcW w:w="1592" w:type="dxa"/>
            <w:vAlign w:val="center"/>
          </w:tcPr>
          <w:p w14:paraId="5448123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6BEF483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55B1E1A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r w:rsidRPr="00C614B4">
              <w:rPr>
                <w:rFonts w:asciiTheme="minorHAnsi" w:hAnsiTheme="minorHAnsi" w:cstheme="minorHAnsi"/>
                <w:bCs/>
                <w:vertAlign w:val="superscript"/>
                <w:lang w:val="en-GB"/>
              </w:rPr>
              <w:footnoteReference w:id="77"/>
            </w:r>
          </w:p>
        </w:tc>
        <w:tc>
          <w:tcPr>
            <w:tcW w:w="1662" w:type="dxa"/>
            <w:vAlign w:val="center"/>
          </w:tcPr>
          <w:p w14:paraId="2429EFAD"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r>
    </w:tbl>
    <w:p w14:paraId="61718F9B" w14:textId="77777777" w:rsidR="00A731F3" w:rsidRPr="008B0793" w:rsidRDefault="00A731F3" w:rsidP="00A731F3">
      <w:pPr>
        <w:spacing w:after="0" w:line="240" w:lineRule="auto"/>
        <w:rPr>
          <w:rFonts w:ascii="Arial" w:eastAsia="Times New Roman" w:hAnsi="Arial" w:cs="Arial"/>
          <w:b/>
          <w:sz w:val="18"/>
          <w:szCs w:val="18"/>
          <w:lang w:eastAsia="hr-HR"/>
        </w:rPr>
      </w:pPr>
    </w:p>
    <w:p w14:paraId="4F39F0C2" w14:textId="77777777" w:rsidR="00A731F3" w:rsidRDefault="00A731F3">
      <w:pPr>
        <w:rPr>
          <w:rFonts w:ascii="Arial" w:eastAsia="Times New Roman" w:hAnsi="Arial" w:cs="Arial"/>
          <w:b/>
          <w:sz w:val="18"/>
          <w:szCs w:val="18"/>
          <w:lang w:eastAsia="hr-HR"/>
        </w:rPr>
        <w:sectPr w:rsidR="00A731F3" w:rsidSect="00A731F3">
          <w:pgSz w:w="11909" w:h="16834" w:code="9"/>
          <w:pgMar w:top="1440" w:right="1440" w:bottom="1440" w:left="1440" w:header="720" w:footer="720" w:gutter="0"/>
          <w:cols w:space="720"/>
          <w:titlePg/>
          <w:docGrid w:linePitch="299"/>
        </w:sectPr>
      </w:pPr>
      <w:r>
        <w:rPr>
          <w:rFonts w:ascii="Arial" w:eastAsia="Times New Roman" w:hAnsi="Arial" w:cs="Arial"/>
          <w:b/>
          <w:sz w:val="18"/>
          <w:szCs w:val="18"/>
          <w:lang w:eastAsia="hr-HR"/>
        </w:rPr>
        <w:br w:type="page"/>
      </w:r>
    </w:p>
    <w:p w14:paraId="0D5BA43A" w14:textId="185573E1" w:rsidR="00A243AE" w:rsidRPr="00947831" w:rsidDel="00EC4424" w:rsidRDefault="00A731F3" w:rsidP="00947831">
      <w:pPr>
        <w:spacing w:line="240" w:lineRule="auto"/>
        <w:outlineLvl w:val="1"/>
        <w:rPr>
          <w:rFonts w:eastAsia="Times New Roman" w:cstheme="minorHAnsi"/>
          <w:b/>
          <w:sz w:val="20"/>
          <w:szCs w:val="20"/>
        </w:rPr>
      </w:pPr>
      <w:bookmarkStart w:id="708" w:name="_Toc87955910"/>
      <w:r w:rsidRPr="00947831">
        <w:rPr>
          <w:rFonts w:eastAsia="Times New Roman" w:cstheme="minorHAnsi"/>
          <w:b/>
          <w:sz w:val="20"/>
          <w:szCs w:val="20"/>
        </w:rPr>
        <w:lastRenderedPageBreak/>
        <w:t>A</w:t>
      </w:r>
      <w:r w:rsidR="00DA4A3C" w:rsidRPr="00947831" w:rsidDel="00EC4424">
        <w:rPr>
          <w:rFonts w:eastAsia="Times New Roman" w:cstheme="minorHAnsi"/>
          <w:b/>
          <w:sz w:val="20"/>
          <w:szCs w:val="20"/>
        </w:rPr>
        <w:t>nnex</w:t>
      </w:r>
      <w:r w:rsidR="00A243AE" w:rsidRPr="00947831" w:rsidDel="00EC4424">
        <w:rPr>
          <w:rFonts w:eastAsia="Times New Roman" w:cstheme="minorHAnsi"/>
          <w:b/>
          <w:sz w:val="20"/>
          <w:szCs w:val="20"/>
        </w:rPr>
        <w:t xml:space="preserve"> </w:t>
      </w:r>
      <w:r w:rsidR="005A2D75" w:rsidRPr="00947831">
        <w:rPr>
          <w:rFonts w:eastAsia="Times New Roman" w:cstheme="minorHAnsi"/>
          <w:b/>
          <w:sz w:val="20"/>
          <w:szCs w:val="20"/>
        </w:rPr>
        <w:t>J</w:t>
      </w:r>
      <w:r w:rsidR="004C78EB">
        <w:rPr>
          <w:rFonts w:eastAsia="Times New Roman" w:cstheme="minorHAnsi"/>
          <w:b/>
          <w:sz w:val="20"/>
          <w:szCs w:val="20"/>
        </w:rPr>
        <w:t>.</w:t>
      </w:r>
      <w:r w:rsidR="00DA4A3C" w:rsidRPr="00947831">
        <w:rPr>
          <w:rFonts w:eastAsia="Times New Roman" w:cstheme="minorHAnsi"/>
          <w:b/>
          <w:sz w:val="20"/>
          <w:szCs w:val="20"/>
        </w:rPr>
        <w:t xml:space="preserve"> - </w:t>
      </w:r>
      <w:r w:rsidR="00DA4A3C" w:rsidRPr="00947831" w:rsidDel="00EC4424">
        <w:rPr>
          <w:rFonts w:eastAsia="Times New Roman" w:cstheme="minorHAnsi"/>
          <w:b/>
          <w:sz w:val="20"/>
          <w:szCs w:val="20"/>
        </w:rPr>
        <w:t>World Bank E&amp;S risk classification</w:t>
      </w:r>
      <w:bookmarkEnd w:id="708"/>
      <w:r w:rsidR="00DA4A3C" w:rsidRPr="00947831" w:rsidDel="00EC4424">
        <w:rPr>
          <w:rFonts w:eastAsia="Times New Roman" w:cstheme="minorHAnsi"/>
          <w:b/>
          <w:sz w:val="20"/>
          <w:szCs w:val="20"/>
        </w:rPr>
        <w:t xml:space="preserve"> </w:t>
      </w:r>
    </w:p>
    <w:bookmarkEnd w:id="705"/>
    <w:p w14:paraId="6CE202C0" w14:textId="77777777" w:rsidR="00DA4A3C" w:rsidRPr="008B0793" w:rsidRDefault="00DA4A3C" w:rsidP="008B0793">
      <w:pPr>
        <w:spacing w:after="0" w:line="240" w:lineRule="auto"/>
        <w:rPr>
          <w:rFonts w:eastAsia="Times New Roman" w:cstheme="minorHAnsi"/>
          <w:b/>
          <w:bCs/>
        </w:rPr>
      </w:pPr>
    </w:p>
    <w:p w14:paraId="0FB7FADF" w14:textId="77777777" w:rsidR="00A243AE" w:rsidRPr="008B0793" w:rsidRDefault="00A243AE" w:rsidP="00A243AE">
      <w:pPr>
        <w:jc w:val="center"/>
        <w:rPr>
          <w:rFonts w:ascii="Tahoma" w:hAnsi="Tahoma" w:cs="Tahoma"/>
          <w:b/>
          <w:sz w:val="28"/>
          <w:szCs w:val="28"/>
        </w:rPr>
      </w:pPr>
      <w:r w:rsidRPr="008B0793">
        <w:rPr>
          <w:rFonts w:ascii="Tahoma" w:hAnsi="Tahoma" w:cs="Tahoma"/>
          <w:b/>
          <w:sz w:val="28"/>
          <w:szCs w:val="28"/>
        </w:rPr>
        <w:t>World Bank E&amp;S risk classification</w:t>
      </w:r>
    </w:p>
    <w:tbl>
      <w:tblPr>
        <w:tblStyle w:val="TableGrid"/>
        <w:tblW w:w="13855" w:type="dxa"/>
        <w:tblLook w:val="04A0" w:firstRow="1" w:lastRow="0" w:firstColumn="1" w:lastColumn="0" w:noHBand="0" w:noVBand="1"/>
      </w:tblPr>
      <w:tblGrid>
        <w:gridCol w:w="2504"/>
        <w:gridCol w:w="6424"/>
        <w:gridCol w:w="3240"/>
        <w:gridCol w:w="1687"/>
      </w:tblGrid>
      <w:tr w:rsidR="00A243AE" w:rsidRPr="007479B3" w14:paraId="46FB52B5" w14:textId="77777777" w:rsidTr="00DD2F9F">
        <w:tc>
          <w:tcPr>
            <w:tcW w:w="2504" w:type="dxa"/>
          </w:tcPr>
          <w:p w14:paraId="20200086"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Project type, location, sensitivity, scale</w:t>
            </w:r>
          </w:p>
        </w:tc>
        <w:tc>
          <w:tcPr>
            <w:tcW w:w="6424" w:type="dxa"/>
          </w:tcPr>
          <w:p w14:paraId="06C0E169"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Nature &amp; magnitude of ES risks &amp; impacts, available mitigation</w:t>
            </w:r>
          </w:p>
        </w:tc>
        <w:tc>
          <w:tcPr>
            <w:tcW w:w="3240" w:type="dxa"/>
          </w:tcPr>
          <w:p w14:paraId="30942C9F" w14:textId="77777777" w:rsidR="00A243AE" w:rsidRPr="007479B3" w:rsidRDefault="00A243AE" w:rsidP="007479B3">
            <w:pPr>
              <w:rPr>
                <w:rFonts w:asciiTheme="minorHAnsi" w:hAnsiTheme="minorHAnsi" w:cstheme="minorHAnsi"/>
              </w:rPr>
            </w:pPr>
          </w:p>
          <w:p w14:paraId="3F80A16F"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 xml:space="preserve"> Borrower capacity and commitment</w:t>
            </w:r>
          </w:p>
        </w:tc>
        <w:tc>
          <w:tcPr>
            <w:tcW w:w="1687" w:type="dxa"/>
          </w:tcPr>
          <w:p w14:paraId="44BDF8B7"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Context risk relevant to ES measures</w:t>
            </w:r>
          </w:p>
        </w:tc>
      </w:tr>
      <w:tr w:rsidR="00A243AE" w:rsidRPr="007479B3" w14:paraId="5A600834" w14:textId="77777777" w:rsidTr="00DD2F9F">
        <w:tc>
          <w:tcPr>
            <w:tcW w:w="13855" w:type="dxa"/>
            <w:gridSpan w:val="4"/>
          </w:tcPr>
          <w:p w14:paraId="32A0B582" w14:textId="2137E820" w:rsidR="00A243AE" w:rsidRPr="007479B3" w:rsidRDefault="00A243AE" w:rsidP="007479B3">
            <w:pPr>
              <w:rPr>
                <w:rFonts w:asciiTheme="minorHAnsi" w:hAnsiTheme="minorHAnsi" w:cstheme="minorHAnsi"/>
              </w:rPr>
            </w:pPr>
            <w:r w:rsidRPr="007479B3">
              <w:rPr>
                <w:rFonts w:asciiTheme="minorHAnsi" w:hAnsiTheme="minorHAnsi" w:cstheme="minorHAnsi"/>
              </w:rPr>
              <w:t>HIGH RISK</w:t>
            </w:r>
          </w:p>
        </w:tc>
      </w:tr>
      <w:tr w:rsidR="00A243AE" w:rsidRPr="007479B3" w14:paraId="67DB1BA9" w14:textId="77777777" w:rsidTr="002027B5">
        <w:trPr>
          <w:trHeight w:val="657"/>
        </w:trPr>
        <w:tc>
          <w:tcPr>
            <w:tcW w:w="2504" w:type="dxa"/>
          </w:tcPr>
          <w:p w14:paraId="312793C6"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79"/>
            </w:tblGrid>
            <w:tr w:rsidR="00A243AE" w:rsidRPr="007479B3" w14:paraId="6DCD4506" w14:textId="77777777" w:rsidTr="00A243AE">
              <w:trPr>
                <w:trHeight w:val="651"/>
              </w:trPr>
              <w:tc>
                <w:tcPr>
                  <w:tcW w:w="0" w:type="auto"/>
                </w:tcPr>
                <w:p w14:paraId="565CE773"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4527FC6C" w14:textId="77777777" w:rsidR="00A243AE" w:rsidRPr="007479B3" w:rsidRDefault="00A243AE" w:rsidP="007479B3">
                  <w:pPr>
                    <w:rPr>
                      <w:rFonts w:cstheme="minorHAnsi"/>
                      <w:sz w:val="20"/>
                      <w:szCs w:val="20"/>
                    </w:rPr>
                  </w:pPr>
                  <w:r w:rsidRPr="007479B3">
                    <w:rPr>
                      <w:rFonts w:cstheme="minorHAnsi"/>
                      <w:sz w:val="20"/>
                      <w:szCs w:val="20"/>
                    </w:rPr>
                    <w:t xml:space="preserve">• Complex </w:t>
                  </w:r>
                </w:p>
                <w:p w14:paraId="2A0B8650" w14:textId="77777777" w:rsidR="00A243AE" w:rsidRPr="007479B3" w:rsidRDefault="00A243AE" w:rsidP="007479B3">
                  <w:pPr>
                    <w:rPr>
                      <w:rFonts w:cstheme="minorHAnsi"/>
                      <w:sz w:val="20"/>
                      <w:szCs w:val="20"/>
                    </w:rPr>
                  </w:pPr>
                  <w:r w:rsidRPr="007479B3">
                    <w:rPr>
                      <w:rFonts w:cstheme="minorHAnsi"/>
                      <w:sz w:val="20"/>
                      <w:szCs w:val="20"/>
                    </w:rPr>
                    <w:t xml:space="preserve">• large to very large scale </w:t>
                  </w:r>
                </w:p>
                <w:p w14:paraId="172C850E" w14:textId="77777777" w:rsidR="00A243AE" w:rsidRPr="007479B3" w:rsidRDefault="00A243AE" w:rsidP="007479B3">
                  <w:pPr>
                    <w:rPr>
                      <w:rFonts w:cstheme="minorHAnsi"/>
                      <w:sz w:val="20"/>
                      <w:szCs w:val="20"/>
                    </w:rPr>
                  </w:pPr>
                  <w:r w:rsidRPr="007479B3">
                    <w:rPr>
                      <w:rFonts w:cstheme="minorHAnsi"/>
                      <w:sz w:val="20"/>
                      <w:szCs w:val="20"/>
                    </w:rPr>
                    <w:t xml:space="preserve">• in sensitive location(s) </w:t>
                  </w:r>
                </w:p>
                <w:p w14:paraId="21F92355" w14:textId="77777777" w:rsidR="00A243AE" w:rsidRPr="007479B3" w:rsidRDefault="00A243AE" w:rsidP="007479B3">
                  <w:pPr>
                    <w:rPr>
                      <w:rFonts w:cstheme="minorHAnsi"/>
                      <w:sz w:val="20"/>
                      <w:szCs w:val="20"/>
                    </w:rPr>
                  </w:pPr>
                </w:p>
              </w:tc>
            </w:tr>
          </w:tbl>
          <w:p w14:paraId="76DDEC84"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 xml:space="preserve"> </w:t>
            </w:r>
          </w:p>
        </w:tc>
        <w:tc>
          <w:tcPr>
            <w:tcW w:w="6424" w:type="dxa"/>
          </w:tcPr>
          <w:p w14:paraId="3AC76F2D"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084DB87D" w14:textId="77777777" w:rsidTr="002027B5">
              <w:trPr>
                <w:trHeight w:val="511"/>
              </w:trPr>
              <w:tc>
                <w:tcPr>
                  <w:tcW w:w="0" w:type="auto"/>
                </w:tcPr>
                <w:p w14:paraId="1000E87E"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DE3E6C5" w14:textId="77777777" w:rsidR="00A243AE" w:rsidRPr="007479B3" w:rsidRDefault="00A243AE" w:rsidP="007479B3">
                  <w:pPr>
                    <w:rPr>
                      <w:rFonts w:cstheme="minorHAnsi"/>
                      <w:sz w:val="20"/>
                      <w:szCs w:val="20"/>
                    </w:rPr>
                  </w:pPr>
                  <w:r w:rsidRPr="007479B3">
                    <w:rPr>
                      <w:rFonts w:cstheme="minorHAnsi"/>
                      <w:sz w:val="20"/>
                      <w:szCs w:val="20"/>
                    </w:rPr>
                    <w:t xml:space="preserve">• wide range of significant adverse risks and impacts </w:t>
                  </w:r>
                </w:p>
                <w:p w14:paraId="7B18C17F" w14:textId="77777777" w:rsidR="00A243AE" w:rsidRPr="007479B3" w:rsidRDefault="00A243AE" w:rsidP="007479B3">
                  <w:pPr>
                    <w:rPr>
                      <w:rFonts w:cstheme="minorHAnsi"/>
                      <w:sz w:val="20"/>
                      <w:szCs w:val="20"/>
                    </w:rPr>
                  </w:pPr>
                  <w:r w:rsidRPr="007479B3">
                    <w:rPr>
                      <w:rFonts w:cstheme="minorHAnsi"/>
                      <w:sz w:val="20"/>
                      <w:szCs w:val="20"/>
                    </w:rPr>
                    <w:t xml:space="preserve">• long term, permanent and/or irreversible, impossible to avoid entirely </w:t>
                  </w:r>
                </w:p>
                <w:p w14:paraId="7FC40C3C" w14:textId="77777777" w:rsidR="00A243AE" w:rsidRPr="007479B3" w:rsidRDefault="00A243AE" w:rsidP="007479B3">
                  <w:pPr>
                    <w:rPr>
                      <w:rFonts w:cstheme="minorHAnsi"/>
                      <w:sz w:val="20"/>
                      <w:szCs w:val="20"/>
                    </w:rPr>
                  </w:pPr>
                  <w:r w:rsidRPr="007479B3">
                    <w:rPr>
                      <w:rFonts w:cstheme="minorHAnsi"/>
                      <w:sz w:val="20"/>
                      <w:szCs w:val="20"/>
                    </w:rPr>
                    <w:t xml:space="preserve">• some cannot be mitigated or require complex, unproven mitigation, sophisticated social analysis </w:t>
                  </w:r>
                </w:p>
                <w:p w14:paraId="1F16579B" w14:textId="77777777" w:rsidR="00A243AE" w:rsidRPr="007479B3" w:rsidRDefault="00A243AE" w:rsidP="007479B3">
                  <w:pPr>
                    <w:rPr>
                      <w:rFonts w:cstheme="minorHAnsi"/>
                      <w:sz w:val="20"/>
                      <w:szCs w:val="20"/>
                    </w:rPr>
                  </w:pPr>
                  <w:r w:rsidRPr="007479B3">
                    <w:rPr>
                      <w:rFonts w:cstheme="minorHAnsi"/>
                      <w:sz w:val="20"/>
                      <w:szCs w:val="20"/>
                    </w:rPr>
                    <w:t>• high in magnitude and/or in spatial extent (large to very large area or population</w:t>
                  </w:r>
                  <w:proofErr w:type="gramStart"/>
                  <w:r w:rsidRPr="007479B3">
                    <w:rPr>
                      <w:rFonts w:cstheme="minorHAnsi"/>
                      <w:sz w:val="20"/>
                      <w:szCs w:val="20"/>
                    </w:rPr>
                    <w:t>);</w:t>
                  </w:r>
                  <w:proofErr w:type="gramEnd"/>
                  <w:r w:rsidRPr="007479B3">
                    <w:rPr>
                      <w:rFonts w:cstheme="minorHAnsi"/>
                      <w:sz w:val="20"/>
                      <w:szCs w:val="20"/>
                    </w:rPr>
                    <w:t xml:space="preserve"> </w:t>
                  </w:r>
                </w:p>
                <w:p w14:paraId="372B87E3" w14:textId="77777777" w:rsidR="00A243AE" w:rsidRPr="007479B3" w:rsidRDefault="00A243AE" w:rsidP="007479B3">
                  <w:pPr>
                    <w:rPr>
                      <w:rFonts w:cstheme="minorHAnsi"/>
                      <w:sz w:val="20"/>
                      <w:szCs w:val="20"/>
                    </w:rPr>
                  </w:pPr>
                  <w:r w:rsidRPr="007479B3">
                    <w:rPr>
                      <w:rFonts w:cstheme="minorHAnsi"/>
                      <w:sz w:val="20"/>
                      <w:szCs w:val="20"/>
                    </w:rPr>
                    <w:t xml:space="preserve">• significant adverse cumulative or transboundary </w:t>
                  </w:r>
                  <w:proofErr w:type="gramStart"/>
                  <w:r w:rsidRPr="007479B3">
                    <w:rPr>
                      <w:rFonts w:cstheme="minorHAnsi"/>
                      <w:sz w:val="20"/>
                      <w:szCs w:val="20"/>
                    </w:rPr>
                    <w:t>impacts;</w:t>
                  </w:r>
                  <w:proofErr w:type="gramEnd"/>
                  <w:r w:rsidRPr="007479B3">
                    <w:rPr>
                      <w:rFonts w:cstheme="minorHAnsi"/>
                      <w:sz w:val="20"/>
                      <w:szCs w:val="20"/>
                    </w:rPr>
                    <w:t xml:space="preserve"> </w:t>
                  </w:r>
                </w:p>
                <w:p w14:paraId="1C08DA3F" w14:textId="77777777" w:rsidR="00A243AE" w:rsidRPr="007479B3" w:rsidRDefault="00A243AE" w:rsidP="007479B3">
                  <w:pPr>
                    <w:rPr>
                      <w:rFonts w:cstheme="minorHAnsi"/>
                      <w:sz w:val="20"/>
                      <w:szCs w:val="20"/>
                    </w:rPr>
                  </w:pPr>
                  <w:r w:rsidRPr="007479B3">
                    <w:rPr>
                      <w:rFonts w:cstheme="minorHAnsi"/>
                      <w:sz w:val="20"/>
                      <w:szCs w:val="20"/>
                    </w:rPr>
                    <w:t xml:space="preserve">• high probability of serious adverse effects to human health and/or the environment </w:t>
                  </w:r>
                </w:p>
                <w:p w14:paraId="1AA96101" w14:textId="77777777" w:rsidR="00A243AE" w:rsidRPr="007479B3" w:rsidRDefault="00A243AE" w:rsidP="007479B3">
                  <w:pPr>
                    <w:rPr>
                      <w:rFonts w:cstheme="minorHAnsi"/>
                      <w:sz w:val="20"/>
                      <w:szCs w:val="20"/>
                    </w:rPr>
                  </w:pPr>
                  <w:r w:rsidRPr="007479B3">
                    <w:rPr>
                      <w:rFonts w:cstheme="minorHAnsi"/>
                      <w:sz w:val="20"/>
                      <w:szCs w:val="20"/>
                    </w:rPr>
                    <w:t xml:space="preserve">• high value and sensitivity (eg. protected and internationally recognized areas) </w:t>
                  </w:r>
                </w:p>
                <w:p w14:paraId="6EFB2D17" w14:textId="77777777" w:rsidR="00A243AE" w:rsidRPr="007479B3" w:rsidRDefault="00A243AE" w:rsidP="007479B3">
                  <w:pPr>
                    <w:rPr>
                      <w:rFonts w:cstheme="minorHAnsi"/>
                      <w:sz w:val="20"/>
                      <w:szCs w:val="20"/>
                    </w:rPr>
                  </w:pPr>
                  <w:r w:rsidRPr="007479B3">
                    <w:rPr>
                      <w:rFonts w:cstheme="minorHAnsi"/>
                      <w:sz w:val="20"/>
                      <w:szCs w:val="20"/>
                    </w:rPr>
                    <w:t xml:space="preserve">• high value, sensitive lands or rights of Indigenous Peoples and other vulnerable minorities </w:t>
                  </w:r>
                </w:p>
                <w:p w14:paraId="34FDC15E" w14:textId="77777777" w:rsidR="00A243AE" w:rsidRPr="007479B3" w:rsidRDefault="00A243AE" w:rsidP="007479B3">
                  <w:pPr>
                    <w:rPr>
                      <w:rFonts w:cstheme="minorHAnsi"/>
                      <w:sz w:val="20"/>
                      <w:szCs w:val="20"/>
                    </w:rPr>
                  </w:pPr>
                  <w:r w:rsidRPr="007479B3">
                    <w:rPr>
                      <w:rFonts w:cstheme="minorHAnsi"/>
                      <w:sz w:val="20"/>
                      <w:szCs w:val="20"/>
                    </w:rPr>
                    <w:t xml:space="preserve">• Intensive or complex involuntary resettlement or land acquisition </w:t>
                  </w:r>
                </w:p>
                <w:p w14:paraId="05F0104A" w14:textId="77777777" w:rsidR="00A243AE" w:rsidRPr="007479B3" w:rsidRDefault="00A243AE" w:rsidP="007479B3">
                  <w:pPr>
                    <w:rPr>
                      <w:rFonts w:cstheme="minorHAnsi"/>
                      <w:sz w:val="20"/>
                      <w:szCs w:val="20"/>
                    </w:rPr>
                  </w:pPr>
                  <w:r w:rsidRPr="007479B3">
                    <w:rPr>
                      <w:rFonts w:cstheme="minorHAnsi"/>
                      <w:sz w:val="20"/>
                      <w:szCs w:val="20"/>
                    </w:rPr>
                    <w:t xml:space="preserve">• Impacts on cultural heritage or densely populated urban areas </w:t>
                  </w:r>
                </w:p>
                <w:p w14:paraId="65AD91E4" w14:textId="77777777" w:rsidR="00A243AE" w:rsidRPr="007479B3" w:rsidRDefault="00A243AE" w:rsidP="007479B3">
                  <w:pPr>
                    <w:rPr>
                      <w:rFonts w:cstheme="minorHAnsi"/>
                      <w:sz w:val="20"/>
                      <w:szCs w:val="20"/>
                    </w:rPr>
                  </w:pPr>
                  <w:r w:rsidRPr="007479B3">
                    <w:rPr>
                      <w:rFonts w:cstheme="minorHAnsi"/>
                      <w:sz w:val="20"/>
                      <w:szCs w:val="20"/>
                    </w:rPr>
                    <w:t xml:space="preserve">• may give rise to significant social conflict, harm or human security risks </w:t>
                  </w:r>
                </w:p>
                <w:p w14:paraId="1FA7ED77" w14:textId="30EF2835" w:rsidR="00A243AE" w:rsidRPr="007479B3" w:rsidRDefault="00A243AE" w:rsidP="007479B3">
                  <w:pPr>
                    <w:rPr>
                      <w:rFonts w:cstheme="minorHAnsi"/>
                      <w:sz w:val="20"/>
                      <w:szCs w:val="20"/>
                    </w:rPr>
                  </w:pPr>
                  <w:r w:rsidRPr="007479B3">
                    <w:rPr>
                      <w:rFonts w:cstheme="minorHAnsi"/>
                      <w:sz w:val="20"/>
                      <w:szCs w:val="20"/>
                    </w:rPr>
                    <w:lastRenderedPageBreak/>
                    <w:t>• a history of unrest in area or sector, concerns about use of security forces</w:t>
                  </w:r>
                  <w:r w:rsidR="002027B5">
                    <w:rPr>
                      <w:rFonts w:cstheme="minorHAnsi"/>
                      <w:sz w:val="20"/>
                      <w:szCs w:val="20"/>
                    </w:rPr>
                    <w:t>.</w:t>
                  </w:r>
                </w:p>
              </w:tc>
            </w:tr>
          </w:tbl>
          <w:p w14:paraId="28AB471D" w14:textId="77777777" w:rsidR="00A243AE" w:rsidRPr="007479B3" w:rsidRDefault="00A243AE" w:rsidP="007479B3">
            <w:pPr>
              <w:rPr>
                <w:rFonts w:asciiTheme="minorHAnsi" w:hAnsiTheme="minorHAnsi" w:cstheme="minorHAnsi"/>
              </w:rPr>
            </w:pPr>
          </w:p>
        </w:tc>
        <w:tc>
          <w:tcPr>
            <w:tcW w:w="3240" w:type="dxa"/>
          </w:tcPr>
          <w:p w14:paraId="4DD3E3C0"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A243AE" w:rsidRPr="007479B3" w14:paraId="37D17F0E" w14:textId="77777777" w:rsidTr="00A243AE">
              <w:trPr>
                <w:trHeight w:val="1860"/>
              </w:trPr>
              <w:tc>
                <w:tcPr>
                  <w:tcW w:w="0" w:type="auto"/>
                </w:tcPr>
                <w:p w14:paraId="54D509C6"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BE4E6A5" w14:textId="77777777" w:rsidR="00A243AE" w:rsidRPr="007479B3" w:rsidRDefault="00A243AE" w:rsidP="007479B3">
                  <w:pPr>
                    <w:rPr>
                      <w:rFonts w:cstheme="minorHAnsi"/>
                      <w:sz w:val="20"/>
                      <w:szCs w:val="20"/>
                    </w:rPr>
                  </w:pPr>
                  <w:r w:rsidRPr="007479B3">
                    <w:rPr>
                      <w:rFonts w:cstheme="minorHAnsi"/>
                      <w:sz w:val="20"/>
                      <w:szCs w:val="20"/>
                    </w:rPr>
                    <w:t xml:space="preserve">• uncertain, conflicting agency jurisdiction </w:t>
                  </w:r>
                </w:p>
                <w:p w14:paraId="67710920" w14:textId="77777777" w:rsidR="00A243AE" w:rsidRPr="007479B3" w:rsidRDefault="00A243AE" w:rsidP="007479B3">
                  <w:pPr>
                    <w:rPr>
                      <w:rFonts w:cstheme="minorHAnsi"/>
                      <w:sz w:val="20"/>
                      <w:szCs w:val="20"/>
                    </w:rPr>
                  </w:pPr>
                  <w:r w:rsidRPr="007479B3">
                    <w:rPr>
                      <w:rFonts w:cstheme="minorHAnsi"/>
                      <w:sz w:val="20"/>
                      <w:szCs w:val="20"/>
                    </w:rPr>
                    <w:t xml:space="preserve">• legislation, regulations not addressing risks and impacts </w:t>
                  </w:r>
                </w:p>
                <w:p w14:paraId="767811E0" w14:textId="77777777" w:rsidR="00A243AE" w:rsidRPr="007479B3" w:rsidRDefault="00A243AE" w:rsidP="007479B3">
                  <w:pPr>
                    <w:rPr>
                      <w:rFonts w:cstheme="minorHAnsi"/>
                      <w:sz w:val="20"/>
                      <w:szCs w:val="20"/>
                    </w:rPr>
                  </w:pPr>
                  <w:r w:rsidRPr="007479B3">
                    <w:rPr>
                      <w:rFonts w:cstheme="minorHAnsi"/>
                      <w:sz w:val="20"/>
                      <w:szCs w:val="20"/>
                    </w:rPr>
                    <w:t xml:space="preserve">• changes to applicable legislation are being made </w:t>
                  </w:r>
                </w:p>
                <w:p w14:paraId="7752A4E0" w14:textId="77777777" w:rsidR="00A243AE" w:rsidRPr="007479B3" w:rsidRDefault="00A243AE" w:rsidP="007479B3">
                  <w:pPr>
                    <w:rPr>
                      <w:rFonts w:cstheme="minorHAnsi"/>
                      <w:sz w:val="20"/>
                      <w:szCs w:val="20"/>
                    </w:rPr>
                  </w:pPr>
                  <w:r w:rsidRPr="007479B3">
                    <w:rPr>
                      <w:rFonts w:cstheme="minorHAnsi"/>
                      <w:sz w:val="20"/>
                      <w:szCs w:val="20"/>
                    </w:rPr>
                    <w:t xml:space="preserve">• enforcement is weak </w:t>
                  </w:r>
                </w:p>
                <w:p w14:paraId="388C11CC" w14:textId="77777777" w:rsidR="00A243AE" w:rsidRPr="007479B3" w:rsidRDefault="00A243AE" w:rsidP="007479B3">
                  <w:pPr>
                    <w:rPr>
                      <w:rFonts w:cstheme="minorHAnsi"/>
                      <w:sz w:val="20"/>
                      <w:szCs w:val="20"/>
                    </w:rPr>
                  </w:pPr>
                  <w:r w:rsidRPr="007479B3">
                    <w:rPr>
                      <w:rFonts w:cstheme="minorHAnsi"/>
                      <w:sz w:val="20"/>
                      <w:szCs w:val="20"/>
                    </w:rPr>
                    <w:t xml:space="preserve">• limited past experience of implementing agencies </w:t>
                  </w:r>
                </w:p>
                <w:p w14:paraId="709392A7" w14:textId="77777777" w:rsidR="00A243AE" w:rsidRPr="007479B3" w:rsidRDefault="00A243AE" w:rsidP="007479B3">
                  <w:pPr>
                    <w:rPr>
                      <w:rFonts w:cstheme="minorHAnsi"/>
                      <w:sz w:val="20"/>
                      <w:szCs w:val="20"/>
                    </w:rPr>
                  </w:pPr>
                  <w:r w:rsidRPr="007479B3">
                    <w:rPr>
                      <w:rFonts w:cstheme="minorHAnsi"/>
                      <w:sz w:val="20"/>
                      <w:szCs w:val="20"/>
                    </w:rPr>
                    <w:t xml:space="preserve">• challenges and concerns about track record regarding ES issues </w:t>
                  </w:r>
                </w:p>
                <w:p w14:paraId="686DFECF" w14:textId="77777777" w:rsidR="00A243AE" w:rsidRPr="007479B3" w:rsidRDefault="00A243AE" w:rsidP="007479B3">
                  <w:pPr>
                    <w:rPr>
                      <w:rFonts w:cstheme="minorHAnsi"/>
                      <w:sz w:val="20"/>
                      <w:szCs w:val="20"/>
                    </w:rPr>
                  </w:pPr>
                  <w:r w:rsidRPr="007479B3">
                    <w:rPr>
                      <w:rFonts w:cstheme="minorHAnsi"/>
                      <w:sz w:val="20"/>
                      <w:szCs w:val="20"/>
                    </w:rPr>
                    <w:t xml:space="preserve">• significant stakeholder engagement capacity, commitment, track record concerns </w:t>
                  </w:r>
                </w:p>
                <w:p w14:paraId="5ED54C00" w14:textId="77777777" w:rsidR="00A243AE" w:rsidRPr="007479B3" w:rsidRDefault="00A243AE" w:rsidP="007479B3">
                  <w:pPr>
                    <w:rPr>
                      <w:rFonts w:cstheme="minorHAnsi"/>
                      <w:sz w:val="20"/>
                      <w:szCs w:val="20"/>
                    </w:rPr>
                  </w:pPr>
                </w:p>
              </w:tc>
            </w:tr>
          </w:tbl>
          <w:p w14:paraId="7B041ADE" w14:textId="77777777" w:rsidR="00A243AE" w:rsidRPr="007479B3" w:rsidRDefault="00A243AE" w:rsidP="007479B3">
            <w:pPr>
              <w:rPr>
                <w:rFonts w:asciiTheme="minorHAnsi" w:hAnsiTheme="minorHAnsi" w:cstheme="minorHAnsi"/>
              </w:rPr>
            </w:pPr>
          </w:p>
        </w:tc>
        <w:tc>
          <w:tcPr>
            <w:tcW w:w="1687" w:type="dxa"/>
          </w:tcPr>
          <w:p w14:paraId="6787AE3B"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A243AE" w:rsidRPr="007479B3" w14:paraId="7EB18D50" w14:textId="77777777" w:rsidTr="00A243AE">
              <w:trPr>
                <w:trHeight w:val="383"/>
              </w:trPr>
              <w:tc>
                <w:tcPr>
                  <w:tcW w:w="0" w:type="auto"/>
                </w:tcPr>
                <w:p w14:paraId="5B3409BD"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76667E9C" w14:textId="77777777" w:rsidR="00A243AE" w:rsidRPr="007479B3" w:rsidRDefault="00A243AE" w:rsidP="007479B3">
                  <w:pPr>
                    <w:rPr>
                      <w:rFonts w:cstheme="minorHAnsi"/>
                      <w:sz w:val="20"/>
                      <w:szCs w:val="20"/>
                    </w:rPr>
                  </w:pPr>
                  <w:r w:rsidRPr="007479B3">
                    <w:rPr>
                      <w:rFonts w:cstheme="minorHAnsi"/>
                      <w:sz w:val="20"/>
                      <w:szCs w:val="20"/>
                    </w:rPr>
                    <w:t xml:space="preserve">• factors outside project control impacting ES performance and outcomes </w:t>
                  </w:r>
                </w:p>
                <w:p w14:paraId="5514168A" w14:textId="77777777" w:rsidR="00A243AE" w:rsidRPr="007479B3" w:rsidRDefault="00A243AE" w:rsidP="007479B3">
                  <w:pPr>
                    <w:rPr>
                      <w:rFonts w:cstheme="minorHAnsi"/>
                      <w:sz w:val="20"/>
                      <w:szCs w:val="20"/>
                    </w:rPr>
                  </w:pPr>
                </w:p>
              </w:tc>
            </w:tr>
          </w:tbl>
          <w:p w14:paraId="7C872674" w14:textId="77777777" w:rsidR="00A243AE" w:rsidRPr="007479B3" w:rsidRDefault="00A243AE" w:rsidP="007479B3">
            <w:pPr>
              <w:rPr>
                <w:rFonts w:asciiTheme="minorHAnsi" w:hAnsiTheme="minorHAnsi" w:cstheme="minorHAnsi"/>
              </w:rPr>
            </w:pPr>
          </w:p>
        </w:tc>
      </w:tr>
      <w:tr w:rsidR="00A243AE" w:rsidRPr="007479B3" w14:paraId="195F3005" w14:textId="77777777" w:rsidTr="00DD2F9F">
        <w:tc>
          <w:tcPr>
            <w:tcW w:w="13855" w:type="dxa"/>
            <w:gridSpan w:val="4"/>
          </w:tcPr>
          <w:p w14:paraId="5BC11568" w14:textId="7877825E" w:rsidR="00A243AE" w:rsidRPr="007479B3" w:rsidRDefault="00A243AE" w:rsidP="007479B3">
            <w:pPr>
              <w:rPr>
                <w:rFonts w:asciiTheme="minorHAnsi" w:hAnsiTheme="minorHAnsi" w:cstheme="minorHAnsi"/>
              </w:rPr>
            </w:pPr>
            <w:r w:rsidRPr="007479B3">
              <w:rPr>
                <w:rFonts w:asciiTheme="minorHAnsi" w:hAnsiTheme="minorHAnsi" w:cstheme="minorHAnsi"/>
              </w:rPr>
              <w:t>SUBSTANTIAL RISK</w:t>
            </w:r>
          </w:p>
        </w:tc>
      </w:tr>
      <w:tr w:rsidR="00A243AE" w:rsidRPr="007479B3" w14:paraId="57081418" w14:textId="77777777" w:rsidTr="00DD2F9F">
        <w:tc>
          <w:tcPr>
            <w:tcW w:w="2504" w:type="dxa"/>
          </w:tcPr>
          <w:p w14:paraId="73C1DF3E"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A243AE" w:rsidRPr="007479B3" w14:paraId="6951F26E" w14:textId="77777777" w:rsidTr="00A243AE">
              <w:trPr>
                <w:trHeight w:val="786"/>
              </w:trPr>
              <w:tc>
                <w:tcPr>
                  <w:tcW w:w="0" w:type="auto"/>
                </w:tcPr>
                <w:p w14:paraId="6F9E4CE6"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26F90BAB" w14:textId="77777777" w:rsidR="00A243AE" w:rsidRPr="007479B3" w:rsidRDefault="00A243AE" w:rsidP="007479B3">
                  <w:pPr>
                    <w:rPr>
                      <w:rFonts w:cstheme="minorHAnsi"/>
                      <w:sz w:val="20"/>
                      <w:szCs w:val="20"/>
                    </w:rPr>
                  </w:pPr>
                  <w:r w:rsidRPr="007479B3">
                    <w:rPr>
                      <w:rFonts w:cstheme="minorHAnsi"/>
                      <w:sz w:val="20"/>
                      <w:szCs w:val="20"/>
                    </w:rPr>
                    <w:t xml:space="preserve">• not as complex </w:t>
                  </w:r>
                </w:p>
                <w:p w14:paraId="3B415931" w14:textId="77777777" w:rsidR="00A243AE" w:rsidRPr="007479B3" w:rsidRDefault="00A243AE" w:rsidP="007479B3">
                  <w:pPr>
                    <w:rPr>
                      <w:rFonts w:cstheme="minorHAnsi"/>
                      <w:sz w:val="20"/>
                      <w:szCs w:val="20"/>
                    </w:rPr>
                  </w:pPr>
                  <w:r w:rsidRPr="007479B3">
                    <w:rPr>
                      <w:rFonts w:cstheme="minorHAnsi"/>
                      <w:sz w:val="20"/>
                      <w:szCs w:val="20"/>
                    </w:rPr>
                    <w:t xml:space="preserve">• Large to medium scale </w:t>
                  </w:r>
                </w:p>
                <w:p w14:paraId="55077DDF" w14:textId="77777777" w:rsidR="00A243AE" w:rsidRPr="007479B3" w:rsidRDefault="00A243AE" w:rsidP="007479B3">
                  <w:pPr>
                    <w:rPr>
                      <w:rFonts w:cstheme="minorHAnsi"/>
                      <w:sz w:val="20"/>
                      <w:szCs w:val="20"/>
                    </w:rPr>
                  </w:pPr>
                  <w:r w:rsidRPr="007479B3">
                    <w:rPr>
                      <w:rFonts w:cstheme="minorHAnsi"/>
                      <w:sz w:val="20"/>
                      <w:szCs w:val="20"/>
                    </w:rPr>
                    <w:t xml:space="preserve">• not such sensitive location </w:t>
                  </w:r>
                </w:p>
                <w:p w14:paraId="1B74C262" w14:textId="77777777" w:rsidR="00A243AE" w:rsidRPr="007479B3" w:rsidRDefault="00A243AE" w:rsidP="007479B3">
                  <w:pPr>
                    <w:rPr>
                      <w:rFonts w:cstheme="minorHAnsi"/>
                      <w:sz w:val="20"/>
                      <w:szCs w:val="20"/>
                    </w:rPr>
                  </w:pPr>
                </w:p>
              </w:tc>
            </w:tr>
          </w:tbl>
          <w:p w14:paraId="07CE5515" w14:textId="77777777" w:rsidR="00A243AE" w:rsidRPr="007479B3" w:rsidRDefault="00A243AE" w:rsidP="007479B3">
            <w:pPr>
              <w:rPr>
                <w:rFonts w:asciiTheme="minorHAnsi" w:hAnsiTheme="minorHAnsi" w:cstheme="minorHAnsi"/>
              </w:rPr>
            </w:pPr>
          </w:p>
        </w:tc>
        <w:tc>
          <w:tcPr>
            <w:tcW w:w="6424" w:type="dxa"/>
          </w:tcPr>
          <w:p w14:paraId="11A2C86B"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2BEC0E48" w14:textId="77777777" w:rsidTr="00A243AE">
              <w:trPr>
                <w:trHeight w:val="2128"/>
              </w:trPr>
              <w:tc>
                <w:tcPr>
                  <w:tcW w:w="0" w:type="auto"/>
                </w:tcPr>
                <w:p w14:paraId="79AC9C30" w14:textId="6604F6E6" w:rsidR="00A243AE" w:rsidRPr="007479B3" w:rsidRDefault="00A243AE" w:rsidP="007479B3">
                  <w:pPr>
                    <w:rPr>
                      <w:rFonts w:cstheme="minorHAnsi"/>
                      <w:sz w:val="20"/>
                      <w:szCs w:val="20"/>
                    </w:rPr>
                  </w:pPr>
                  <w:r w:rsidRPr="007479B3">
                    <w:rPr>
                      <w:rFonts w:cstheme="minorHAnsi"/>
                      <w:sz w:val="20"/>
                      <w:szCs w:val="20"/>
                    </w:rPr>
                    <w:t xml:space="preserve"> • some significant risks and impacts </w:t>
                  </w:r>
                </w:p>
                <w:p w14:paraId="6DF0CCDA" w14:textId="77777777" w:rsidR="00A243AE" w:rsidRPr="007479B3" w:rsidRDefault="00A243AE" w:rsidP="007479B3">
                  <w:pPr>
                    <w:rPr>
                      <w:rFonts w:cstheme="minorHAnsi"/>
                      <w:sz w:val="20"/>
                      <w:szCs w:val="20"/>
                    </w:rPr>
                  </w:pPr>
                  <w:r w:rsidRPr="007479B3">
                    <w:rPr>
                      <w:rFonts w:cstheme="minorHAnsi"/>
                      <w:sz w:val="20"/>
                      <w:szCs w:val="20"/>
                    </w:rPr>
                    <w:t xml:space="preserve">• mostly temporary, predictable and/or reversible </w:t>
                  </w:r>
                </w:p>
                <w:p w14:paraId="49EFCB4B" w14:textId="77777777" w:rsidR="00A243AE" w:rsidRPr="007479B3" w:rsidRDefault="00A243AE" w:rsidP="007479B3">
                  <w:pPr>
                    <w:rPr>
                      <w:rFonts w:cstheme="minorHAnsi"/>
                      <w:sz w:val="20"/>
                      <w:szCs w:val="20"/>
                    </w:rPr>
                  </w:pPr>
                  <w:r w:rsidRPr="007479B3">
                    <w:rPr>
                      <w:rFonts w:cstheme="minorHAnsi"/>
                      <w:sz w:val="20"/>
                      <w:szCs w:val="20"/>
                    </w:rPr>
                    <w:t xml:space="preserve">• possibility of avoiding or reversing but with substantial investment and time </w:t>
                  </w:r>
                </w:p>
                <w:p w14:paraId="0F56DF14" w14:textId="77777777" w:rsidR="00A243AE" w:rsidRPr="007479B3" w:rsidRDefault="00A243AE" w:rsidP="007479B3">
                  <w:pPr>
                    <w:rPr>
                      <w:rFonts w:cstheme="minorHAnsi"/>
                      <w:sz w:val="20"/>
                      <w:szCs w:val="20"/>
                    </w:rPr>
                  </w:pPr>
                  <w:r w:rsidRPr="007479B3">
                    <w:rPr>
                      <w:rFonts w:cstheme="minorHAnsi"/>
                      <w:sz w:val="20"/>
                      <w:szCs w:val="20"/>
                    </w:rPr>
                    <w:t xml:space="preserve">• may give rise to limited degree of social conflict, harm, human security </w:t>
                  </w:r>
                  <w:proofErr w:type="gramStart"/>
                  <w:r w:rsidRPr="007479B3">
                    <w:rPr>
                      <w:rFonts w:cstheme="minorHAnsi"/>
                      <w:sz w:val="20"/>
                      <w:szCs w:val="20"/>
                    </w:rPr>
                    <w:t>risk;</w:t>
                  </w:r>
                  <w:proofErr w:type="gramEnd"/>
                  <w:r w:rsidRPr="007479B3">
                    <w:rPr>
                      <w:rFonts w:cstheme="minorHAnsi"/>
                      <w:sz w:val="20"/>
                      <w:szCs w:val="20"/>
                    </w:rPr>
                    <w:t xml:space="preserve"> </w:t>
                  </w:r>
                </w:p>
                <w:p w14:paraId="12B8CC26" w14:textId="77777777" w:rsidR="00A243AE" w:rsidRPr="007479B3" w:rsidRDefault="00A243AE" w:rsidP="007479B3">
                  <w:pPr>
                    <w:rPr>
                      <w:rFonts w:cstheme="minorHAnsi"/>
                      <w:sz w:val="20"/>
                      <w:szCs w:val="20"/>
                    </w:rPr>
                  </w:pPr>
                  <w:r w:rsidRPr="007479B3">
                    <w:rPr>
                      <w:rFonts w:cstheme="minorHAnsi"/>
                      <w:sz w:val="20"/>
                      <w:szCs w:val="20"/>
                    </w:rPr>
                    <w:t xml:space="preserve">• medium in magnitude and/or in spatial extent (medium to large area and population) </w:t>
                  </w:r>
                </w:p>
                <w:p w14:paraId="567C8507" w14:textId="77777777" w:rsidR="00A243AE" w:rsidRPr="007479B3" w:rsidRDefault="00A243AE" w:rsidP="007479B3">
                  <w:pPr>
                    <w:rPr>
                      <w:rFonts w:cstheme="minorHAnsi"/>
                      <w:sz w:val="20"/>
                      <w:szCs w:val="20"/>
                    </w:rPr>
                  </w:pPr>
                  <w:r w:rsidRPr="007479B3">
                    <w:rPr>
                      <w:rFonts w:cstheme="minorHAnsi"/>
                      <w:sz w:val="20"/>
                      <w:szCs w:val="20"/>
                    </w:rPr>
                    <w:t xml:space="preserve">• less severe, more readily avoided/mitigated cumulative and/or transboundary impacts </w:t>
                  </w:r>
                </w:p>
                <w:p w14:paraId="0208325E" w14:textId="77777777" w:rsidR="00A243AE" w:rsidRPr="007479B3" w:rsidRDefault="00A243AE" w:rsidP="007479B3">
                  <w:pPr>
                    <w:rPr>
                      <w:rFonts w:cstheme="minorHAnsi"/>
                      <w:sz w:val="20"/>
                      <w:szCs w:val="20"/>
                    </w:rPr>
                  </w:pPr>
                  <w:r w:rsidRPr="007479B3">
                    <w:rPr>
                      <w:rFonts w:cstheme="minorHAnsi"/>
                      <w:sz w:val="20"/>
                      <w:szCs w:val="20"/>
                    </w:rPr>
                    <w:t xml:space="preserve">• medium to low probability of serious adverse effects to human health and/or the environment (with known and reliable mechanisms to prevent or minimize) </w:t>
                  </w:r>
                </w:p>
                <w:p w14:paraId="0F80E4F1" w14:textId="77777777" w:rsidR="00A243AE" w:rsidRPr="007479B3" w:rsidRDefault="00A243AE" w:rsidP="007479B3">
                  <w:pPr>
                    <w:rPr>
                      <w:rFonts w:cstheme="minorHAnsi"/>
                      <w:sz w:val="20"/>
                      <w:szCs w:val="20"/>
                    </w:rPr>
                  </w:pPr>
                  <w:r w:rsidRPr="007479B3">
                    <w:rPr>
                      <w:rFonts w:cstheme="minorHAnsi"/>
                      <w:sz w:val="20"/>
                      <w:szCs w:val="20"/>
                    </w:rPr>
                    <w:t xml:space="preserve">• lower effects on areas of high value or sensitivity </w:t>
                  </w:r>
                </w:p>
                <w:p w14:paraId="5EDBAC25" w14:textId="77777777" w:rsidR="00A243AE" w:rsidRPr="007479B3" w:rsidRDefault="00A243AE" w:rsidP="007479B3">
                  <w:pPr>
                    <w:rPr>
                      <w:rFonts w:cstheme="minorHAnsi"/>
                      <w:sz w:val="20"/>
                      <w:szCs w:val="20"/>
                    </w:rPr>
                  </w:pPr>
                  <w:r w:rsidRPr="007479B3">
                    <w:rPr>
                      <w:rFonts w:cstheme="minorHAnsi"/>
                      <w:sz w:val="20"/>
                      <w:szCs w:val="20"/>
                    </w:rPr>
                    <w:t xml:space="preserve">• more readily available and reliable mitigatory and/or compensatory measures </w:t>
                  </w:r>
                </w:p>
                <w:p w14:paraId="4F1592CF" w14:textId="77777777" w:rsidR="00A243AE" w:rsidRDefault="00A243AE" w:rsidP="007479B3">
                  <w:pPr>
                    <w:rPr>
                      <w:rFonts w:cstheme="minorHAnsi"/>
                      <w:sz w:val="20"/>
                      <w:szCs w:val="20"/>
                    </w:rPr>
                  </w:pPr>
                </w:p>
                <w:p w14:paraId="6E7EC590" w14:textId="77777777" w:rsidR="00F933C4" w:rsidRDefault="00F933C4" w:rsidP="007479B3">
                  <w:pPr>
                    <w:rPr>
                      <w:rFonts w:cstheme="minorHAnsi"/>
                      <w:sz w:val="20"/>
                      <w:szCs w:val="20"/>
                    </w:rPr>
                  </w:pPr>
                </w:p>
                <w:p w14:paraId="6AB3A0F1" w14:textId="77777777" w:rsidR="00F933C4" w:rsidRDefault="00F933C4" w:rsidP="007479B3">
                  <w:pPr>
                    <w:rPr>
                      <w:rFonts w:cstheme="minorHAnsi"/>
                      <w:sz w:val="20"/>
                      <w:szCs w:val="20"/>
                    </w:rPr>
                  </w:pPr>
                </w:p>
                <w:p w14:paraId="086F9E32" w14:textId="77777777" w:rsidR="00F933C4" w:rsidRDefault="00F933C4" w:rsidP="007479B3">
                  <w:pPr>
                    <w:rPr>
                      <w:rFonts w:cstheme="minorHAnsi"/>
                      <w:sz w:val="20"/>
                      <w:szCs w:val="20"/>
                    </w:rPr>
                  </w:pPr>
                </w:p>
                <w:p w14:paraId="2C67F9EF" w14:textId="08323032" w:rsidR="00F933C4" w:rsidRPr="007479B3" w:rsidRDefault="00F933C4" w:rsidP="007479B3">
                  <w:pPr>
                    <w:rPr>
                      <w:rFonts w:cstheme="minorHAnsi"/>
                      <w:sz w:val="20"/>
                      <w:szCs w:val="20"/>
                    </w:rPr>
                  </w:pPr>
                </w:p>
              </w:tc>
            </w:tr>
          </w:tbl>
          <w:p w14:paraId="19ECAC70" w14:textId="77777777" w:rsidR="00A243AE" w:rsidRPr="007479B3" w:rsidRDefault="00A243AE" w:rsidP="007479B3">
            <w:pPr>
              <w:rPr>
                <w:rFonts w:asciiTheme="minorHAnsi" w:hAnsiTheme="minorHAnsi" w:cstheme="minorHAnsi"/>
              </w:rPr>
            </w:pPr>
          </w:p>
        </w:tc>
        <w:tc>
          <w:tcPr>
            <w:tcW w:w="3240" w:type="dxa"/>
          </w:tcPr>
          <w:p w14:paraId="279FF4B8"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A243AE" w:rsidRPr="007479B3" w14:paraId="049D3F07" w14:textId="77777777" w:rsidTr="00A243AE">
              <w:trPr>
                <w:trHeight w:val="1726"/>
              </w:trPr>
              <w:tc>
                <w:tcPr>
                  <w:tcW w:w="0" w:type="auto"/>
                </w:tcPr>
                <w:p w14:paraId="355460E2" w14:textId="2ADD940E" w:rsidR="00A243AE" w:rsidRPr="007479B3" w:rsidRDefault="00A243AE" w:rsidP="007479B3">
                  <w:pPr>
                    <w:rPr>
                      <w:rFonts w:cstheme="minorHAnsi"/>
                      <w:sz w:val="20"/>
                      <w:szCs w:val="20"/>
                    </w:rPr>
                  </w:pPr>
                  <w:r w:rsidRPr="007479B3">
                    <w:rPr>
                      <w:rFonts w:cstheme="minorHAnsi"/>
                      <w:sz w:val="20"/>
                      <w:szCs w:val="20"/>
                    </w:rPr>
                    <w:t xml:space="preserve"> • uncertain, conflicting agency jurisdiction </w:t>
                  </w:r>
                </w:p>
                <w:p w14:paraId="01157B19" w14:textId="77777777" w:rsidR="00A243AE" w:rsidRPr="007479B3" w:rsidRDefault="00A243AE" w:rsidP="007479B3">
                  <w:pPr>
                    <w:rPr>
                      <w:rFonts w:cstheme="minorHAnsi"/>
                      <w:sz w:val="20"/>
                      <w:szCs w:val="20"/>
                    </w:rPr>
                  </w:pPr>
                  <w:r w:rsidRPr="007479B3">
                    <w:rPr>
                      <w:rFonts w:cstheme="minorHAnsi"/>
                      <w:sz w:val="20"/>
                      <w:szCs w:val="20"/>
                    </w:rPr>
                    <w:t xml:space="preserve">• legislation, regulations not addressing risks and impacts </w:t>
                  </w:r>
                </w:p>
                <w:p w14:paraId="30201C04" w14:textId="77777777" w:rsidR="00A243AE" w:rsidRPr="007479B3" w:rsidRDefault="00A243AE" w:rsidP="007479B3">
                  <w:pPr>
                    <w:rPr>
                      <w:rFonts w:cstheme="minorHAnsi"/>
                      <w:sz w:val="20"/>
                      <w:szCs w:val="20"/>
                    </w:rPr>
                  </w:pPr>
                  <w:r w:rsidRPr="007479B3">
                    <w:rPr>
                      <w:rFonts w:cstheme="minorHAnsi"/>
                      <w:sz w:val="20"/>
                      <w:szCs w:val="20"/>
                    </w:rPr>
                    <w:t xml:space="preserve">• changes to applicable legislation are being made </w:t>
                  </w:r>
                </w:p>
                <w:p w14:paraId="5ADF8631" w14:textId="77777777" w:rsidR="00A243AE" w:rsidRPr="007479B3" w:rsidRDefault="00A243AE" w:rsidP="007479B3">
                  <w:pPr>
                    <w:rPr>
                      <w:rFonts w:cstheme="minorHAnsi"/>
                      <w:sz w:val="20"/>
                      <w:szCs w:val="20"/>
                    </w:rPr>
                  </w:pPr>
                  <w:r w:rsidRPr="007479B3">
                    <w:rPr>
                      <w:rFonts w:cstheme="minorHAnsi"/>
                      <w:sz w:val="20"/>
                      <w:szCs w:val="20"/>
                    </w:rPr>
                    <w:t xml:space="preserve">• enforcement is weak </w:t>
                  </w:r>
                </w:p>
                <w:p w14:paraId="4C2BE8BE" w14:textId="77777777" w:rsidR="00A243AE" w:rsidRPr="007479B3" w:rsidRDefault="00A243AE" w:rsidP="007479B3">
                  <w:pPr>
                    <w:rPr>
                      <w:rFonts w:cstheme="minorHAnsi"/>
                      <w:sz w:val="20"/>
                      <w:szCs w:val="20"/>
                    </w:rPr>
                  </w:pPr>
                  <w:r w:rsidRPr="007479B3">
                    <w:rPr>
                      <w:rFonts w:cstheme="minorHAnsi"/>
                      <w:sz w:val="20"/>
                      <w:szCs w:val="20"/>
                    </w:rPr>
                    <w:t xml:space="preserve">• in some respects, limited experience of implementing agencies </w:t>
                  </w:r>
                </w:p>
                <w:p w14:paraId="4B8CA893" w14:textId="77777777" w:rsidR="00A243AE" w:rsidRPr="007479B3" w:rsidRDefault="00A243AE" w:rsidP="007479B3">
                  <w:pPr>
                    <w:rPr>
                      <w:rFonts w:cstheme="minorHAnsi"/>
                      <w:sz w:val="20"/>
                      <w:szCs w:val="20"/>
                    </w:rPr>
                  </w:pPr>
                  <w:r w:rsidRPr="007479B3">
                    <w:rPr>
                      <w:rFonts w:cstheme="minorHAnsi"/>
                      <w:sz w:val="20"/>
                      <w:szCs w:val="20"/>
                    </w:rPr>
                    <w:t xml:space="preserve">• some concerns about track record regarding ES issues readily addressed </w:t>
                  </w:r>
                </w:p>
                <w:p w14:paraId="6E2BEA4A" w14:textId="77777777" w:rsidR="00A243AE" w:rsidRPr="007479B3" w:rsidRDefault="00A243AE" w:rsidP="007479B3">
                  <w:pPr>
                    <w:rPr>
                      <w:rFonts w:cstheme="minorHAnsi"/>
                      <w:sz w:val="20"/>
                      <w:szCs w:val="20"/>
                    </w:rPr>
                  </w:pPr>
                  <w:r w:rsidRPr="007479B3">
                    <w:rPr>
                      <w:rFonts w:cstheme="minorHAnsi"/>
                      <w:sz w:val="20"/>
                      <w:szCs w:val="20"/>
                    </w:rPr>
                    <w:t xml:space="preserve">• some stakeholder engagement concerns readily addressed </w:t>
                  </w:r>
                </w:p>
                <w:p w14:paraId="25C7FF63" w14:textId="77777777" w:rsidR="00A243AE" w:rsidRPr="007479B3" w:rsidRDefault="00A243AE" w:rsidP="007479B3">
                  <w:pPr>
                    <w:rPr>
                      <w:rFonts w:cstheme="minorHAnsi"/>
                      <w:sz w:val="20"/>
                      <w:szCs w:val="20"/>
                    </w:rPr>
                  </w:pPr>
                </w:p>
              </w:tc>
            </w:tr>
          </w:tbl>
          <w:p w14:paraId="1F879CA7" w14:textId="77777777" w:rsidR="00A243AE" w:rsidRPr="007479B3" w:rsidRDefault="00A243AE" w:rsidP="007479B3">
            <w:pPr>
              <w:rPr>
                <w:rFonts w:asciiTheme="minorHAnsi" w:hAnsiTheme="minorHAnsi" w:cstheme="minorHAnsi"/>
              </w:rPr>
            </w:pPr>
          </w:p>
        </w:tc>
        <w:tc>
          <w:tcPr>
            <w:tcW w:w="1687" w:type="dxa"/>
          </w:tcPr>
          <w:p w14:paraId="3091737B" w14:textId="77777777" w:rsidR="00A243AE" w:rsidRPr="007479B3" w:rsidRDefault="00A243AE" w:rsidP="007479B3">
            <w:pPr>
              <w:rPr>
                <w:rFonts w:asciiTheme="minorHAnsi" w:hAnsiTheme="minorHAnsi" w:cstheme="minorHAnsi"/>
              </w:rPr>
            </w:pPr>
          </w:p>
        </w:tc>
      </w:tr>
      <w:tr w:rsidR="00A243AE" w:rsidRPr="007479B3" w14:paraId="185FE66B" w14:textId="77777777" w:rsidTr="00DD2F9F">
        <w:tc>
          <w:tcPr>
            <w:tcW w:w="13855" w:type="dxa"/>
            <w:gridSpan w:val="4"/>
          </w:tcPr>
          <w:p w14:paraId="6BF7B176" w14:textId="7F066A14" w:rsidR="00A243AE" w:rsidRPr="007479B3" w:rsidRDefault="00A243AE" w:rsidP="007479B3">
            <w:pPr>
              <w:rPr>
                <w:rFonts w:asciiTheme="minorHAnsi" w:hAnsiTheme="minorHAnsi" w:cstheme="minorHAnsi"/>
              </w:rPr>
            </w:pPr>
            <w:r w:rsidRPr="007479B3">
              <w:rPr>
                <w:rFonts w:asciiTheme="minorHAnsi" w:hAnsiTheme="minorHAnsi" w:cstheme="minorHAnsi"/>
              </w:rPr>
              <w:lastRenderedPageBreak/>
              <w:t>MODERATE RISK</w:t>
            </w:r>
          </w:p>
        </w:tc>
      </w:tr>
      <w:tr w:rsidR="00A243AE" w:rsidRPr="007479B3" w14:paraId="7BD402A2" w14:textId="77777777" w:rsidTr="00DD2F9F">
        <w:tc>
          <w:tcPr>
            <w:tcW w:w="2504" w:type="dxa"/>
          </w:tcPr>
          <w:p w14:paraId="321755BD"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A243AE" w:rsidRPr="007479B3" w14:paraId="75BADF40" w14:textId="77777777" w:rsidTr="00A243AE">
              <w:trPr>
                <w:trHeight w:val="1189"/>
              </w:trPr>
              <w:tc>
                <w:tcPr>
                  <w:tcW w:w="0" w:type="auto"/>
                </w:tcPr>
                <w:p w14:paraId="4440F659"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B378123" w14:textId="77777777" w:rsidR="00A243AE" w:rsidRPr="007479B3" w:rsidRDefault="00A243AE" w:rsidP="007479B3">
                  <w:pPr>
                    <w:rPr>
                      <w:rFonts w:cstheme="minorHAnsi"/>
                      <w:sz w:val="20"/>
                      <w:szCs w:val="20"/>
                    </w:rPr>
                  </w:pPr>
                  <w:r w:rsidRPr="007479B3">
                    <w:rPr>
                      <w:rFonts w:cstheme="minorHAnsi"/>
                      <w:sz w:val="20"/>
                      <w:szCs w:val="20"/>
                    </w:rPr>
                    <w:t xml:space="preserve">• no activities with high potential for harming people or environment </w:t>
                  </w:r>
                </w:p>
                <w:p w14:paraId="6B61D628" w14:textId="77777777" w:rsidR="00A243AE" w:rsidRPr="007479B3" w:rsidRDefault="00A243AE" w:rsidP="007479B3">
                  <w:pPr>
                    <w:rPr>
                      <w:rFonts w:cstheme="minorHAnsi"/>
                      <w:sz w:val="20"/>
                      <w:szCs w:val="20"/>
                    </w:rPr>
                  </w:pPr>
                  <w:r w:rsidRPr="007479B3">
                    <w:rPr>
                      <w:rFonts w:cstheme="minorHAnsi"/>
                      <w:sz w:val="20"/>
                      <w:szCs w:val="20"/>
                    </w:rPr>
                    <w:t xml:space="preserve">• located away from sensitive areas </w:t>
                  </w:r>
                </w:p>
                <w:p w14:paraId="2361B073" w14:textId="77777777" w:rsidR="00A243AE" w:rsidRPr="007479B3" w:rsidRDefault="00A243AE" w:rsidP="007479B3">
                  <w:pPr>
                    <w:rPr>
                      <w:rFonts w:cstheme="minorHAnsi"/>
                      <w:sz w:val="20"/>
                      <w:szCs w:val="20"/>
                    </w:rPr>
                  </w:pPr>
                </w:p>
              </w:tc>
            </w:tr>
          </w:tbl>
          <w:p w14:paraId="1D13924A" w14:textId="77777777" w:rsidR="00A243AE" w:rsidRPr="007479B3" w:rsidRDefault="00A243AE" w:rsidP="007479B3">
            <w:pPr>
              <w:rPr>
                <w:rFonts w:asciiTheme="minorHAnsi" w:hAnsiTheme="minorHAnsi" w:cstheme="minorHAnsi"/>
              </w:rPr>
            </w:pPr>
          </w:p>
        </w:tc>
        <w:tc>
          <w:tcPr>
            <w:tcW w:w="6424" w:type="dxa"/>
          </w:tcPr>
          <w:p w14:paraId="12DFD410"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35D35361" w14:textId="77777777" w:rsidTr="00A243AE">
              <w:trPr>
                <w:trHeight w:val="1587"/>
              </w:trPr>
              <w:tc>
                <w:tcPr>
                  <w:tcW w:w="0" w:type="auto"/>
                </w:tcPr>
                <w:p w14:paraId="2FD71F9D"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6AE48D8B" w14:textId="77777777" w:rsidR="00A243AE" w:rsidRPr="007479B3" w:rsidRDefault="00A243AE" w:rsidP="007479B3">
                  <w:pPr>
                    <w:rPr>
                      <w:rFonts w:cstheme="minorHAnsi"/>
                      <w:sz w:val="20"/>
                      <w:szCs w:val="20"/>
                    </w:rPr>
                  </w:pPr>
                  <w:r w:rsidRPr="007479B3">
                    <w:rPr>
                      <w:rFonts w:cstheme="minorHAnsi"/>
                      <w:sz w:val="20"/>
                      <w:szCs w:val="20"/>
                    </w:rPr>
                    <w:t xml:space="preserve">• risks and impacts not likely to be significant </w:t>
                  </w:r>
                </w:p>
                <w:p w14:paraId="5D170096" w14:textId="77777777" w:rsidR="00A243AE" w:rsidRPr="007479B3" w:rsidRDefault="00A243AE" w:rsidP="007479B3">
                  <w:pPr>
                    <w:rPr>
                      <w:rFonts w:cstheme="minorHAnsi"/>
                      <w:sz w:val="20"/>
                      <w:szCs w:val="20"/>
                    </w:rPr>
                  </w:pPr>
                  <w:r w:rsidRPr="007479B3">
                    <w:rPr>
                      <w:rFonts w:cstheme="minorHAnsi"/>
                      <w:sz w:val="20"/>
                      <w:szCs w:val="20"/>
                    </w:rPr>
                    <w:t xml:space="preserve">• not complex and/or large </w:t>
                  </w:r>
                </w:p>
                <w:p w14:paraId="567E5455" w14:textId="77777777" w:rsidR="00A243AE" w:rsidRPr="007479B3" w:rsidRDefault="00A243AE" w:rsidP="007479B3">
                  <w:pPr>
                    <w:rPr>
                      <w:rFonts w:cstheme="minorHAnsi"/>
                      <w:sz w:val="20"/>
                      <w:szCs w:val="20"/>
                    </w:rPr>
                  </w:pPr>
                  <w:r w:rsidRPr="007479B3">
                    <w:rPr>
                      <w:rFonts w:cstheme="minorHAnsi"/>
                      <w:sz w:val="20"/>
                      <w:szCs w:val="20"/>
                    </w:rPr>
                    <w:t xml:space="preserve">• predictable and expected to be temporary and/or </w:t>
                  </w:r>
                  <w:proofErr w:type="gramStart"/>
                  <w:r w:rsidRPr="007479B3">
                    <w:rPr>
                      <w:rFonts w:cstheme="minorHAnsi"/>
                      <w:sz w:val="20"/>
                      <w:szCs w:val="20"/>
                    </w:rPr>
                    <w:t>reversible;</w:t>
                  </w:r>
                  <w:proofErr w:type="gramEnd"/>
                  <w:r w:rsidRPr="007479B3">
                    <w:rPr>
                      <w:rFonts w:cstheme="minorHAnsi"/>
                      <w:sz w:val="20"/>
                      <w:szCs w:val="20"/>
                    </w:rPr>
                    <w:t xml:space="preserve"> </w:t>
                  </w:r>
                </w:p>
                <w:p w14:paraId="4776128D" w14:textId="77777777" w:rsidR="00A243AE" w:rsidRPr="007479B3" w:rsidRDefault="00A243AE" w:rsidP="007479B3">
                  <w:pPr>
                    <w:rPr>
                      <w:rFonts w:cstheme="minorHAnsi"/>
                      <w:sz w:val="20"/>
                      <w:szCs w:val="20"/>
                    </w:rPr>
                  </w:pPr>
                  <w:r w:rsidRPr="007479B3">
                    <w:rPr>
                      <w:rFonts w:cstheme="minorHAnsi"/>
                      <w:sz w:val="20"/>
                      <w:szCs w:val="20"/>
                    </w:rPr>
                    <w:t xml:space="preserve">• low in </w:t>
                  </w:r>
                  <w:proofErr w:type="gramStart"/>
                  <w:r w:rsidRPr="007479B3">
                    <w:rPr>
                      <w:rFonts w:cstheme="minorHAnsi"/>
                      <w:sz w:val="20"/>
                      <w:szCs w:val="20"/>
                    </w:rPr>
                    <w:t>magnitude;</w:t>
                  </w:r>
                  <w:proofErr w:type="gramEnd"/>
                  <w:r w:rsidRPr="007479B3">
                    <w:rPr>
                      <w:rFonts w:cstheme="minorHAnsi"/>
                      <w:sz w:val="20"/>
                      <w:szCs w:val="20"/>
                    </w:rPr>
                    <w:t xml:space="preserve"> </w:t>
                  </w:r>
                </w:p>
                <w:p w14:paraId="17B2849D" w14:textId="77777777" w:rsidR="00A243AE" w:rsidRPr="007479B3" w:rsidRDefault="00A243AE" w:rsidP="007479B3">
                  <w:pPr>
                    <w:rPr>
                      <w:rFonts w:cstheme="minorHAnsi"/>
                      <w:sz w:val="20"/>
                      <w:szCs w:val="20"/>
                    </w:rPr>
                  </w:pPr>
                  <w:r w:rsidRPr="007479B3">
                    <w:rPr>
                      <w:rFonts w:cstheme="minorHAnsi"/>
                      <w:sz w:val="20"/>
                      <w:szCs w:val="20"/>
                    </w:rPr>
                    <w:t xml:space="preserve">• site-specific, without likelihood of impacts beyond the project </w:t>
                  </w:r>
                  <w:proofErr w:type="gramStart"/>
                  <w:r w:rsidRPr="007479B3">
                    <w:rPr>
                      <w:rFonts w:cstheme="minorHAnsi"/>
                      <w:sz w:val="20"/>
                      <w:szCs w:val="20"/>
                    </w:rPr>
                    <w:t>footprint;</w:t>
                  </w:r>
                  <w:proofErr w:type="gramEnd"/>
                  <w:r w:rsidRPr="007479B3">
                    <w:rPr>
                      <w:rFonts w:cstheme="minorHAnsi"/>
                      <w:sz w:val="20"/>
                      <w:szCs w:val="20"/>
                    </w:rPr>
                    <w:t xml:space="preserve"> </w:t>
                  </w:r>
                </w:p>
                <w:p w14:paraId="36964943" w14:textId="77777777" w:rsidR="00A243AE" w:rsidRPr="007479B3" w:rsidRDefault="00A243AE" w:rsidP="007479B3">
                  <w:pPr>
                    <w:rPr>
                      <w:rFonts w:cstheme="minorHAnsi"/>
                      <w:sz w:val="20"/>
                      <w:szCs w:val="20"/>
                    </w:rPr>
                  </w:pPr>
                  <w:r w:rsidRPr="007479B3">
                    <w:rPr>
                      <w:rFonts w:cstheme="minorHAnsi"/>
                      <w:sz w:val="20"/>
                      <w:szCs w:val="20"/>
                    </w:rPr>
                    <w:t xml:space="preserve">• low probability of serious adverse effects to human health and/or the environment </w:t>
                  </w:r>
                </w:p>
                <w:p w14:paraId="3E855B18" w14:textId="77777777" w:rsidR="00A243AE" w:rsidRPr="007479B3" w:rsidRDefault="00A243AE" w:rsidP="007479B3">
                  <w:pPr>
                    <w:rPr>
                      <w:rFonts w:cstheme="minorHAnsi"/>
                      <w:sz w:val="20"/>
                      <w:szCs w:val="20"/>
                    </w:rPr>
                  </w:pPr>
                  <w:r w:rsidRPr="007479B3">
                    <w:rPr>
                      <w:rFonts w:cstheme="minorHAnsi"/>
                      <w:sz w:val="20"/>
                      <w:szCs w:val="20"/>
                    </w:rPr>
                    <w:t xml:space="preserve">• Routine safety precautions are expected to be sufficient to prevent accidents </w:t>
                  </w:r>
                </w:p>
                <w:p w14:paraId="1D0473B3" w14:textId="77777777" w:rsidR="00A243AE" w:rsidRPr="007479B3" w:rsidRDefault="00A243AE" w:rsidP="007479B3">
                  <w:pPr>
                    <w:rPr>
                      <w:rFonts w:cstheme="minorHAnsi"/>
                      <w:sz w:val="20"/>
                      <w:szCs w:val="20"/>
                    </w:rPr>
                  </w:pPr>
                  <w:r w:rsidRPr="007479B3">
                    <w:rPr>
                      <w:rFonts w:cstheme="minorHAnsi"/>
                      <w:sz w:val="20"/>
                      <w:szCs w:val="20"/>
                    </w:rPr>
                    <w:t xml:space="preserve">• easily mitigated in a predictable manner </w:t>
                  </w:r>
                </w:p>
                <w:p w14:paraId="4ED7548C" w14:textId="77777777" w:rsidR="00A243AE" w:rsidRPr="007479B3" w:rsidRDefault="00A243AE" w:rsidP="007479B3">
                  <w:pPr>
                    <w:rPr>
                      <w:rFonts w:cstheme="minorHAnsi"/>
                      <w:sz w:val="20"/>
                      <w:szCs w:val="20"/>
                    </w:rPr>
                  </w:pPr>
                </w:p>
              </w:tc>
            </w:tr>
          </w:tbl>
          <w:p w14:paraId="073285E3" w14:textId="77777777" w:rsidR="00A243AE" w:rsidRPr="007479B3" w:rsidRDefault="00A243AE" w:rsidP="007479B3">
            <w:pPr>
              <w:rPr>
                <w:rFonts w:asciiTheme="minorHAnsi" w:hAnsiTheme="minorHAnsi" w:cstheme="minorHAnsi"/>
              </w:rPr>
            </w:pPr>
          </w:p>
        </w:tc>
        <w:tc>
          <w:tcPr>
            <w:tcW w:w="3240" w:type="dxa"/>
          </w:tcPr>
          <w:p w14:paraId="3846FA2E" w14:textId="77777777" w:rsidR="00A243AE" w:rsidRPr="007479B3" w:rsidRDefault="00A243AE" w:rsidP="007479B3">
            <w:pPr>
              <w:rPr>
                <w:rFonts w:asciiTheme="minorHAnsi" w:hAnsiTheme="minorHAnsi" w:cstheme="minorHAnsi"/>
              </w:rPr>
            </w:pPr>
          </w:p>
        </w:tc>
        <w:tc>
          <w:tcPr>
            <w:tcW w:w="1687" w:type="dxa"/>
          </w:tcPr>
          <w:p w14:paraId="15F890B4" w14:textId="77777777" w:rsidR="00A243AE" w:rsidRPr="007479B3" w:rsidRDefault="00A243AE" w:rsidP="007479B3">
            <w:pPr>
              <w:rPr>
                <w:rFonts w:asciiTheme="minorHAnsi" w:hAnsiTheme="minorHAnsi" w:cstheme="minorHAnsi"/>
              </w:rPr>
            </w:pPr>
          </w:p>
        </w:tc>
      </w:tr>
      <w:tr w:rsidR="00A243AE" w:rsidRPr="007479B3" w14:paraId="3BC5D6D6" w14:textId="77777777" w:rsidTr="00DD2F9F">
        <w:tc>
          <w:tcPr>
            <w:tcW w:w="13855" w:type="dxa"/>
            <w:gridSpan w:val="4"/>
          </w:tcPr>
          <w:p w14:paraId="0F75F85E" w14:textId="763AB2E7" w:rsidR="00A243AE" w:rsidRPr="007479B3" w:rsidRDefault="00A243AE" w:rsidP="007479B3">
            <w:pPr>
              <w:rPr>
                <w:rFonts w:asciiTheme="minorHAnsi" w:hAnsiTheme="minorHAnsi" w:cstheme="minorHAnsi"/>
              </w:rPr>
            </w:pPr>
            <w:r w:rsidRPr="007479B3">
              <w:rPr>
                <w:rFonts w:asciiTheme="minorHAnsi" w:hAnsiTheme="minorHAnsi" w:cstheme="minorHAnsi"/>
              </w:rPr>
              <w:t>LOW RISK</w:t>
            </w:r>
          </w:p>
        </w:tc>
      </w:tr>
      <w:tr w:rsidR="00A243AE" w:rsidRPr="007479B3" w14:paraId="0F80CBED" w14:textId="77777777" w:rsidTr="00DD2F9F">
        <w:tc>
          <w:tcPr>
            <w:tcW w:w="2504" w:type="dxa"/>
          </w:tcPr>
          <w:p w14:paraId="2FCF9B6C" w14:textId="77777777" w:rsidR="00A243AE" w:rsidRPr="007479B3" w:rsidRDefault="00A243AE" w:rsidP="007479B3">
            <w:pPr>
              <w:rPr>
                <w:rFonts w:asciiTheme="minorHAnsi" w:hAnsiTheme="minorHAnsi" w:cstheme="minorHAnsi"/>
              </w:rPr>
            </w:pPr>
          </w:p>
        </w:tc>
        <w:tc>
          <w:tcPr>
            <w:tcW w:w="6424" w:type="dxa"/>
          </w:tcPr>
          <w:p w14:paraId="4A8A433E"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183B672A" w14:textId="77777777" w:rsidTr="00A243AE">
              <w:trPr>
                <w:trHeight w:val="512"/>
              </w:trPr>
              <w:tc>
                <w:tcPr>
                  <w:tcW w:w="0" w:type="auto"/>
                </w:tcPr>
                <w:p w14:paraId="35428687"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542FBD30" w14:textId="77777777" w:rsidR="00A243AE" w:rsidRPr="007479B3" w:rsidRDefault="00A243AE" w:rsidP="007479B3">
                  <w:pPr>
                    <w:rPr>
                      <w:rFonts w:cstheme="minorHAnsi"/>
                      <w:sz w:val="20"/>
                      <w:szCs w:val="20"/>
                    </w:rPr>
                  </w:pPr>
                  <w:r w:rsidRPr="007479B3">
                    <w:rPr>
                      <w:rFonts w:cstheme="minorHAnsi"/>
                      <w:sz w:val="20"/>
                      <w:szCs w:val="20"/>
                    </w:rPr>
                    <w:t xml:space="preserve">• Minimal or negligible risks to and impacts on human populations and/or the environment </w:t>
                  </w:r>
                </w:p>
                <w:p w14:paraId="4679B39A" w14:textId="77777777" w:rsidR="00A243AE" w:rsidRPr="007479B3" w:rsidRDefault="00A243AE" w:rsidP="007479B3">
                  <w:pPr>
                    <w:rPr>
                      <w:rFonts w:cstheme="minorHAnsi"/>
                      <w:sz w:val="20"/>
                      <w:szCs w:val="20"/>
                    </w:rPr>
                  </w:pPr>
                  <w:r w:rsidRPr="007479B3">
                    <w:rPr>
                      <w:rFonts w:cstheme="minorHAnsi"/>
                      <w:sz w:val="20"/>
                      <w:szCs w:val="20"/>
                    </w:rPr>
                    <w:t xml:space="preserve">• few or no adverse risks and impacts and issues </w:t>
                  </w:r>
                </w:p>
                <w:p w14:paraId="45EBFAA1" w14:textId="77777777" w:rsidR="00A243AE" w:rsidRPr="007479B3" w:rsidRDefault="00A243AE" w:rsidP="007479B3">
                  <w:pPr>
                    <w:rPr>
                      <w:rFonts w:cstheme="minorHAnsi"/>
                      <w:sz w:val="20"/>
                      <w:szCs w:val="20"/>
                    </w:rPr>
                  </w:pPr>
                  <w:r w:rsidRPr="007479B3">
                    <w:rPr>
                      <w:rFonts w:cstheme="minorHAnsi"/>
                      <w:sz w:val="20"/>
                      <w:szCs w:val="20"/>
                    </w:rPr>
                    <w:t xml:space="preserve">• No further assessment after screening </w:t>
                  </w:r>
                </w:p>
                <w:p w14:paraId="08FACA9C" w14:textId="77777777" w:rsidR="00A243AE" w:rsidRPr="007479B3" w:rsidRDefault="00A243AE" w:rsidP="007479B3">
                  <w:pPr>
                    <w:rPr>
                      <w:rFonts w:cstheme="minorHAnsi"/>
                      <w:sz w:val="20"/>
                      <w:szCs w:val="20"/>
                    </w:rPr>
                  </w:pPr>
                </w:p>
              </w:tc>
            </w:tr>
          </w:tbl>
          <w:p w14:paraId="39F17B58" w14:textId="77777777" w:rsidR="00A243AE" w:rsidRPr="007479B3" w:rsidRDefault="00A243AE" w:rsidP="007479B3">
            <w:pPr>
              <w:rPr>
                <w:rFonts w:asciiTheme="minorHAnsi" w:hAnsiTheme="minorHAnsi" w:cstheme="minorHAnsi"/>
              </w:rPr>
            </w:pPr>
          </w:p>
        </w:tc>
        <w:tc>
          <w:tcPr>
            <w:tcW w:w="3240" w:type="dxa"/>
          </w:tcPr>
          <w:p w14:paraId="0015A495" w14:textId="77777777" w:rsidR="00A243AE" w:rsidRPr="007479B3" w:rsidRDefault="00A243AE" w:rsidP="007479B3">
            <w:pPr>
              <w:rPr>
                <w:rFonts w:asciiTheme="minorHAnsi" w:hAnsiTheme="minorHAnsi" w:cstheme="minorHAnsi"/>
              </w:rPr>
            </w:pPr>
          </w:p>
        </w:tc>
        <w:tc>
          <w:tcPr>
            <w:tcW w:w="1687" w:type="dxa"/>
          </w:tcPr>
          <w:p w14:paraId="595791CA" w14:textId="77777777" w:rsidR="00A243AE" w:rsidRPr="007479B3" w:rsidRDefault="00A243AE" w:rsidP="007479B3">
            <w:pPr>
              <w:rPr>
                <w:rFonts w:asciiTheme="minorHAnsi" w:hAnsiTheme="minorHAnsi" w:cstheme="minorHAnsi"/>
              </w:rPr>
            </w:pPr>
          </w:p>
        </w:tc>
      </w:tr>
    </w:tbl>
    <w:p w14:paraId="5B1C0688" w14:textId="77777777" w:rsidR="00A243AE" w:rsidRPr="007479B3" w:rsidRDefault="00A243AE" w:rsidP="007479B3">
      <w:pPr>
        <w:rPr>
          <w:rFonts w:cstheme="minorHAnsi"/>
          <w:sz w:val="20"/>
          <w:szCs w:val="20"/>
        </w:rPr>
      </w:pPr>
    </w:p>
    <w:p w14:paraId="6D267358" w14:textId="77777777" w:rsidR="006D4A92" w:rsidRPr="008B0793" w:rsidRDefault="006D4A92" w:rsidP="00A243AE">
      <w:pPr>
        <w:rPr>
          <w:rFonts w:ascii="Tahoma" w:hAnsi="Tahoma" w:cs="Tahoma"/>
          <w:b/>
          <w:sz w:val="28"/>
          <w:szCs w:val="28"/>
        </w:rPr>
        <w:sectPr w:rsidR="006D4A92" w:rsidRPr="008B0793" w:rsidSect="00A731F3">
          <w:pgSz w:w="16834" w:h="11909" w:orient="landscape" w:code="9"/>
          <w:pgMar w:top="1440" w:right="1440" w:bottom="1440" w:left="1440" w:header="720" w:footer="720" w:gutter="0"/>
          <w:cols w:space="720"/>
          <w:titlePg/>
          <w:docGrid w:linePitch="299"/>
        </w:sectPr>
      </w:pPr>
    </w:p>
    <w:p w14:paraId="2A10F34F" w14:textId="503B62E9" w:rsidR="00A243AE" w:rsidRPr="00DD2F9F" w:rsidRDefault="00A243AE" w:rsidP="00A243AE">
      <w:pPr>
        <w:jc w:val="center"/>
        <w:rPr>
          <w:rFonts w:cstheme="minorHAnsi"/>
          <w:b/>
          <w:bCs/>
          <w:sz w:val="20"/>
          <w:szCs w:val="20"/>
        </w:rPr>
      </w:pPr>
      <w:bookmarkStart w:id="709" w:name="_Hlk81079535"/>
      <w:r w:rsidRPr="00DD2F9F">
        <w:rPr>
          <w:rFonts w:cstheme="minorHAnsi"/>
          <w:b/>
          <w:bCs/>
          <w:sz w:val="20"/>
          <w:szCs w:val="20"/>
        </w:rPr>
        <w:lastRenderedPageBreak/>
        <w:t xml:space="preserve">Examples of a </w:t>
      </w:r>
      <w:r w:rsidR="00ED7402" w:rsidRPr="00DD2F9F">
        <w:rPr>
          <w:rFonts w:cstheme="minorHAnsi"/>
          <w:b/>
          <w:bCs/>
          <w:sz w:val="20"/>
          <w:szCs w:val="20"/>
        </w:rPr>
        <w:t>HIGH-RISK</w:t>
      </w:r>
      <w:r w:rsidRPr="00DD2F9F">
        <w:rPr>
          <w:rFonts w:cstheme="minorHAnsi"/>
          <w:b/>
          <w:bCs/>
          <w:sz w:val="20"/>
          <w:szCs w:val="20"/>
        </w:rPr>
        <w:t xml:space="preserve"> category projects classification</w:t>
      </w:r>
    </w:p>
    <w:bookmarkEnd w:id="709"/>
    <w:p w14:paraId="6752DA2A" w14:textId="77777777" w:rsidR="00A243AE" w:rsidRPr="00DD2F9F" w:rsidRDefault="00A243AE" w:rsidP="00A243AE">
      <w:pPr>
        <w:jc w:val="both"/>
        <w:rPr>
          <w:rFonts w:cstheme="minorHAnsi"/>
          <w:sz w:val="20"/>
          <w:szCs w:val="20"/>
        </w:rPr>
      </w:pPr>
    </w:p>
    <w:p w14:paraId="70886D7F" w14:textId="77777777" w:rsidR="00A243AE" w:rsidRPr="00DD2F9F" w:rsidRDefault="00A243AE" w:rsidP="00A243AE">
      <w:pPr>
        <w:jc w:val="both"/>
        <w:rPr>
          <w:rFonts w:cstheme="minorHAnsi"/>
          <w:sz w:val="20"/>
          <w:szCs w:val="20"/>
        </w:rPr>
      </w:pPr>
      <w:r w:rsidRPr="00DD2F9F">
        <w:rPr>
          <w:rFonts w:cstheme="minorHAnsi"/>
          <w:sz w:val="20"/>
          <w:szCs w:val="20"/>
        </w:rPr>
        <w:t>The classification of each new Project and significant changes to Existing operations (hereinafter: the project) must be carried out in accordance with the potential Environmental and Social Impacts of the observed project. The following are examples of projects that can be classified as category A.</w:t>
      </w:r>
    </w:p>
    <w:p w14:paraId="3CDDA516" w14:textId="77777777" w:rsidR="00A243AE" w:rsidRPr="00DD2F9F" w:rsidRDefault="00A243AE" w:rsidP="00A243AE">
      <w:pPr>
        <w:jc w:val="both"/>
        <w:rPr>
          <w:rFonts w:cstheme="minorHAnsi"/>
          <w:sz w:val="20"/>
          <w:szCs w:val="20"/>
        </w:rPr>
      </w:pPr>
    </w:p>
    <w:p w14:paraId="1E1311E3" w14:textId="263800AE"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Crude oil refineries (excluding undertakings manufacturing only lubricants from crude oil) and installations for the gasification and liquefaction of 500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or more of coal or bituminous shale</w:t>
      </w:r>
      <w:r w:rsidRPr="00DD2F9F">
        <w:rPr>
          <w:rStyle w:val="FootnoteReference"/>
          <w:rFonts w:asciiTheme="minorHAnsi" w:hAnsiTheme="minorHAnsi" w:cstheme="minorHAnsi"/>
        </w:rPr>
        <w:footnoteReference w:id="78"/>
      </w:r>
      <w:r w:rsidRPr="00DD2F9F">
        <w:rPr>
          <w:rFonts w:asciiTheme="minorHAnsi" w:hAnsiTheme="minorHAnsi" w:cstheme="minorHAnsi"/>
          <w:sz w:val="20"/>
        </w:rPr>
        <w:t xml:space="preserve"> per day.</w:t>
      </w:r>
    </w:p>
    <w:p w14:paraId="5CA20396" w14:textId="77777777" w:rsidR="00A243AE" w:rsidRPr="00DD2F9F" w:rsidRDefault="00A243AE" w:rsidP="00A243AE">
      <w:pPr>
        <w:pStyle w:val="ListParagraph"/>
        <w:rPr>
          <w:rFonts w:asciiTheme="minorHAnsi" w:hAnsiTheme="minorHAnsi" w:cstheme="minorHAnsi"/>
          <w:sz w:val="20"/>
        </w:rPr>
      </w:pPr>
    </w:p>
    <w:p w14:paraId="4E706E54"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Thermal power stations and other combustion installations (including cogeneration</w:t>
      </w:r>
      <w:r w:rsidRPr="00DD2F9F">
        <w:rPr>
          <w:rStyle w:val="FootnoteReference"/>
          <w:rFonts w:asciiTheme="minorHAnsi" w:hAnsiTheme="minorHAnsi" w:cstheme="minorHAnsi"/>
        </w:rPr>
        <w:footnoteReference w:id="79"/>
      </w:r>
      <w:r w:rsidRPr="00DD2F9F">
        <w:rPr>
          <w:rFonts w:asciiTheme="minorHAnsi" w:hAnsiTheme="minorHAnsi" w:cstheme="minorHAnsi"/>
          <w:sz w:val="20"/>
        </w:rPr>
        <w:t>) with a heat output of not less than 300 megawatts (equivalent to a gross electrical output of 140 MWe for steam and single cycle gas turbines power stations) and nuclear power stations and other nuclear reactors, including the dismantling or decommissioning of such power stations or reactors (except research installations for the production and conversion of fissionable and fertile materials</w:t>
      </w:r>
      <w:r w:rsidRPr="00DD2F9F">
        <w:rPr>
          <w:rStyle w:val="FootnoteReference"/>
          <w:rFonts w:asciiTheme="minorHAnsi" w:hAnsiTheme="minorHAnsi" w:cstheme="minorHAnsi"/>
        </w:rPr>
        <w:footnoteReference w:id="80"/>
      </w:r>
      <w:r w:rsidRPr="00DD2F9F">
        <w:rPr>
          <w:rFonts w:asciiTheme="minorHAnsi" w:hAnsiTheme="minorHAnsi" w:cstheme="minorHAnsi"/>
          <w:sz w:val="20"/>
        </w:rPr>
        <w:t>, whose maximum power does not exceed 1 kilowatt continuous thermal load).</w:t>
      </w:r>
    </w:p>
    <w:p w14:paraId="4A456861" w14:textId="77777777" w:rsidR="00A243AE" w:rsidRPr="00DD2F9F" w:rsidRDefault="00A243AE" w:rsidP="00A243AE">
      <w:pPr>
        <w:pStyle w:val="ListParagraph"/>
        <w:rPr>
          <w:rFonts w:asciiTheme="minorHAnsi" w:hAnsiTheme="minorHAnsi" w:cstheme="minorHAnsi"/>
          <w:sz w:val="20"/>
        </w:rPr>
      </w:pPr>
    </w:p>
    <w:p w14:paraId="63C21F3D" w14:textId="5CD9ECF2"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designed for the production, or enrichment of nuclear </w:t>
      </w:r>
      <w:r w:rsidR="00415798" w:rsidRPr="00DD2F9F">
        <w:rPr>
          <w:rFonts w:asciiTheme="minorHAnsi" w:hAnsiTheme="minorHAnsi" w:cstheme="minorHAnsi"/>
          <w:sz w:val="20"/>
        </w:rPr>
        <w:t>fuels</w:t>
      </w:r>
      <w:r w:rsidRPr="00DD2F9F">
        <w:rPr>
          <w:rFonts w:asciiTheme="minorHAnsi" w:hAnsiTheme="minorHAnsi" w:cstheme="minorHAnsi"/>
          <w:sz w:val="20"/>
        </w:rPr>
        <w:t xml:space="preserve">, the reprocessing, storage or final disposal of irradiated nuclear </w:t>
      </w:r>
      <w:r w:rsidR="00415798" w:rsidRPr="00DD2F9F">
        <w:rPr>
          <w:rFonts w:asciiTheme="minorHAnsi" w:hAnsiTheme="minorHAnsi" w:cstheme="minorHAnsi"/>
          <w:sz w:val="20"/>
        </w:rPr>
        <w:t>fuels</w:t>
      </w:r>
      <w:r w:rsidRPr="00DD2F9F">
        <w:rPr>
          <w:rFonts w:asciiTheme="minorHAnsi" w:hAnsiTheme="minorHAnsi" w:cstheme="minorHAnsi"/>
          <w:sz w:val="20"/>
        </w:rPr>
        <w:t xml:space="preserve">, or for the storage, disposal or processing of </w:t>
      </w:r>
      <w:r w:rsidR="00415798" w:rsidRPr="00DD2F9F">
        <w:rPr>
          <w:rFonts w:asciiTheme="minorHAnsi" w:hAnsiTheme="minorHAnsi" w:cstheme="minorHAnsi"/>
          <w:sz w:val="20"/>
        </w:rPr>
        <w:t>radioactive</w:t>
      </w:r>
      <w:r w:rsidRPr="00DD2F9F">
        <w:rPr>
          <w:rFonts w:asciiTheme="minorHAnsi" w:hAnsiTheme="minorHAnsi" w:cstheme="minorHAnsi"/>
          <w:sz w:val="20"/>
        </w:rPr>
        <w:t xml:space="preserve"> waste.</w:t>
      </w:r>
    </w:p>
    <w:p w14:paraId="2935445F" w14:textId="77777777" w:rsidR="00A243AE" w:rsidRPr="00DD2F9F" w:rsidRDefault="00A243AE" w:rsidP="00A243AE">
      <w:pPr>
        <w:pStyle w:val="ListParagraph"/>
        <w:rPr>
          <w:rFonts w:asciiTheme="minorHAnsi" w:hAnsiTheme="minorHAnsi" w:cstheme="minorHAnsi"/>
          <w:sz w:val="20"/>
        </w:rPr>
      </w:pPr>
    </w:p>
    <w:p w14:paraId="7B8CC8D9"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Integrated works for the initial smelting of cast-iron and steel, e.g. installations </w:t>
      </w:r>
      <w:proofErr w:type="gramStart"/>
      <w:r w:rsidRPr="00DD2F9F">
        <w:rPr>
          <w:rFonts w:asciiTheme="minorHAnsi" w:hAnsiTheme="minorHAnsi" w:cstheme="minorHAnsi"/>
          <w:sz w:val="20"/>
        </w:rPr>
        <w:t>for the production of</w:t>
      </w:r>
      <w:proofErr w:type="gramEnd"/>
      <w:r w:rsidRPr="00DD2F9F">
        <w:rPr>
          <w:rFonts w:asciiTheme="minorHAnsi" w:hAnsiTheme="minorHAnsi" w:cstheme="minorHAnsi"/>
          <w:sz w:val="20"/>
        </w:rPr>
        <w:t xml:space="preserve"> primary steel by blast furnace route or direct reduction; installations for the production of non-ferrous crude metals from ore, concentrates or secondary raw materials by metallurgical, chemical or electrolytic processes.</w:t>
      </w:r>
    </w:p>
    <w:p w14:paraId="630232F4" w14:textId="77777777" w:rsidR="00A243AE" w:rsidRPr="00DD2F9F" w:rsidRDefault="00A243AE" w:rsidP="00A243AE">
      <w:pPr>
        <w:pStyle w:val="ListParagraph"/>
        <w:rPr>
          <w:rFonts w:asciiTheme="minorHAnsi" w:hAnsiTheme="minorHAnsi" w:cstheme="minorHAnsi"/>
          <w:sz w:val="20"/>
        </w:rPr>
      </w:pPr>
    </w:p>
    <w:p w14:paraId="666999DF" w14:textId="2A1E31B8"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the extraction of asbestos and for the processing and transformation of asbestos and products containing asbestos: for asbestos-cement products, with an annual production of more than 20,000 </w:t>
      </w:r>
      <w:proofErr w:type="spellStart"/>
      <w:r w:rsidR="00415798" w:rsidRPr="00DD2F9F">
        <w:rPr>
          <w:rFonts w:asciiTheme="minorHAnsi" w:hAnsiTheme="minorHAnsi" w:cstheme="minorHAnsi"/>
          <w:sz w:val="20"/>
        </w:rPr>
        <w:t xml:space="preserve">tones </w:t>
      </w:r>
      <w:r w:rsidRPr="00DD2F9F">
        <w:rPr>
          <w:rFonts w:asciiTheme="minorHAnsi" w:hAnsiTheme="minorHAnsi" w:cstheme="minorHAnsi"/>
          <w:sz w:val="20"/>
        </w:rPr>
        <w:t>of</w:t>
      </w:r>
      <w:proofErr w:type="spellEnd"/>
      <w:r w:rsidRPr="00DD2F9F">
        <w:rPr>
          <w:rFonts w:asciiTheme="minorHAnsi" w:hAnsiTheme="minorHAnsi" w:cstheme="minorHAnsi"/>
          <w:sz w:val="20"/>
        </w:rPr>
        <w:t xml:space="preserve"> finished product; for friction material, with an annual production of more than 50 </w:t>
      </w:r>
      <w:proofErr w:type="spellStart"/>
      <w:r w:rsidR="00415798" w:rsidRPr="00DD2F9F">
        <w:rPr>
          <w:rFonts w:asciiTheme="minorHAnsi" w:hAnsiTheme="minorHAnsi" w:cstheme="minorHAnsi"/>
          <w:sz w:val="20"/>
        </w:rPr>
        <w:t>tones</w:t>
      </w:r>
      <w:r w:rsidRPr="00DD2F9F">
        <w:rPr>
          <w:rFonts w:asciiTheme="minorHAnsi" w:hAnsiTheme="minorHAnsi" w:cstheme="minorHAnsi"/>
          <w:sz w:val="20"/>
        </w:rPr>
        <w:t xml:space="preserve"> of</w:t>
      </w:r>
      <w:proofErr w:type="spellEnd"/>
      <w:r w:rsidRPr="00DD2F9F">
        <w:rPr>
          <w:rFonts w:asciiTheme="minorHAnsi" w:hAnsiTheme="minorHAnsi" w:cstheme="minorHAnsi"/>
          <w:sz w:val="20"/>
        </w:rPr>
        <w:t xml:space="preserve"> finished product; and for other asbestos </w:t>
      </w:r>
      <w:r w:rsidR="00415798" w:rsidRPr="00DD2F9F">
        <w:rPr>
          <w:rFonts w:asciiTheme="minorHAnsi" w:hAnsiTheme="minorHAnsi" w:cstheme="minorHAnsi"/>
          <w:sz w:val="20"/>
        </w:rPr>
        <w:t>utilization</w:t>
      </w:r>
      <w:r w:rsidRPr="00DD2F9F">
        <w:rPr>
          <w:rFonts w:asciiTheme="minorHAnsi" w:hAnsiTheme="minorHAnsi" w:cstheme="minorHAnsi"/>
          <w:sz w:val="20"/>
        </w:rPr>
        <w:t xml:space="preserve">, of more than 200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per year.</w:t>
      </w:r>
    </w:p>
    <w:p w14:paraId="7C40FB0A" w14:textId="77777777" w:rsidR="00A243AE" w:rsidRPr="00DD2F9F" w:rsidRDefault="00A243AE" w:rsidP="00A243AE">
      <w:pPr>
        <w:pStyle w:val="ListParagraph"/>
        <w:rPr>
          <w:rFonts w:asciiTheme="minorHAnsi" w:hAnsiTheme="minorHAnsi" w:cstheme="minorHAnsi"/>
          <w:sz w:val="20"/>
        </w:rPr>
      </w:pPr>
    </w:p>
    <w:p w14:paraId="63EBB893" w14:textId="4E0B83EC"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the manufacture and/or recovery of chemicals (including but not limited to petrochemicals, </w:t>
      </w:r>
      <w:r w:rsidR="00415798" w:rsidRPr="00DD2F9F">
        <w:rPr>
          <w:rFonts w:asciiTheme="minorHAnsi" w:hAnsiTheme="minorHAnsi" w:cstheme="minorHAnsi"/>
          <w:sz w:val="20"/>
        </w:rPr>
        <w:t>fertilizers</w:t>
      </w:r>
      <w:r w:rsidRPr="00DD2F9F">
        <w:rPr>
          <w:rFonts w:asciiTheme="minorHAnsi" w:hAnsiTheme="minorHAnsi" w:cstheme="minorHAnsi"/>
          <w:sz w:val="20"/>
        </w:rPr>
        <w:t xml:space="preserve">, pesticides and herbicides, health care products, detergents, paints, adhesives, </w:t>
      </w:r>
      <w:proofErr w:type="spellStart"/>
      <w:r w:rsidRPr="00DD2F9F">
        <w:rPr>
          <w:rFonts w:asciiTheme="minorHAnsi" w:hAnsiTheme="minorHAnsi" w:cstheme="minorHAnsi"/>
          <w:sz w:val="20"/>
        </w:rPr>
        <w:t>agro</w:t>
      </w:r>
      <w:proofErr w:type="spellEnd"/>
      <w:r w:rsidRPr="00DD2F9F">
        <w:rPr>
          <w:rFonts w:asciiTheme="minorHAnsi" w:hAnsiTheme="minorHAnsi" w:cstheme="minorHAnsi"/>
          <w:sz w:val="20"/>
        </w:rPr>
        <w:t>-chemicals, pharmaceuticals, explosives etc.) on an industrial scale using physical, chemical and/or bio-chemical processes and for large scale distribution of such chemicals via pipelines/ terminals and associated facilities.</w:t>
      </w:r>
    </w:p>
    <w:p w14:paraId="6514C8AD" w14:textId="77777777" w:rsidR="00A243AE" w:rsidRPr="00DD2F9F" w:rsidRDefault="00A243AE" w:rsidP="00A243AE">
      <w:pPr>
        <w:pStyle w:val="ListParagraph"/>
        <w:rPr>
          <w:rFonts w:asciiTheme="minorHAnsi" w:hAnsiTheme="minorHAnsi" w:cstheme="minorHAnsi"/>
          <w:sz w:val="20"/>
        </w:rPr>
      </w:pPr>
    </w:p>
    <w:p w14:paraId="6963768D" w14:textId="5C691278"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Construction of airports with a basic runway length of 2,100 </w:t>
      </w:r>
      <w:r w:rsidR="00415798" w:rsidRPr="00DD2F9F">
        <w:rPr>
          <w:rFonts w:asciiTheme="minorHAnsi" w:hAnsiTheme="minorHAnsi" w:cstheme="minorHAnsi"/>
          <w:sz w:val="20"/>
        </w:rPr>
        <w:t>meters</w:t>
      </w:r>
      <w:r w:rsidRPr="00DD2F9F">
        <w:rPr>
          <w:rFonts w:asciiTheme="minorHAnsi" w:hAnsiTheme="minorHAnsi" w:cstheme="minorHAnsi"/>
          <w:sz w:val="20"/>
        </w:rPr>
        <w:t xml:space="preserve"> or more.</w:t>
      </w:r>
    </w:p>
    <w:p w14:paraId="27C7FA08" w14:textId="77777777" w:rsidR="00A243AE" w:rsidRPr="00DD2F9F" w:rsidRDefault="00A243AE" w:rsidP="00A243AE">
      <w:pPr>
        <w:pStyle w:val="ListParagraph"/>
        <w:rPr>
          <w:rFonts w:asciiTheme="minorHAnsi" w:hAnsiTheme="minorHAnsi" w:cstheme="minorHAnsi"/>
          <w:sz w:val="20"/>
        </w:rPr>
      </w:pPr>
    </w:p>
    <w:p w14:paraId="3DCFD395"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 motorways and express roads.</w:t>
      </w:r>
    </w:p>
    <w:p w14:paraId="68F4CA53" w14:textId="77777777" w:rsidR="00A243AE" w:rsidRPr="00DD2F9F" w:rsidRDefault="00A243AE" w:rsidP="00A243AE">
      <w:pPr>
        <w:pStyle w:val="ListParagraph"/>
        <w:rPr>
          <w:rFonts w:asciiTheme="minorHAnsi" w:hAnsiTheme="minorHAnsi" w:cstheme="minorHAnsi"/>
          <w:sz w:val="20"/>
        </w:rPr>
      </w:pPr>
    </w:p>
    <w:p w14:paraId="1202D222"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lastRenderedPageBreak/>
        <w:t>Construction of a new road, or realignment and/or widening of an existing road, where such new road, or realigned and/or widened section of road, would be 10 km or more in a continuous length.</w:t>
      </w:r>
    </w:p>
    <w:p w14:paraId="11441F1F" w14:textId="77777777" w:rsidR="00A243AE" w:rsidRPr="00DD2F9F" w:rsidRDefault="00A243AE" w:rsidP="00A243AE">
      <w:pPr>
        <w:pStyle w:val="ListParagraph"/>
        <w:rPr>
          <w:rFonts w:asciiTheme="minorHAnsi" w:hAnsiTheme="minorHAnsi" w:cstheme="minorHAnsi"/>
          <w:sz w:val="20"/>
        </w:rPr>
      </w:pPr>
    </w:p>
    <w:p w14:paraId="7D6AA7A6"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 railway lines that go beyond urban areas and of long-distance railway lines.</w:t>
      </w:r>
    </w:p>
    <w:p w14:paraId="7FAE7EC4" w14:textId="77777777" w:rsidR="00A243AE" w:rsidRPr="00DD2F9F" w:rsidRDefault="00A243AE" w:rsidP="00A243AE">
      <w:pPr>
        <w:pStyle w:val="ListParagraph"/>
        <w:rPr>
          <w:rFonts w:asciiTheme="minorHAnsi" w:hAnsiTheme="minorHAnsi" w:cstheme="minorHAnsi"/>
          <w:sz w:val="20"/>
        </w:rPr>
      </w:pPr>
    </w:p>
    <w:p w14:paraId="644221F5" w14:textId="6631CA5F"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Sea ports and also inland waterways and ports for inland-waterway traffic which permit the passage of vessels over 1,350 </w:t>
      </w:r>
      <w:r w:rsidR="00415798" w:rsidRPr="00DD2F9F">
        <w:rPr>
          <w:rFonts w:asciiTheme="minorHAnsi" w:hAnsiTheme="minorHAnsi" w:cstheme="minorHAnsi"/>
          <w:sz w:val="20"/>
        </w:rPr>
        <w:t>tones</w:t>
      </w:r>
      <w:r w:rsidRPr="00DD2F9F">
        <w:rPr>
          <w:rFonts w:asciiTheme="minorHAnsi" w:hAnsiTheme="minorHAnsi" w:cstheme="minorHAnsi"/>
          <w:sz w:val="20"/>
        </w:rPr>
        <w:t xml:space="preserve">; trading ports, piers for loading and unloading connected to land and outside ports (excluding ferry piers) which can take vessels of over 1,350 </w:t>
      </w:r>
      <w:r w:rsidR="00415798" w:rsidRPr="00DD2F9F">
        <w:rPr>
          <w:rFonts w:asciiTheme="minorHAnsi" w:hAnsiTheme="minorHAnsi" w:cstheme="minorHAnsi"/>
          <w:sz w:val="20"/>
        </w:rPr>
        <w:t>tones</w:t>
      </w:r>
      <w:r w:rsidRPr="00DD2F9F">
        <w:rPr>
          <w:rFonts w:asciiTheme="minorHAnsi" w:hAnsiTheme="minorHAnsi" w:cstheme="minorHAnsi"/>
          <w:sz w:val="20"/>
        </w:rPr>
        <w:t>.</w:t>
      </w:r>
    </w:p>
    <w:p w14:paraId="581D9E7A" w14:textId="77777777" w:rsidR="00A243AE" w:rsidRPr="00DD2F9F" w:rsidRDefault="00A243AE" w:rsidP="00A243AE">
      <w:pPr>
        <w:pStyle w:val="ListParagraph"/>
        <w:rPr>
          <w:rFonts w:asciiTheme="minorHAnsi" w:hAnsiTheme="minorHAnsi" w:cstheme="minorHAnsi"/>
          <w:sz w:val="20"/>
        </w:rPr>
      </w:pPr>
    </w:p>
    <w:p w14:paraId="03558C6F"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Waste-processing and disposal installations for the incineration, chemical treatment or landfill of hazardous, toxic or dangerous wastes.</w:t>
      </w:r>
    </w:p>
    <w:p w14:paraId="03F93733" w14:textId="77777777" w:rsidR="00A243AE" w:rsidRPr="00DD2F9F" w:rsidRDefault="00A243AE" w:rsidP="00A243AE">
      <w:pPr>
        <w:pStyle w:val="ListParagraph"/>
        <w:rPr>
          <w:rFonts w:asciiTheme="minorHAnsi" w:hAnsiTheme="minorHAnsi" w:cstheme="minorHAnsi"/>
          <w:sz w:val="20"/>
        </w:rPr>
      </w:pPr>
    </w:p>
    <w:p w14:paraId="0AC74DD6"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Large dams (dams with a height of 15 m or more from the foundation, and dams that are between 5 and 15 m high and have a reservoir volume of more than 3 million m</w:t>
      </w:r>
      <w:r w:rsidRPr="00DD2F9F">
        <w:rPr>
          <w:rFonts w:asciiTheme="minorHAnsi" w:hAnsiTheme="minorHAnsi" w:cstheme="minorHAnsi"/>
          <w:sz w:val="20"/>
          <w:vertAlign w:val="superscript"/>
        </w:rPr>
        <w:t>3</w:t>
      </w:r>
      <w:r w:rsidRPr="00DD2F9F">
        <w:rPr>
          <w:rFonts w:asciiTheme="minorHAnsi" w:hAnsiTheme="minorHAnsi" w:cstheme="minorHAnsi"/>
          <w:sz w:val="20"/>
        </w:rPr>
        <w:t>) and other impoundments designed for the holding back or permanent storage of water.</w:t>
      </w:r>
    </w:p>
    <w:p w14:paraId="1B01C7F6" w14:textId="77777777" w:rsidR="00A243AE" w:rsidRPr="00DD2F9F" w:rsidRDefault="00A243AE" w:rsidP="00A243AE">
      <w:pPr>
        <w:pStyle w:val="ListParagraph"/>
        <w:rPr>
          <w:rFonts w:asciiTheme="minorHAnsi" w:hAnsiTheme="minorHAnsi" w:cstheme="minorHAnsi"/>
          <w:sz w:val="20"/>
        </w:rPr>
      </w:pPr>
    </w:p>
    <w:p w14:paraId="2E60EB34" w14:textId="2EC2429E"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Groundwater abstraction activities or artificial groundwater recharge schemes in cases where the annual volume of water to be abstracted or recharged amounts to 10 million cubic </w:t>
      </w:r>
      <w:r w:rsidR="00415798" w:rsidRPr="00DD2F9F">
        <w:rPr>
          <w:rFonts w:asciiTheme="minorHAnsi" w:hAnsiTheme="minorHAnsi" w:cstheme="minorHAnsi"/>
          <w:sz w:val="20"/>
        </w:rPr>
        <w:t>meters</w:t>
      </w:r>
      <w:r w:rsidRPr="00DD2F9F">
        <w:rPr>
          <w:rFonts w:asciiTheme="minorHAnsi" w:hAnsiTheme="minorHAnsi" w:cstheme="minorHAnsi"/>
          <w:sz w:val="20"/>
        </w:rPr>
        <w:t xml:space="preserve"> or more.</w:t>
      </w:r>
    </w:p>
    <w:p w14:paraId="572C04A1" w14:textId="77777777" w:rsidR="00A243AE" w:rsidRPr="00DD2F9F" w:rsidRDefault="00A243AE" w:rsidP="00A243AE">
      <w:pPr>
        <w:pStyle w:val="ListParagraph"/>
        <w:rPr>
          <w:rFonts w:asciiTheme="minorHAnsi" w:hAnsiTheme="minorHAnsi" w:cstheme="minorHAnsi"/>
          <w:sz w:val="20"/>
        </w:rPr>
      </w:pPr>
    </w:p>
    <w:p w14:paraId="4EBA6D0E"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Industrial plants </w:t>
      </w:r>
      <w:proofErr w:type="gramStart"/>
      <w:r w:rsidRPr="00DD2F9F">
        <w:rPr>
          <w:rFonts w:asciiTheme="minorHAnsi" w:hAnsiTheme="minorHAnsi" w:cstheme="minorHAnsi"/>
          <w:sz w:val="20"/>
        </w:rPr>
        <w:t>for the production of</w:t>
      </w:r>
      <w:proofErr w:type="gramEnd"/>
      <w:r w:rsidRPr="00DD2F9F">
        <w:rPr>
          <w:rFonts w:asciiTheme="minorHAnsi" w:hAnsiTheme="minorHAnsi" w:cstheme="minorHAnsi"/>
          <w:sz w:val="20"/>
        </w:rPr>
        <w:t xml:space="preserve"> pulp, paper and board from timber or similar fibrous materials.</w:t>
      </w:r>
    </w:p>
    <w:p w14:paraId="60F68062" w14:textId="77777777" w:rsidR="00A243AE" w:rsidRPr="00DD2F9F" w:rsidRDefault="00A243AE" w:rsidP="00A243AE">
      <w:pPr>
        <w:pStyle w:val="ListParagraph"/>
        <w:rPr>
          <w:rFonts w:asciiTheme="minorHAnsi" w:hAnsiTheme="minorHAnsi" w:cstheme="minorHAnsi"/>
          <w:sz w:val="20"/>
        </w:rPr>
      </w:pPr>
    </w:p>
    <w:p w14:paraId="6BA828AF"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Operations that involve large scale extraction, via underground or open-pit mining, solution mining, or marine or riverine operations to obtain precious metals, base metals, energy and industrial minerals, or construction materials. It may also include the processing of the extracted material.</w:t>
      </w:r>
    </w:p>
    <w:p w14:paraId="2D2DAFCC" w14:textId="77777777" w:rsidR="00A243AE" w:rsidRPr="00DD2F9F" w:rsidRDefault="00A243AE" w:rsidP="00A243AE">
      <w:pPr>
        <w:pStyle w:val="ListParagraph"/>
        <w:rPr>
          <w:rFonts w:asciiTheme="minorHAnsi" w:hAnsiTheme="minorHAnsi" w:cstheme="minorHAnsi"/>
          <w:sz w:val="20"/>
        </w:rPr>
      </w:pPr>
    </w:p>
    <w:p w14:paraId="4CBDE014"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Greenfield</w:t>
      </w:r>
      <w:r w:rsidRPr="00DD2F9F">
        <w:rPr>
          <w:rStyle w:val="FootnoteReference"/>
          <w:rFonts w:asciiTheme="minorHAnsi" w:hAnsiTheme="minorHAnsi" w:cstheme="minorHAnsi"/>
        </w:rPr>
        <w:footnoteReference w:id="81"/>
      </w:r>
      <w:r w:rsidRPr="00DD2F9F">
        <w:rPr>
          <w:rFonts w:asciiTheme="minorHAnsi" w:hAnsiTheme="minorHAnsi" w:cstheme="minorHAnsi"/>
          <w:sz w:val="20"/>
        </w:rPr>
        <w:t xml:space="preserve"> cement plants where the project includes a greenfield quarry.</w:t>
      </w:r>
    </w:p>
    <w:p w14:paraId="2B4A373C" w14:textId="77777777" w:rsidR="00A243AE" w:rsidRPr="00DD2F9F" w:rsidRDefault="00A243AE" w:rsidP="00A243AE">
      <w:pPr>
        <w:pStyle w:val="ListParagraph"/>
        <w:rPr>
          <w:rFonts w:asciiTheme="minorHAnsi" w:hAnsiTheme="minorHAnsi" w:cstheme="minorHAnsi"/>
          <w:sz w:val="20"/>
        </w:rPr>
      </w:pPr>
    </w:p>
    <w:p w14:paraId="5935B5B6"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Large scale oil, gas, or liquefied natural gas development that may include any or all of:</w:t>
      </w:r>
    </w:p>
    <w:p w14:paraId="7C88FACE"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exploration (seismic and drilling</w:t>
      </w:r>
      <w:proofErr w:type="gramStart"/>
      <w:r w:rsidRPr="00DD2F9F">
        <w:rPr>
          <w:rFonts w:asciiTheme="minorHAnsi" w:hAnsiTheme="minorHAnsi" w:cstheme="minorHAnsi"/>
          <w:sz w:val="20"/>
        </w:rPr>
        <w:t>);</w:t>
      </w:r>
      <w:proofErr w:type="gramEnd"/>
    </w:p>
    <w:p w14:paraId="2E0A9C0F"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 xml:space="preserve">field development and production </w:t>
      </w:r>
      <w:proofErr w:type="gramStart"/>
      <w:r w:rsidRPr="00DD2F9F">
        <w:rPr>
          <w:rFonts w:asciiTheme="minorHAnsi" w:hAnsiTheme="minorHAnsi" w:cstheme="minorHAnsi"/>
          <w:sz w:val="20"/>
        </w:rPr>
        <w:t>activities;</w:t>
      </w:r>
      <w:proofErr w:type="gramEnd"/>
    </w:p>
    <w:p w14:paraId="6811C297"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transport activities, including pipelines/terminals, pump stations, pigging stations, compressor stations and associated facilities; or</w:t>
      </w:r>
    </w:p>
    <w:p w14:paraId="0C62FE37"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gas liquefaction facilities.</w:t>
      </w:r>
    </w:p>
    <w:p w14:paraId="4CBF31E9" w14:textId="77777777" w:rsidR="00A243AE" w:rsidRPr="00DD2F9F" w:rsidRDefault="00A243AE" w:rsidP="00A243AE">
      <w:pPr>
        <w:pStyle w:val="ListParagraph"/>
        <w:rPr>
          <w:rFonts w:asciiTheme="minorHAnsi" w:hAnsiTheme="minorHAnsi" w:cstheme="minorHAnsi"/>
          <w:sz w:val="20"/>
        </w:rPr>
      </w:pPr>
    </w:p>
    <w:p w14:paraId="5DEA9EBF" w14:textId="41E9FB3D"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storage of petroleum, petrochemical, or chemical products with a capacity of 200,000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or more.</w:t>
      </w:r>
    </w:p>
    <w:p w14:paraId="0CD8DCD5" w14:textId="77777777" w:rsidR="00A243AE" w:rsidRPr="00DD2F9F" w:rsidRDefault="00A243AE" w:rsidP="00A243AE">
      <w:pPr>
        <w:pStyle w:val="ListParagraph"/>
        <w:rPr>
          <w:rFonts w:asciiTheme="minorHAnsi" w:hAnsiTheme="minorHAnsi" w:cstheme="minorHAnsi"/>
          <w:sz w:val="20"/>
        </w:rPr>
      </w:pPr>
    </w:p>
    <w:p w14:paraId="769C89E1"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logging.</w:t>
      </w:r>
    </w:p>
    <w:p w14:paraId="6E6266E9" w14:textId="77777777" w:rsidR="00A243AE" w:rsidRPr="00DD2F9F" w:rsidRDefault="00A243AE" w:rsidP="00A243AE">
      <w:pPr>
        <w:pStyle w:val="ListParagraph"/>
        <w:rPr>
          <w:rFonts w:asciiTheme="minorHAnsi" w:hAnsiTheme="minorHAnsi" w:cstheme="minorHAnsi"/>
          <w:sz w:val="20"/>
        </w:rPr>
      </w:pPr>
    </w:p>
    <w:p w14:paraId="5012E152"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Municipal waste treatment plants with a capacity exceeding 150,000 population </w:t>
      </w:r>
      <w:proofErr w:type="gramStart"/>
      <w:r w:rsidRPr="00DD2F9F">
        <w:rPr>
          <w:rFonts w:asciiTheme="minorHAnsi" w:hAnsiTheme="minorHAnsi" w:cstheme="minorHAnsi"/>
          <w:sz w:val="20"/>
        </w:rPr>
        <w:t>equivalent</w:t>
      </w:r>
      <w:proofErr w:type="gramEnd"/>
      <w:r w:rsidRPr="00DD2F9F">
        <w:rPr>
          <w:rFonts w:asciiTheme="minorHAnsi" w:hAnsiTheme="minorHAnsi" w:cstheme="minorHAnsi"/>
          <w:sz w:val="20"/>
        </w:rPr>
        <w:t>.</w:t>
      </w:r>
    </w:p>
    <w:p w14:paraId="7F5AD72F" w14:textId="77777777" w:rsidR="00A243AE" w:rsidRPr="00DD2F9F" w:rsidRDefault="00A243AE" w:rsidP="00A243AE">
      <w:pPr>
        <w:pStyle w:val="ListParagraph"/>
        <w:rPr>
          <w:rFonts w:asciiTheme="minorHAnsi" w:hAnsiTheme="minorHAnsi" w:cstheme="minorHAnsi"/>
          <w:sz w:val="20"/>
        </w:rPr>
      </w:pPr>
    </w:p>
    <w:p w14:paraId="5AFE2274"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Municipal solid waste processing and disposal facilities.</w:t>
      </w:r>
    </w:p>
    <w:p w14:paraId="627CAA0F" w14:textId="77777777" w:rsidR="00A243AE" w:rsidRPr="00DD2F9F" w:rsidRDefault="00A243AE" w:rsidP="00A243AE">
      <w:pPr>
        <w:pStyle w:val="ListParagraph"/>
        <w:rPr>
          <w:rFonts w:asciiTheme="minorHAnsi" w:hAnsiTheme="minorHAnsi" w:cstheme="minorHAnsi"/>
          <w:sz w:val="20"/>
        </w:rPr>
      </w:pPr>
    </w:p>
    <w:p w14:paraId="6394ED32"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tourism and retail development.</w:t>
      </w:r>
    </w:p>
    <w:p w14:paraId="635C78A5" w14:textId="77777777" w:rsidR="00A243AE" w:rsidRPr="00DD2F9F" w:rsidRDefault="00A243AE" w:rsidP="00A243AE">
      <w:pPr>
        <w:pStyle w:val="ListParagraph"/>
        <w:rPr>
          <w:rFonts w:asciiTheme="minorHAnsi" w:hAnsiTheme="minorHAnsi" w:cstheme="minorHAnsi"/>
          <w:sz w:val="20"/>
        </w:rPr>
      </w:pPr>
    </w:p>
    <w:p w14:paraId="6D8D37D7" w14:textId="52F65975"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w:t>
      </w:r>
      <w:r w:rsidR="00D16011">
        <w:rPr>
          <w:rFonts w:asciiTheme="minorHAnsi" w:hAnsiTheme="minorHAnsi" w:cstheme="minorHAnsi"/>
          <w:sz w:val="20"/>
        </w:rPr>
        <w:t xml:space="preserve"> </w:t>
      </w:r>
      <w:r w:rsidRPr="00DD2F9F">
        <w:rPr>
          <w:rFonts w:asciiTheme="minorHAnsi" w:hAnsiTheme="minorHAnsi" w:cstheme="minorHAnsi"/>
          <w:sz w:val="20"/>
        </w:rPr>
        <w:t>overhead electrical power transmission lines with a length of 15 km or above and a voltage of 110 kV or above.</w:t>
      </w:r>
    </w:p>
    <w:p w14:paraId="5DA43481" w14:textId="77777777" w:rsidR="00A243AE" w:rsidRPr="00DD2F9F" w:rsidRDefault="00A243AE" w:rsidP="00A243AE">
      <w:pPr>
        <w:pStyle w:val="ListParagraph"/>
        <w:rPr>
          <w:rFonts w:asciiTheme="minorHAnsi" w:hAnsiTheme="minorHAnsi" w:cstheme="minorHAnsi"/>
          <w:sz w:val="20"/>
        </w:rPr>
      </w:pPr>
    </w:p>
    <w:p w14:paraId="7F7F2D60"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lastRenderedPageBreak/>
        <w:t>Large-scale land reclamation</w:t>
      </w:r>
      <w:r w:rsidRPr="00DD2F9F">
        <w:rPr>
          <w:rStyle w:val="FootnoteReference"/>
          <w:rFonts w:asciiTheme="minorHAnsi" w:hAnsiTheme="minorHAnsi" w:cstheme="minorHAnsi"/>
        </w:rPr>
        <w:footnoteReference w:id="82"/>
      </w:r>
      <w:r w:rsidRPr="00DD2F9F">
        <w:rPr>
          <w:rFonts w:asciiTheme="minorHAnsi" w:hAnsiTheme="minorHAnsi" w:cstheme="minorHAnsi"/>
          <w:sz w:val="20"/>
        </w:rPr>
        <w:t>.</w:t>
      </w:r>
    </w:p>
    <w:p w14:paraId="4CFCA706" w14:textId="77777777" w:rsidR="00A243AE" w:rsidRPr="00DD2F9F" w:rsidRDefault="00A243AE" w:rsidP="00A243AE">
      <w:pPr>
        <w:pStyle w:val="ListParagraph"/>
        <w:rPr>
          <w:rFonts w:asciiTheme="minorHAnsi" w:hAnsiTheme="minorHAnsi" w:cstheme="minorHAnsi"/>
          <w:sz w:val="20"/>
        </w:rPr>
      </w:pPr>
    </w:p>
    <w:p w14:paraId="13A0616E" w14:textId="799AEC7B"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primary agriculture/</w:t>
      </w:r>
      <w:r w:rsidR="00415798" w:rsidRPr="00DD2F9F">
        <w:rPr>
          <w:rFonts w:asciiTheme="minorHAnsi" w:hAnsiTheme="minorHAnsi" w:cstheme="minorHAnsi"/>
          <w:sz w:val="20"/>
        </w:rPr>
        <w:t>sylviculture</w:t>
      </w:r>
      <w:r w:rsidRPr="00DD2F9F">
        <w:rPr>
          <w:rFonts w:asciiTheme="minorHAnsi" w:hAnsiTheme="minorHAnsi" w:cstheme="minorHAnsi"/>
          <w:sz w:val="20"/>
        </w:rPr>
        <w:t xml:space="preserve"> involving intensification or conversion of natural habitats.</w:t>
      </w:r>
    </w:p>
    <w:p w14:paraId="0AC6810C" w14:textId="77777777" w:rsidR="00A243AE" w:rsidRPr="00DD2F9F" w:rsidRDefault="00A243AE" w:rsidP="00A243AE">
      <w:pPr>
        <w:pStyle w:val="ListParagraph"/>
        <w:rPr>
          <w:rFonts w:asciiTheme="minorHAnsi" w:hAnsiTheme="minorHAnsi" w:cstheme="minorHAnsi"/>
          <w:sz w:val="20"/>
        </w:rPr>
      </w:pPr>
    </w:p>
    <w:p w14:paraId="7C5152CB"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Plants for the tanning</w:t>
      </w:r>
      <w:r w:rsidRPr="00DD2F9F">
        <w:rPr>
          <w:rStyle w:val="FootnoteReference"/>
          <w:rFonts w:asciiTheme="minorHAnsi" w:hAnsiTheme="minorHAnsi" w:cstheme="minorHAnsi"/>
        </w:rPr>
        <w:footnoteReference w:id="83"/>
      </w:r>
      <w:r w:rsidRPr="00DD2F9F">
        <w:rPr>
          <w:rFonts w:asciiTheme="minorHAnsi" w:hAnsiTheme="minorHAnsi" w:cstheme="minorHAnsi"/>
          <w:sz w:val="20"/>
        </w:rPr>
        <w:t xml:space="preserve"> of hides and skins where the treatment capacity exceeds 12 tons of finished products per day.</w:t>
      </w:r>
    </w:p>
    <w:p w14:paraId="56E220BE" w14:textId="77777777" w:rsidR="00A243AE" w:rsidRPr="00DD2F9F" w:rsidRDefault="00A243AE" w:rsidP="00A243AE">
      <w:pPr>
        <w:pStyle w:val="ListParagraph"/>
        <w:rPr>
          <w:rFonts w:asciiTheme="minorHAnsi" w:hAnsiTheme="minorHAnsi" w:cstheme="minorHAnsi"/>
          <w:sz w:val="20"/>
        </w:rPr>
      </w:pPr>
    </w:p>
    <w:p w14:paraId="3C0F018D"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Installations for the intensive rearing of poultry or pigs with more than:</w:t>
      </w:r>
    </w:p>
    <w:p w14:paraId="26BB409C"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 xml:space="preserve">85,000 places for broilers and 60,000 places for </w:t>
      </w:r>
      <w:proofErr w:type="gramStart"/>
      <w:r w:rsidRPr="00DD2F9F">
        <w:rPr>
          <w:rFonts w:asciiTheme="minorHAnsi" w:hAnsiTheme="minorHAnsi" w:cstheme="minorHAnsi"/>
          <w:sz w:val="20"/>
        </w:rPr>
        <w:t>hens;</w:t>
      </w:r>
      <w:proofErr w:type="gramEnd"/>
    </w:p>
    <w:p w14:paraId="78AA77F6"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3,000 places for production pigs (over 30 kg) or</w:t>
      </w:r>
    </w:p>
    <w:p w14:paraId="3EC909A9" w14:textId="77777777" w:rsidR="00A243AE" w:rsidRPr="00DD2F9F" w:rsidRDefault="00A243AE" w:rsidP="00533A78">
      <w:pPr>
        <w:pStyle w:val="ListParagraph"/>
        <w:numPr>
          <w:ilvl w:val="0"/>
          <w:numId w:val="47"/>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900 places for sows.</w:t>
      </w:r>
    </w:p>
    <w:p w14:paraId="41846472" w14:textId="77777777" w:rsidR="00A243AE" w:rsidRPr="00DD2F9F" w:rsidRDefault="00A243AE" w:rsidP="00A243AE">
      <w:pPr>
        <w:ind w:left="709"/>
        <w:jc w:val="both"/>
        <w:rPr>
          <w:rFonts w:cstheme="minorHAnsi"/>
          <w:sz w:val="20"/>
          <w:szCs w:val="20"/>
        </w:rPr>
      </w:pPr>
    </w:p>
    <w:p w14:paraId="0F0E5145"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Projects which are planned to be carried out in sensitive areas or are likely to have a perceptible impact on such areas, even if the project category does not appear in this Annex.</w:t>
      </w:r>
    </w:p>
    <w:p w14:paraId="33506E1A" w14:textId="77777777" w:rsidR="00A243AE" w:rsidRPr="00DD2F9F" w:rsidRDefault="00A243AE" w:rsidP="00A243AE">
      <w:pPr>
        <w:pStyle w:val="ListParagraph"/>
        <w:rPr>
          <w:rFonts w:asciiTheme="minorHAnsi" w:hAnsiTheme="minorHAnsi" w:cstheme="minorHAnsi"/>
          <w:sz w:val="20"/>
        </w:rPr>
      </w:pPr>
    </w:p>
    <w:p w14:paraId="2F9CB177"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DD2F9F">
        <w:rPr>
          <w:rFonts w:asciiTheme="minorHAnsi" w:hAnsiTheme="minorHAnsi" w:cstheme="minorHAnsi"/>
          <w:sz w:val="20"/>
        </w:rPr>
        <w:t>Projects which may result in significant adverse social impacts to local communities or other project affected parties, including those involved in the construction and/or operation of the project.</w:t>
      </w:r>
    </w:p>
    <w:p w14:paraId="2950E9CA" w14:textId="77777777" w:rsidR="00A243AE" w:rsidRPr="00DD2F9F" w:rsidRDefault="00A243AE" w:rsidP="00A243AE">
      <w:pPr>
        <w:pStyle w:val="ListParagraph"/>
        <w:rPr>
          <w:rFonts w:asciiTheme="minorHAnsi" w:hAnsiTheme="minorHAnsi" w:cstheme="minorHAnsi"/>
          <w:sz w:val="20"/>
        </w:rPr>
      </w:pPr>
    </w:p>
    <w:p w14:paraId="2025AFC5" w14:textId="77777777" w:rsidR="00A243AE" w:rsidRPr="00DD2F9F" w:rsidRDefault="00A243AE" w:rsidP="00533A78">
      <w:pPr>
        <w:pStyle w:val="ListParagraph"/>
        <w:numPr>
          <w:ilvl w:val="0"/>
          <w:numId w:val="46"/>
        </w:numPr>
        <w:spacing w:line="276" w:lineRule="auto"/>
        <w:contextualSpacing/>
        <w:rPr>
          <w:rFonts w:asciiTheme="minorHAnsi" w:hAnsiTheme="minorHAnsi" w:cstheme="minorHAnsi"/>
          <w:sz w:val="20"/>
        </w:rPr>
      </w:pPr>
      <w:r w:rsidRPr="004A2F78">
        <w:rPr>
          <w:rFonts w:asciiTheme="minorHAnsi" w:hAnsiTheme="minorHAnsi" w:cstheme="minorHAnsi"/>
          <w:sz w:val="20"/>
        </w:rPr>
        <w:t>Projects involving land acquisition and involuntary resettlement of a significant number of affected people.</w:t>
      </w:r>
    </w:p>
    <w:sectPr w:rsidR="00A243AE" w:rsidRPr="00DD2F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8784F" w14:textId="77777777" w:rsidR="00D42D42" w:rsidRDefault="00D42D42" w:rsidP="005B36EF">
      <w:pPr>
        <w:spacing w:after="0" w:line="240" w:lineRule="auto"/>
      </w:pPr>
      <w:r>
        <w:separator/>
      </w:r>
    </w:p>
  </w:endnote>
  <w:endnote w:type="continuationSeparator" w:id="0">
    <w:p w14:paraId="0EF518E2" w14:textId="77777777" w:rsidR="00D42D42" w:rsidRDefault="00D42D42" w:rsidP="005B36EF">
      <w:pPr>
        <w:spacing w:after="0" w:line="240" w:lineRule="auto"/>
      </w:pPr>
      <w:r>
        <w:continuationSeparator/>
      </w:r>
    </w:p>
  </w:endnote>
  <w:endnote w:type="continuationNotice" w:id="1">
    <w:p w14:paraId="7C0F37B4" w14:textId="77777777" w:rsidR="00D42D42" w:rsidRDefault="00D42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24251628"/>
      <w:docPartObj>
        <w:docPartGallery w:val="Page Numbers (Bottom of Page)"/>
        <w:docPartUnique/>
      </w:docPartObj>
    </w:sdtPr>
    <w:sdtEndPr>
      <w:rPr>
        <w:rStyle w:val="PageNumber"/>
      </w:rPr>
    </w:sdtEndPr>
    <w:sdtContent>
      <w:p w14:paraId="38D72C18" w14:textId="77777777" w:rsidR="00430357" w:rsidRDefault="00430357" w:rsidP="006612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430357" w:rsidRDefault="00430357" w:rsidP="00661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8905628"/>
      <w:docPartObj>
        <w:docPartGallery w:val="Page Numbers (Bottom of Page)"/>
        <w:docPartUnique/>
      </w:docPartObj>
    </w:sdtPr>
    <w:sdtEndPr>
      <w:rPr>
        <w:rStyle w:val="PageNumber"/>
      </w:rPr>
    </w:sdtEndPr>
    <w:sdtContent>
      <w:p w14:paraId="7F0648FB" w14:textId="77777777" w:rsidR="00430357" w:rsidRDefault="00430357" w:rsidP="006612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2F2AC337" w14:textId="77777777" w:rsidR="00430357" w:rsidRDefault="00430357" w:rsidP="006612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E97C" w14:textId="77777777" w:rsidR="00430357" w:rsidRDefault="004303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602065"/>
      <w:docPartObj>
        <w:docPartGallery w:val="Page Numbers (Bottom of Page)"/>
        <w:docPartUnique/>
      </w:docPartObj>
    </w:sdtPr>
    <w:sdtEndPr>
      <w:rPr>
        <w:noProof/>
      </w:rPr>
    </w:sdtEndPr>
    <w:sdtContent>
      <w:p w14:paraId="6BC0154D" w14:textId="77777777" w:rsidR="00430357" w:rsidRDefault="00430357">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42FE276E" w14:textId="77777777" w:rsidR="00430357" w:rsidRDefault="004303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6E931" w14:textId="77777777" w:rsidR="00430357" w:rsidRDefault="004303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CBF78" w14:textId="77777777" w:rsidR="00430357" w:rsidRDefault="004303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980619"/>
      <w:docPartObj>
        <w:docPartGallery w:val="Page Numbers (Bottom of Page)"/>
        <w:docPartUnique/>
      </w:docPartObj>
    </w:sdtPr>
    <w:sdtEndPr>
      <w:rPr>
        <w:noProof/>
      </w:rPr>
    </w:sdtEndPr>
    <w:sdtContent>
      <w:p w14:paraId="3F7D89BA" w14:textId="77777777" w:rsidR="00430357" w:rsidRDefault="00430357">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4E196C0D" w14:textId="77777777" w:rsidR="00430357" w:rsidRDefault="004303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2A405" w14:textId="77777777" w:rsidR="00430357" w:rsidRDefault="00430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EEBC1" w14:textId="77777777" w:rsidR="00D42D42" w:rsidRDefault="00D42D42" w:rsidP="005B36EF">
      <w:pPr>
        <w:spacing w:after="0" w:line="240" w:lineRule="auto"/>
      </w:pPr>
      <w:r>
        <w:separator/>
      </w:r>
    </w:p>
  </w:footnote>
  <w:footnote w:type="continuationSeparator" w:id="0">
    <w:p w14:paraId="0F42C618" w14:textId="77777777" w:rsidR="00D42D42" w:rsidRDefault="00D42D42" w:rsidP="005B36EF">
      <w:pPr>
        <w:spacing w:after="0" w:line="240" w:lineRule="auto"/>
      </w:pPr>
      <w:r>
        <w:continuationSeparator/>
      </w:r>
    </w:p>
  </w:footnote>
  <w:footnote w:type="continuationNotice" w:id="1">
    <w:p w14:paraId="5D6D5BA0" w14:textId="77777777" w:rsidR="00D42D42" w:rsidRDefault="00D42D42">
      <w:pPr>
        <w:spacing w:after="0" w:line="240" w:lineRule="auto"/>
      </w:pPr>
    </w:p>
  </w:footnote>
  <w:footnote w:id="2">
    <w:p w14:paraId="2A66B070" w14:textId="670D4912" w:rsidR="00430357" w:rsidRDefault="00430357" w:rsidP="00ED566B">
      <w:pPr>
        <w:pStyle w:val="FootnoteText"/>
        <w:jc w:val="both"/>
      </w:pPr>
      <w:r w:rsidRPr="00AB2C1B">
        <w:rPr>
          <w:rStyle w:val="FootnoteReference"/>
        </w:rPr>
        <w:footnoteRef/>
      </w:r>
      <w:r w:rsidRPr="00AB2C1B">
        <w:rPr>
          <w:rStyle w:val="FootnoteReference"/>
        </w:rPr>
        <w:t xml:space="preserve"> </w:t>
      </w:r>
      <w:r w:rsidRPr="00ED375D">
        <w:rPr>
          <w:rFonts w:asciiTheme="minorHAnsi" w:hAnsiTheme="minorHAnsi" w:cstheme="minorHAnsi"/>
        </w:rPr>
        <w:t xml:space="preserve">Retroactive financing is limited to 20% of the total loan amount </w:t>
      </w:r>
      <w:r w:rsidRPr="00ED566B">
        <w:rPr>
          <w:rFonts w:asciiTheme="minorHAnsi" w:hAnsiTheme="minorHAnsi" w:cstheme="minorHAnsi"/>
        </w:rPr>
        <w:t>and to non-physical investment costs (working capital and financial restructuring as defined and limited in the section 1.1 and other sections of this document). The eligible costs must occur 12 months or less before Project Loan Agreement date (so not before June 7, 2020). E&amp;S Due diligence will be carried out for these activities following the defined ESMS procedures.</w:t>
      </w:r>
      <w:r>
        <w:rPr>
          <w:rFonts w:asciiTheme="minorHAnsi" w:hAnsiTheme="minorHAnsi" w:cstheme="minorHAnsi"/>
        </w:rPr>
        <w:t xml:space="preserve"> </w:t>
      </w:r>
    </w:p>
  </w:footnote>
  <w:footnote w:id="3">
    <w:p w14:paraId="7682D81F" w14:textId="5A9A07F6" w:rsidR="00430357" w:rsidRPr="00C614A9" w:rsidRDefault="00430357" w:rsidP="00EA62FD">
      <w:pPr>
        <w:pStyle w:val="FootnoteText"/>
        <w:jc w:val="both"/>
        <w:rPr>
          <w:rFonts w:asciiTheme="minorHAnsi" w:hAnsiTheme="minorHAnsi" w:cstheme="minorHAnsi"/>
        </w:rPr>
      </w:pPr>
      <w:r>
        <w:rPr>
          <w:rStyle w:val="FootnoteReference"/>
        </w:rPr>
        <w:footnoteRef/>
      </w:r>
      <w:r>
        <w:t xml:space="preserve"> </w:t>
      </w:r>
      <w:r w:rsidRPr="00C614A9">
        <w:rPr>
          <w:rFonts w:asciiTheme="minorHAnsi" w:hAnsiTheme="minorHAnsi" w:cstheme="minorHAnsi"/>
        </w:rPr>
        <w:t xml:space="preserve">A firm in lagging regions is defined </w:t>
      </w:r>
      <w:r>
        <w:rPr>
          <w:rFonts w:asciiTheme="minorHAnsi" w:hAnsiTheme="minorHAnsi" w:cstheme="minorHAnsi"/>
        </w:rPr>
        <w:t xml:space="preserve">as </w:t>
      </w:r>
      <w:r w:rsidRPr="00C614A9">
        <w:rPr>
          <w:rFonts w:asciiTheme="minorHAnsi" w:hAnsiTheme="minorHAnsi" w:cstheme="minorHAnsi"/>
        </w:rPr>
        <w:t xml:space="preserve">a firm located in regions classified as less developed regions according to the Act on Regional Development and related legislation: </w:t>
      </w:r>
    </w:p>
    <w:p w14:paraId="690C2EB8" w14:textId="2B37B616" w:rsidR="00430357" w:rsidRPr="00C614A9" w:rsidRDefault="00430357" w:rsidP="00EA62FD">
      <w:pPr>
        <w:pStyle w:val="FootnoteText"/>
        <w:jc w:val="both"/>
        <w:rPr>
          <w:rFonts w:asciiTheme="minorHAnsi" w:hAnsiTheme="minorHAnsi" w:cstheme="minorHAnsi"/>
        </w:rPr>
      </w:pPr>
      <w:r w:rsidRPr="00C614A9">
        <w:rPr>
          <w:rFonts w:asciiTheme="minorHAnsi" w:hAnsiTheme="minorHAnsi" w:cstheme="minorHAnsi"/>
        </w:rPr>
        <w:t>-</w:t>
      </w:r>
      <w:r w:rsidRPr="00C614A9">
        <w:rPr>
          <w:rFonts w:asciiTheme="minorHAnsi" w:hAnsiTheme="minorHAnsi" w:cstheme="minorHAnsi"/>
        </w:rPr>
        <w:tab/>
        <w:t xml:space="preserve">Supported Areas – </w:t>
      </w:r>
      <w:r w:rsidRPr="00DB481F">
        <w:rPr>
          <w:rFonts w:asciiTheme="minorHAnsi" w:hAnsiTheme="minorHAnsi" w:cstheme="minorHAnsi"/>
        </w:rPr>
        <w:t>units of local government classified into groups I, II, III and IV pursuant to the Act on Regional Development of the Republic of Croatia (Official Gazette of the Republic of Croatia, Nos. 147/2014, 123/2017, 118/2018) and the Decision on Classification of Local or Regional Government Units on the Basis of the Level of Development (Official Gazette of the Republic of Croatia, No. 132/2017 as amended from time to time)</w:t>
      </w:r>
      <w:r>
        <w:rPr>
          <w:rFonts w:asciiTheme="minorHAnsi" w:hAnsiTheme="minorHAnsi" w:cstheme="minorHAnsi"/>
        </w:rPr>
        <w:t>.</w:t>
      </w:r>
    </w:p>
  </w:footnote>
  <w:footnote w:id="4">
    <w:p w14:paraId="003648A1" w14:textId="67FD8589" w:rsidR="00430357" w:rsidRPr="00CE495D" w:rsidRDefault="00430357" w:rsidP="00EA62FD">
      <w:pPr>
        <w:pStyle w:val="FootnoteText"/>
        <w:jc w:val="both"/>
        <w:rPr>
          <w:rFonts w:asciiTheme="minorHAnsi" w:hAnsiTheme="minorHAnsi" w:cstheme="minorHAnsi"/>
          <w:lang w:eastAsia="en-US"/>
        </w:rPr>
      </w:pPr>
      <w:r w:rsidRPr="00EA62FD">
        <w:rPr>
          <w:rStyle w:val="FootnoteReference"/>
        </w:rPr>
        <w:footnoteRef/>
      </w:r>
      <w:r w:rsidRPr="00225FF9">
        <w:rPr>
          <w:rFonts w:asciiTheme="minorHAnsi" w:hAnsiTheme="minorHAnsi" w:cstheme="minorHAnsi"/>
          <w:lang w:eastAsia="en-US"/>
        </w:rPr>
        <w:t xml:space="preserve"> In accordance with HBOR's General Eligibility Criteria</w:t>
      </w:r>
      <w:r>
        <w:rPr>
          <w:rFonts w:asciiTheme="minorHAnsi" w:hAnsiTheme="minorHAnsi" w:cstheme="minorHAnsi"/>
          <w:lang w:eastAsia="en-US"/>
        </w:rPr>
        <w:t>,</w:t>
      </w:r>
      <w:r w:rsidRPr="00225FF9">
        <w:rPr>
          <w:rFonts w:asciiTheme="minorHAnsi" w:hAnsiTheme="minorHAnsi" w:cstheme="minorHAnsi"/>
          <w:lang w:eastAsia="en-US"/>
        </w:rPr>
        <w:t xml:space="preserve"> Start-up entrepreneurs are those who for the first time establish a business entity or business entities of micro, small and medium-sized enterprises that have been operating for less than 2 (two) years at the time of applying for a loan. Start-up entrepreneurs were not previously nor are they currently owners or co-owners of another business entity with a share of more than 30%.</w:t>
      </w:r>
      <w:r>
        <w:rPr>
          <w:rFonts w:asciiTheme="minorHAnsi" w:hAnsiTheme="minorHAnsi" w:cstheme="minorHAnsi"/>
          <w:lang w:eastAsia="en-US"/>
        </w:rPr>
        <w:t xml:space="preserve"> I</w:t>
      </w:r>
      <w:r w:rsidRPr="00CE495D">
        <w:rPr>
          <w:rFonts w:asciiTheme="minorHAnsi" w:hAnsiTheme="minorHAnsi" w:cstheme="minorHAnsi"/>
          <w:lang w:eastAsia="en-US"/>
        </w:rPr>
        <w:t>n the case of the HEAL project, we deviate from the General Eligibility Criteria as entrepreneurs who have been in business for less than 5 years can be financed</w:t>
      </w:r>
      <w:r>
        <w:rPr>
          <w:rFonts w:asciiTheme="minorHAnsi" w:hAnsiTheme="minorHAnsi" w:cstheme="minorHAnsi"/>
          <w:lang w:eastAsia="en-US"/>
        </w:rPr>
        <w:t>.</w:t>
      </w:r>
    </w:p>
    <w:p w14:paraId="0721AA8A" w14:textId="3D8D0BC6" w:rsidR="00430357" w:rsidRPr="00225FF9" w:rsidRDefault="00430357">
      <w:pPr>
        <w:pStyle w:val="FootnoteText"/>
        <w:rPr>
          <w:rFonts w:asciiTheme="minorHAnsi" w:hAnsiTheme="minorHAnsi" w:cstheme="minorHAnsi"/>
          <w:lang w:eastAsia="en-US"/>
        </w:rPr>
      </w:pPr>
    </w:p>
  </w:footnote>
  <w:footnote w:id="5">
    <w:p w14:paraId="6632346B" w14:textId="60DB40B6"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w:t>
      </w:r>
      <w:bookmarkStart w:id="40" w:name="_Hlk87424532"/>
      <w:r w:rsidRPr="009E613B">
        <w:rPr>
          <w:rFonts w:asciiTheme="minorHAnsi" w:hAnsiTheme="minorHAnsi" w:cstheme="minorHAnsi"/>
        </w:rPr>
        <w:t>Annex H:</w:t>
      </w:r>
      <w:r>
        <w:rPr>
          <w:rFonts w:asciiTheme="minorHAnsi" w:hAnsiTheme="minorHAnsi" w:cstheme="minorHAnsi"/>
        </w:rPr>
        <w:t xml:space="preserve"> </w:t>
      </w:r>
      <w:r w:rsidRPr="009E613B">
        <w:rPr>
          <w:rFonts w:asciiTheme="minorHAnsi" w:hAnsiTheme="minorHAnsi" w:cstheme="minorHAnsi"/>
        </w:rPr>
        <w:t>Environmental and Social Screening and Assessment Questionnaire</w:t>
      </w:r>
      <w:bookmarkEnd w:id="40"/>
    </w:p>
  </w:footnote>
  <w:footnote w:id="6">
    <w:p w14:paraId="76701065" w14:textId="1A2B3001" w:rsidR="00430357" w:rsidRPr="00704F47" w:rsidRDefault="00430357">
      <w:pPr>
        <w:pStyle w:val="FootnoteText"/>
        <w:rPr>
          <w:lang w:val="hr-HR"/>
        </w:rPr>
      </w:pPr>
      <w:r>
        <w:rPr>
          <w:rStyle w:val="FootnoteReference"/>
        </w:rPr>
        <w:footnoteRef/>
      </w:r>
      <w:r>
        <w:t xml:space="preserve"> </w:t>
      </w:r>
      <w:r w:rsidRPr="009E613B">
        <w:rPr>
          <w:rFonts w:asciiTheme="minorHAnsi" w:hAnsiTheme="minorHAnsi" w:cstheme="minorHAnsi"/>
        </w:rPr>
        <w:t>Annex H:</w:t>
      </w:r>
      <w:r>
        <w:rPr>
          <w:rFonts w:asciiTheme="minorHAnsi" w:hAnsiTheme="minorHAnsi" w:cstheme="minorHAnsi"/>
        </w:rPr>
        <w:t xml:space="preserve"> </w:t>
      </w:r>
      <w:r w:rsidRPr="009E613B">
        <w:rPr>
          <w:rFonts w:asciiTheme="minorHAnsi" w:hAnsiTheme="minorHAnsi" w:cstheme="minorHAnsi"/>
        </w:rPr>
        <w:t>Environmental and Social Screening and Assessment Questionnaire</w:t>
      </w:r>
    </w:p>
  </w:footnote>
  <w:footnote w:id="7">
    <w:p w14:paraId="464E9C9E" w14:textId="044F0269"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Screening Procedures</w:t>
      </w:r>
    </w:p>
  </w:footnote>
  <w:footnote w:id="8">
    <w:p w14:paraId="45F423CC" w14:textId="4160EF7D"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2.6.2</w:t>
      </w:r>
      <w:r w:rsidRPr="009E613B">
        <w:rPr>
          <w:rFonts w:asciiTheme="minorHAnsi" w:hAnsiTheme="minorHAnsi" w:cstheme="minorHAnsi"/>
        </w:rPr>
        <w:tab/>
        <w:t>Screening Procedure - Environmental and Social Risk Categorization</w:t>
      </w:r>
    </w:p>
  </w:footnote>
  <w:footnote w:id="9">
    <w:p w14:paraId="46E3BBBB" w14:textId="15668EC8" w:rsidR="00430357" w:rsidRPr="005147B1" w:rsidRDefault="00430357">
      <w:pPr>
        <w:pStyle w:val="FootnoteText"/>
        <w:rPr>
          <w:rFonts w:asciiTheme="minorHAnsi" w:hAnsiTheme="minorHAnsi"/>
        </w:rPr>
      </w:pPr>
      <w:r w:rsidRPr="005147B1">
        <w:rPr>
          <w:rStyle w:val="FootnoteReference"/>
          <w:rFonts w:asciiTheme="minorHAnsi" w:hAnsiTheme="minorHAnsi"/>
        </w:rPr>
        <w:footnoteRef/>
      </w:r>
      <w:r w:rsidRPr="005147B1">
        <w:rPr>
          <w:rFonts w:asciiTheme="minorHAnsi" w:hAnsiTheme="minorHAnsi"/>
        </w:rPr>
        <w:t xml:space="preserve"> Annex F:</w:t>
      </w:r>
      <w:r>
        <w:rPr>
          <w:rFonts w:asciiTheme="minorHAnsi" w:hAnsiTheme="minorHAnsi"/>
        </w:rPr>
        <w:t xml:space="preserve"> </w:t>
      </w:r>
      <w:r w:rsidRPr="005147B1">
        <w:rPr>
          <w:rFonts w:asciiTheme="minorHAnsi" w:hAnsiTheme="minorHAnsi"/>
        </w:rPr>
        <w:t>Semi-Annual HBOR Portfolio E&amp;S Compliance Report</w:t>
      </w:r>
    </w:p>
  </w:footnote>
  <w:footnote w:id="10">
    <w:p w14:paraId="1FA36265" w14:textId="6E539B28" w:rsidR="00430357" w:rsidRPr="005147B1" w:rsidRDefault="00430357">
      <w:pPr>
        <w:pStyle w:val="FootnoteText"/>
        <w:rPr>
          <w:rFonts w:asciiTheme="minorHAnsi" w:hAnsiTheme="minorHAnsi"/>
        </w:rPr>
      </w:pPr>
      <w:r w:rsidRPr="00667FD8">
        <w:rPr>
          <w:rStyle w:val="FootnoteReference"/>
          <w:rFonts w:asciiTheme="minorHAnsi" w:hAnsiTheme="minorHAnsi"/>
        </w:rPr>
        <w:footnoteRef/>
      </w:r>
      <w:r w:rsidRPr="00667FD8">
        <w:rPr>
          <w:rFonts w:asciiTheme="minorHAnsi" w:hAnsiTheme="minorHAnsi"/>
        </w:rPr>
        <w:t xml:space="preserve"> at least 10 loans per a reporting period, semiannually</w:t>
      </w:r>
    </w:p>
  </w:footnote>
  <w:footnote w:id="11">
    <w:p w14:paraId="35667C29" w14:textId="1495350D" w:rsidR="00430357" w:rsidRPr="005147B1" w:rsidRDefault="00430357">
      <w:pPr>
        <w:pStyle w:val="FootnoteText"/>
        <w:rPr>
          <w:rFonts w:asciiTheme="minorHAnsi" w:hAnsiTheme="minorHAnsi"/>
        </w:rPr>
      </w:pPr>
      <w:r w:rsidRPr="005147B1">
        <w:rPr>
          <w:rStyle w:val="FootnoteReference"/>
          <w:rFonts w:asciiTheme="minorHAnsi" w:hAnsiTheme="minorHAnsi"/>
        </w:rPr>
        <w:footnoteRef/>
      </w:r>
      <w:r w:rsidRPr="005147B1">
        <w:rPr>
          <w:rFonts w:asciiTheme="minorHAnsi" w:hAnsiTheme="minorHAnsi"/>
        </w:rPr>
        <w:t xml:space="preserve"> Annex G:</w:t>
      </w:r>
      <w:r>
        <w:rPr>
          <w:rFonts w:asciiTheme="minorHAnsi" w:hAnsiTheme="minorHAnsi"/>
        </w:rPr>
        <w:t xml:space="preserve"> </w:t>
      </w:r>
      <w:r w:rsidRPr="005147B1">
        <w:rPr>
          <w:rFonts w:asciiTheme="minorHAnsi" w:hAnsiTheme="minorHAnsi"/>
        </w:rPr>
        <w:t>Semi-Annual PFI Portfolio E&amp;S Compliance Report</w:t>
      </w:r>
      <w:r>
        <w:rPr>
          <w:rFonts w:asciiTheme="minorHAnsi" w:hAnsiTheme="minorHAnsi"/>
        </w:rPr>
        <w:t xml:space="preserve"> </w:t>
      </w:r>
    </w:p>
  </w:footnote>
  <w:footnote w:id="12">
    <w:p w14:paraId="3EBE7349" w14:textId="5EAA2D17" w:rsidR="00430357" w:rsidRPr="00667FD8" w:rsidRDefault="00430357">
      <w:pPr>
        <w:pStyle w:val="FootnoteText"/>
        <w:rPr>
          <w:rFonts w:asciiTheme="minorHAnsi" w:hAnsiTheme="minorHAnsi"/>
        </w:rPr>
      </w:pPr>
      <w:r w:rsidRPr="00667FD8">
        <w:rPr>
          <w:rStyle w:val="FootnoteReference"/>
          <w:rFonts w:asciiTheme="minorHAnsi" w:hAnsiTheme="minorHAnsi"/>
        </w:rPr>
        <w:footnoteRef/>
      </w:r>
      <w:r w:rsidRPr="00667FD8">
        <w:rPr>
          <w:rFonts w:asciiTheme="minorHAnsi" w:hAnsiTheme="minorHAnsi"/>
        </w:rPr>
        <w:t xml:space="preserve"> Annex A. Accidents or Incidents Report to the World Bank Report Template</w:t>
      </w:r>
    </w:p>
  </w:footnote>
  <w:footnote w:id="13">
    <w:p w14:paraId="3AB25A66" w14:textId="3A450FC6" w:rsidR="00430357" w:rsidRPr="00084D90" w:rsidRDefault="00430357">
      <w:pPr>
        <w:pStyle w:val="FootnoteText"/>
        <w:rPr>
          <w:rFonts w:asciiTheme="minorHAnsi" w:hAnsiTheme="minorHAnsi"/>
        </w:rPr>
      </w:pPr>
      <w:r>
        <w:rPr>
          <w:rStyle w:val="FootnoteReference"/>
        </w:rPr>
        <w:footnoteRef/>
      </w:r>
      <w:r>
        <w:t xml:space="preserve"> </w:t>
      </w:r>
      <w:r w:rsidRPr="00084D90">
        <w:rPr>
          <w:rFonts w:asciiTheme="minorHAnsi" w:hAnsiTheme="minorHAnsi"/>
        </w:rPr>
        <w:t>No. 1100-85-1/2020 dated 14 December 2020</w:t>
      </w:r>
    </w:p>
  </w:footnote>
  <w:footnote w:id="14">
    <w:p w14:paraId="16521FB6" w14:textId="7C44AC91" w:rsidR="00430357" w:rsidRPr="00667FD8" w:rsidRDefault="00430357" w:rsidP="007D200E">
      <w:pPr>
        <w:rPr>
          <w:rFonts w:cstheme="minorHAnsi"/>
        </w:rPr>
      </w:pPr>
      <w:r w:rsidRPr="00667FD8">
        <w:rPr>
          <w:rStyle w:val="FootnoteReference"/>
        </w:rPr>
        <w:footnoteRef/>
      </w:r>
      <w:r w:rsidRPr="00667FD8">
        <w:t xml:space="preserve"> </w:t>
      </w:r>
      <w:r w:rsidRPr="00667FD8">
        <w:rPr>
          <w:rFonts w:cstheme="minorHAnsi"/>
          <w:sz w:val="20"/>
          <w:szCs w:val="20"/>
        </w:rPr>
        <w:t xml:space="preserve">IFC Project Exclusion List: </w:t>
      </w:r>
      <w:hyperlink r:id="rId1" w:history="1">
        <w:r w:rsidRPr="00704F47">
          <w:rPr>
            <w:rStyle w:val="Hyperlink"/>
            <w:rFonts w:cstheme="minorHAnsi"/>
            <w:sz w:val="20"/>
            <w:szCs w:val="20"/>
          </w:rPr>
          <w:t>https://www.ifc.org/wps/wcm/connect/topics_ext_content/ifc_external_corporate_site/sustainability-at-ifc/company-resources/ifcexclusionlist</w:t>
        </w:r>
      </w:hyperlink>
    </w:p>
  </w:footnote>
  <w:footnote w:id="15">
    <w:p w14:paraId="4277D3C3" w14:textId="46F8DF5D" w:rsidR="00430357" w:rsidRPr="00AC494D"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CITES: Convention on International Trade in Endangered Species of Wild Fauna and Flora. A list of CITES listed species is available from the Environment Division</w:t>
      </w:r>
    </w:p>
  </w:footnote>
  <w:footnote w:id="16">
    <w:p w14:paraId="38F9EB26" w14:textId="2A4D5BF6" w:rsidR="00430357" w:rsidRPr="00667FD8"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7">
    <w:p w14:paraId="15760E36" w14:textId="7E34A43D" w:rsidR="00430357" w:rsidRPr="00667FD8"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8">
    <w:p w14:paraId="0D0EAC4A" w14:textId="24E75BBF" w:rsidR="00430357" w:rsidRPr="00660C37" w:rsidRDefault="00430357" w:rsidP="009165A0">
      <w:pPr>
        <w:pStyle w:val="FootnoteText"/>
        <w:jc w:val="both"/>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9">
    <w:p w14:paraId="4AAA9081" w14:textId="07E35965" w:rsidR="00430357" w:rsidRPr="00660C37" w:rsidRDefault="00430357" w:rsidP="009165A0">
      <w:pPr>
        <w:pStyle w:val="FootnoteText"/>
        <w:jc w:val="both"/>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20">
    <w:p w14:paraId="4BCD5EBB" w14:textId="65E6AA0A" w:rsidR="00430357" w:rsidRPr="00660C37" w:rsidRDefault="00430357">
      <w:pPr>
        <w:pStyle w:val="FootnoteText"/>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Forced labor means all work or service, not voluntarily performed, that is extracted from an individual under threat of force or penalty.</w:t>
      </w:r>
    </w:p>
  </w:footnote>
  <w:footnote w:id="21">
    <w:p w14:paraId="35E3D449" w14:textId="4FF65D0D" w:rsidR="00430357" w:rsidRDefault="00430357">
      <w:pPr>
        <w:pStyle w:val="FootnoteText"/>
      </w:pPr>
      <w:r w:rsidRPr="00660C37">
        <w:rPr>
          <w:rStyle w:val="FootnoteReference"/>
          <w:rFonts w:asciiTheme="minorHAnsi" w:hAnsiTheme="minorHAnsi" w:cstheme="minorHAnsi"/>
        </w:rPr>
        <w:footnoteRef/>
      </w:r>
      <w:r w:rsidRPr="00660C37">
        <w:rPr>
          <w:rFonts w:asciiTheme="minorHAnsi" w:hAnsiTheme="minorHAnsi" w:cstheme="minorHAnsi"/>
        </w:rPr>
        <w:t xml:space="preserve"> Harmful child labor means the employment of children that is economically exploitive, or is likely to be hazardous to, or to interfere with, the child's education, or to be harmful to the child's health, or physical, mental, spiritual, moral, or social development.</w:t>
      </w:r>
    </w:p>
  </w:footnote>
  <w:footnote w:id="22">
    <w:p w14:paraId="39CDAC92" w14:textId="49DC29E0" w:rsidR="0057159E" w:rsidRDefault="0057159E" w:rsidP="0057159E">
      <w:pPr>
        <w:pStyle w:val="FootnoteText"/>
      </w:pPr>
      <w:r>
        <w:rPr>
          <w:rStyle w:val="FootnoteReference"/>
        </w:rPr>
        <w:footnoteRef/>
      </w:r>
      <w:r>
        <w:t xml:space="preserve"> </w:t>
      </w:r>
      <w:r w:rsidR="00007625">
        <w:t>Only in case of micr</w:t>
      </w:r>
      <w:r w:rsidR="00BF7401">
        <w:t>o-financing</w:t>
      </w:r>
    </w:p>
  </w:footnote>
  <w:footnote w:id="23">
    <w:p w14:paraId="6B8B8C72" w14:textId="56127F97" w:rsidR="00007625" w:rsidRDefault="00007625" w:rsidP="00007625">
      <w:pPr>
        <w:pStyle w:val="FootnoteText"/>
      </w:pPr>
      <w:r>
        <w:rPr>
          <w:rStyle w:val="FootnoteReference"/>
        </w:rPr>
        <w:footnoteRef/>
      </w:r>
      <w:r>
        <w:t xml:space="preserve"> </w:t>
      </w:r>
      <w:r w:rsidR="00BF7401">
        <w:t>Only in case of micro-financing</w:t>
      </w:r>
    </w:p>
  </w:footnote>
  <w:footnote w:id="24">
    <w:p w14:paraId="1C8A99DB" w14:textId="65A43D9C" w:rsidR="00B061E9" w:rsidRPr="009D1C41" w:rsidRDefault="00B061E9" w:rsidP="00B061E9">
      <w:pPr>
        <w:pStyle w:val="FootnoteText"/>
        <w:jc w:val="both"/>
        <w:rPr>
          <w:rFonts w:asciiTheme="minorHAnsi" w:hAnsiTheme="minorHAnsi" w:cstheme="minorHAnsi"/>
          <w:lang w:val="en-GB"/>
        </w:rPr>
      </w:pPr>
      <w:r w:rsidRPr="009D1C41">
        <w:rPr>
          <w:rStyle w:val="FootnoteReference"/>
          <w:rFonts w:asciiTheme="minorHAnsi" w:hAnsiTheme="minorHAnsi" w:cstheme="minorHAnsi"/>
          <w:lang w:val="en-GB"/>
        </w:rPr>
        <w:footnoteRef/>
      </w:r>
      <w:r w:rsidRPr="009D1C41">
        <w:rPr>
          <w:rFonts w:asciiTheme="minorHAnsi" w:hAnsiTheme="minorHAnsi" w:cstheme="minorHAnsi"/>
          <w:lang w:val="en-GB"/>
        </w:rPr>
        <w:t xml:space="preserve"> </w:t>
      </w:r>
      <w:r w:rsidR="00514D08" w:rsidRPr="009D1C41">
        <w:rPr>
          <w:rFonts w:asciiTheme="minorHAnsi" w:hAnsiTheme="minorHAnsi" w:cstheme="minorHAnsi"/>
          <w:lang w:val="en-GB"/>
        </w:rPr>
        <w:tab/>
      </w:r>
      <w:r w:rsidRPr="009D1C41">
        <w:rPr>
          <w:rFonts w:asciiTheme="minorHAnsi" w:hAnsiTheme="minorHAnsi" w:cstheme="minorHAnsi"/>
          <w:lang w:val="en-GB"/>
        </w:rPr>
        <w:t xml:space="preserve">As an exception, it is acceptable if a company established for the purpose of immovable property management within a group of affiliated companies invests in immovable properties that will be given for use (rent) exclusively to affiliated companies, where the activity of affiliated companies is not on the list of ineligible activities. </w:t>
      </w:r>
    </w:p>
  </w:footnote>
  <w:footnote w:id="25">
    <w:p w14:paraId="0C3D1A56" w14:textId="4A66A35F" w:rsidR="00B061E9" w:rsidRPr="009D1C41" w:rsidRDefault="00B061E9" w:rsidP="00B061E9">
      <w:pPr>
        <w:pStyle w:val="FootnoteText"/>
        <w:spacing w:before="120"/>
        <w:jc w:val="both"/>
        <w:rPr>
          <w:rFonts w:asciiTheme="minorHAnsi" w:hAnsiTheme="minorHAnsi" w:cstheme="minorHAnsi"/>
          <w:lang w:val="en-GB"/>
        </w:rPr>
      </w:pPr>
      <w:r w:rsidRPr="009D1C41">
        <w:rPr>
          <w:rStyle w:val="FootnoteReference"/>
          <w:rFonts w:asciiTheme="minorHAnsi" w:hAnsiTheme="minorHAnsi" w:cstheme="minorHAnsi"/>
          <w:lang w:val="en-GB"/>
        </w:rPr>
        <w:footnoteRef/>
      </w:r>
      <w:r w:rsidRPr="009D1C41">
        <w:rPr>
          <w:rFonts w:asciiTheme="minorHAnsi" w:hAnsiTheme="minorHAnsi" w:cstheme="minorHAnsi"/>
          <w:lang w:val="en-GB"/>
        </w:rPr>
        <w:t xml:space="preserve"> </w:t>
      </w:r>
      <w:r w:rsidR="00514D08" w:rsidRPr="009D1C41">
        <w:rPr>
          <w:rFonts w:asciiTheme="minorHAnsi" w:hAnsiTheme="minorHAnsi" w:cstheme="minorHAnsi"/>
          <w:lang w:val="en-GB"/>
        </w:rPr>
        <w:tab/>
      </w:r>
      <w:r w:rsidRPr="009D1C41">
        <w:rPr>
          <w:rFonts w:asciiTheme="minorHAnsi" w:hAnsiTheme="minorHAnsi" w:cstheme="minorHAnsi"/>
          <w:lang w:val="en-GB"/>
        </w:rPr>
        <w:t>Investments in energy efficiency projects include only costs related to raising the level of energy efficiency of the immovable property, and do not include the costs of acquiring or building of the immovable property.</w:t>
      </w:r>
    </w:p>
  </w:footnote>
  <w:footnote w:id="26">
    <w:p w14:paraId="1F281C6D" w14:textId="544831EE" w:rsidR="00B061E9" w:rsidRPr="001202CD" w:rsidRDefault="00B061E9" w:rsidP="00B061E9">
      <w:pPr>
        <w:pStyle w:val="FootnoteText"/>
        <w:spacing w:before="120"/>
        <w:jc w:val="both"/>
        <w:rPr>
          <w:sz w:val="18"/>
          <w:szCs w:val="18"/>
          <w:lang w:val="en-GB"/>
        </w:rPr>
      </w:pPr>
      <w:r w:rsidRPr="009D1C41">
        <w:rPr>
          <w:rStyle w:val="FootnoteReference"/>
          <w:rFonts w:asciiTheme="minorHAnsi" w:hAnsiTheme="minorHAnsi" w:cstheme="minorHAnsi"/>
          <w:lang w:val="en-GB"/>
        </w:rPr>
        <w:footnoteRef/>
      </w:r>
      <w:r w:rsidRPr="009D1C41">
        <w:rPr>
          <w:rFonts w:asciiTheme="minorHAnsi" w:hAnsiTheme="minorHAnsi" w:cstheme="minorHAnsi"/>
          <w:lang w:val="en-GB"/>
        </w:rPr>
        <w:t xml:space="preserve"> </w:t>
      </w:r>
      <w:r w:rsidR="00514D08" w:rsidRPr="009D1C41">
        <w:rPr>
          <w:rFonts w:asciiTheme="minorHAnsi" w:hAnsiTheme="minorHAnsi" w:cstheme="minorHAnsi"/>
          <w:lang w:val="en-GB"/>
        </w:rPr>
        <w:tab/>
      </w:r>
      <w:r w:rsidRPr="009D1C41">
        <w:rPr>
          <w:rFonts w:asciiTheme="minorHAnsi" w:hAnsiTheme="minorHAnsi" w:cstheme="minorHAnsi"/>
          <w:lang w:val="en-GB"/>
        </w:rPr>
        <w:t>HBOR can consider financing the construction of and equipment for industrial facilities (halls, warehouses, production facilities, logistics centres, etc.) that will be given for use (lease) to third parties exclusively for the performance of economic activities (not including the construction of shopping centres).</w:t>
      </w:r>
      <w:r w:rsidRPr="001202CD">
        <w:rPr>
          <w:sz w:val="18"/>
          <w:szCs w:val="18"/>
          <w:lang w:val="en-GB"/>
        </w:rPr>
        <w:t xml:space="preserve"> </w:t>
      </w:r>
    </w:p>
  </w:footnote>
  <w:footnote w:id="27">
    <w:p w14:paraId="60D74A80" w14:textId="71BEA215" w:rsidR="00B061E9" w:rsidRPr="009D1C41" w:rsidRDefault="00B061E9" w:rsidP="00B061E9">
      <w:pPr>
        <w:pStyle w:val="FootnoteText"/>
        <w:spacing w:before="120"/>
        <w:jc w:val="both"/>
        <w:rPr>
          <w:rFonts w:asciiTheme="minorHAnsi" w:hAnsiTheme="minorHAnsi" w:cstheme="minorHAnsi"/>
          <w:lang w:val="en-GB"/>
        </w:rPr>
      </w:pPr>
      <w:r w:rsidRPr="009D1C41">
        <w:rPr>
          <w:rStyle w:val="FootnoteReference"/>
          <w:rFonts w:asciiTheme="minorHAnsi" w:hAnsiTheme="minorHAnsi" w:cstheme="minorHAnsi"/>
          <w:lang w:val="en-GB"/>
        </w:rPr>
        <w:footnoteRef/>
      </w:r>
      <w:r w:rsidRPr="009D1C41">
        <w:rPr>
          <w:rFonts w:asciiTheme="minorHAnsi" w:hAnsiTheme="minorHAnsi" w:cstheme="minorHAnsi"/>
          <w:lang w:val="en-GB"/>
        </w:rPr>
        <w:t xml:space="preserve"> </w:t>
      </w:r>
      <w:r w:rsidR="00514D08" w:rsidRPr="009D1C41">
        <w:rPr>
          <w:rFonts w:asciiTheme="minorHAnsi" w:hAnsiTheme="minorHAnsi" w:cstheme="minorHAnsi"/>
          <w:lang w:val="en-GB"/>
        </w:rPr>
        <w:tab/>
      </w:r>
      <w:r w:rsidRPr="009D1C41">
        <w:rPr>
          <w:rFonts w:asciiTheme="minorHAnsi" w:hAnsiTheme="minorHAnsi" w:cstheme="minorHAnsi"/>
          <w:lang w:val="en-GB"/>
        </w:rPr>
        <w:t xml:space="preserve">As an exception, HBOR may consider financing the purchase of business shares if it is a transaction in which an exporter registered in the Republic of Croatia purchases shares of a foreign company </w:t>
      </w:r>
      <w:r w:rsidRPr="009D1C41">
        <w:rPr>
          <w:rFonts w:asciiTheme="minorHAnsi" w:hAnsiTheme="minorHAnsi" w:cstheme="minorHAnsi"/>
          <w:lang w:val="en-GB"/>
        </w:rPr>
        <w:t>in order to expand and internationalise business in the domain of its predominant activity, whereby the assessment of eligibility in direct lending is primarily based on the creditworthiness of the exporter.</w:t>
      </w:r>
    </w:p>
    <w:p w14:paraId="11E5D1BC" w14:textId="77777777" w:rsidR="00B061E9" w:rsidRPr="009D1C41" w:rsidRDefault="00B061E9" w:rsidP="009D1C41">
      <w:pPr>
        <w:pStyle w:val="FootnoteText"/>
        <w:spacing w:before="120"/>
        <w:ind w:firstLine="0"/>
        <w:jc w:val="both"/>
        <w:rPr>
          <w:rFonts w:asciiTheme="minorHAnsi" w:hAnsiTheme="minorHAnsi" w:cstheme="minorHAnsi"/>
          <w:lang w:val="en-GB"/>
        </w:rPr>
      </w:pPr>
      <w:bookmarkStart w:id="53" w:name="_Hlk163722275"/>
      <w:r w:rsidRPr="009D1C41">
        <w:rPr>
          <w:rFonts w:asciiTheme="minorHAnsi" w:hAnsiTheme="minorHAnsi" w:cstheme="minorHAnsi"/>
          <w:lang w:val="en-GB"/>
        </w:rPr>
        <w:t>It is not eligible to buy a business share from an ownership-related person, nor to buy a business share in a company whose headquarters are located in:</w:t>
      </w:r>
    </w:p>
    <w:p w14:paraId="6BD38C85" w14:textId="77777777" w:rsidR="00B061E9" w:rsidRPr="009D1C41" w:rsidRDefault="00B061E9" w:rsidP="00B061E9">
      <w:pPr>
        <w:pStyle w:val="FootnoteText"/>
        <w:numPr>
          <w:ilvl w:val="0"/>
          <w:numId w:val="61"/>
        </w:numPr>
        <w:spacing w:before="120" w:after="0"/>
        <w:jc w:val="both"/>
        <w:rPr>
          <w:rFonts w:asciiTheme="minorHAnsi" w:hAnsiTheme="minorHAnsi" w:cstheme="minorHAnsi"/>
          <w:lang w:val="en-GB"/>
        </w:rPr>
      </w:pPr>
      <w:r w:rsidRPr="009D1C41">
        <w:rPr>
          <w:rFonts w:asciiTheme="minorHAnsi" w:hAnsiTheme="minorHAnsi" w:cstheme="minorHAnsi"/>
          <w:lang w:val="en-GB"/>
        </w:rPr>
        <w:t>A country or territory against which or against whose government the sanctions programmes carried out by the relevant competent authorities are directed;</w:t>
      </w:r>
    </w:p>
    <w:p w14:paraId="2DC2B6F7" w14:textId="77777777" w:rsidR="00B061E9" w:rsidRPr="009D1C41" w:rsidRDefault="00B061E9" w:rsidP="00B061E9">
      <w:pPr>
        <w:pStyle w:val="FootnoteText"/>
        <w:numPr>
          <w:ilvl w:val="0"/>
          <w:numId w:val="61"/>
        </w:numPr>
        <w:spacing w:before="120" w:after="0"/>
        <w:jc w:val="both"/>
        <w:rPr>
          <w:rFonts w:asciiTheme="minorHAnsi" w:hAnsiTheme="minorHAnsi" w:cstheme="minorHAnsi"/>
          <w:lang w:val="en-GB"/>
        </w:rPr>
      </w:pPr>
      <w:r w:rsidRPr="009D1C41">
        <w:rPr>
          <w:rFonts w:asciiTheme="minorHAnsi" w:hAnsiTheme="minorHAnsi" w:cstheme="minorHAnsi"/>
          <w:lang w:val="en-GB"/>
        </w:rPr>
        <w:t>A country that is considered an offshore financial centre.</w:t>
      </w:r>
    </w:p>
    <w:p w14:paraId="21F1E3E5" w14:textId="77777777" w:rsidR="00B061E9" w:rsidRPr="009D1C41" w:rsidRDefault="00B061E9" w:rsidP="009D1C41">
      <w:pPr>
        <w:pStyle w:val="FootnoteText"/>
        <w:spacing w:before="120"/>
        <w:ind w:hanging="72"/>
        <w:jc w:val="both"/>
        <w:rPr>
          <w:rFonts w:asciiTheme="minorHAnsi" w:hAnsiTheme="minorHAnsi" w:cstheme="minorHAnsi"/>
          <w:lang w:val="en-GB"/>
        </w:rPr>
      </w:pPr>
      <w:r w:rsidRPr="009D1C41">
        <w:rPr>
          <w:rFonts w:asciiTheme="minorHAnsi" w:hAnsiTheme="minorHAnsi" w:cstheme="minorHAnsi"/>
          <w:lang w:val="en-GB"/>
        </w:rPr>
        <w:t>The above includes, but is not limited to:</w:t>
      </w:r>
    </w:p>
    <w:p w14:paraId="57C08A94" w14:textId="77777777" w:rsidR="00B061E9" w:rsidRPr="009D1C41" w:rsidRDefault="00B061E9" w:rsidP="00B061E9">
      <w:pPr>
        <w:pStyle w:val="FootnoteText"/>
        <w:numPr>
          <w:ilvl w:val="0"/>
          <w:numId w:val="61"/>
        </w:numPr>
        <w:spacing w:before="120" w:after="0"/>
        <w:jc w:val="both"/>
        <w:rPr>
          <w:rFonts w:asciiTheme="minorHAnsi" w:hAnsiTheme="minorHAnsi" w:cstheme="minorHAnsi"/>
          <w:lang w:val="en-GB"/>
        </w:rPr>
      </w:pPr>
      <w:r w:rsidRPr="009D1C41">
        <w:rPr>
          <w:rFonts w:asciiTheme="minorHAnsi" w:hAnsiTheme="minorHAnsi" w:cstheme="minorHAnsi"/>
          <w:lang w:val="en-GB"/>
        </w:rPr>
        <w:t>Countries that finance or support terrorist activities or within which terrorist organisations operate;</w:t>
      </w:r>
    </w:p>
    <w:p w14:paraId="1091270F" w14:textId="77777777" w:rsidR="00B061E9" w:rsidRPr="009D1C41" w:rsidRDefault="00B061E9" w:rsidP="00B061E9">
      <w:pPr>
        <w:pStyle w:val="FootnoteText"/>
        <w:numPr>
          <w:ilvl w:val="0"/>
          <w:numId w:val="61"/>
        </w:numPr>
        <w:spacing w:before="120" w:after="0"/>
        <w:jc w:val="both"/>
        <w:rPr>
          <w:rFonts w:asciiTheme="minorHAnsi" w:hAnsiTheme="minorHAnsi" w:cstheme="minorHAnsi"/>
          <w:lang w:val="en-GB"/>
        </w:rPr>
      </w:pPr>
      <w:r w:rsidRPr="009D1C41">
        <w:rPr>
          <w:rFonts w:asciiTheme="minorHAnsi" w:hAnsiTheme="minorHAnsi" w:cstheme="minorHAnsi"/>
          <w:lang w:val="en-GB"/>
        </w:rPr>
        <w:t>Countries that are on the EU's list of non-cooperative jurisdictions for tax purposes</w:t>
      </w:r>
      <w:bookmarkEnd w:id="53"/>
      <w:r w:rsidRPr="009D1C41">
        <w:rPr>
          <w:rFonts w:asciiTheme="minorHAnsi" w:hAnsiTheme="minorHAnsi" w:cstheme="minorHAnsi"/>
          <w:lang w:val="en-GB"/>
        </w:rPr>
        <w:t>.</w:t>
      </w:r>
    </w:p>
  </w:footnote>
  <w:footnote w:id="28">
    <w:p w14:paraId="6FD0964A" w14:textId="01624D7A" w:rsidR="00B061E9" w:rsidRPr="00D71415" w:rsidRDefault="00B061E9" w:rsidP="00B061E9">
      <w:pPr>
        <w:pStyle w:val="FootnoteText"/>
        <w:spacing w:before="120"/>
        <w:jc w:val="both"/>
        <w:rPr>
          <w:rFonts w:asciiTheme="minorHAnsi" w:hAnsiTheme="minorHAnsi" w:cstheme="minorHAnsi"/>
          <w:lang w:val="en-GB"/>
        </w:rPr>
      </w:pPr>
      <w:r w:rsidRPr="00D71415">
        <w:rPr>
          <w:rStyle w:val="FootnoteReference"/>
          <w:rFonts w:asciiTheme="minorHAnsi" w:hAnsiTheme="minorHAnsi" w:cstheme="minorHAnsi"/>
          <w:lang w:val="en-GB"/>
        </w:rPr>
        <w:footnoteRef/>
      </w:r>
      <w:r w:rsidRPr="00D71415">
        <w:rPr>
          <w:rStyle w:val="FootnoteReference"/>
          <w:rFonts w:asciiTheme="minorHAnsi" w:hAnsiTheme="minorHAnsi" w:cstheme="minorHAnsi"/>
          <w:lang w:val="en-GB"/>
        </w:rPr>
        <w:t xml:space="preserve"> </w:t>
      </w:r>
      <w:r w:rsidR="00514D08" w:rsidRPr="00D71415">
        <w:rPr>
          <w:rFonts w:asciiTheme="minorHAnsi" w:hAnsiTheme="minorHAnsi" w:cstheme="minorHAnsi"/>
          <w:lang w:val="en-GB"/>
        </w:rPr>
        <w:tab/>
      </w:r>
      <w:r w:rsidRPr="00D71415">
        <w:rPr>
          <w:rStyle w:val="FootnoteReference"/>
          <w:rFonts w:asciiTheme="minorHAnsi" w:hAnsiTheme="minorHAnsi" w:cstheme="minorHAnsi"/>
          <w:vertAlign w:val="baseline"/>
          <w:lang w:val="en-GB"/>
        </w:rPr>
        <w:t xml:space="preserve">As </w:t>
      </w:r>
      <w:r w:rsidRPr="00D71415">
        <w:rPr>
          <w:rFonts w:asciiTheme="minorHAnsi" w:hAnsiTheme="minorHAnsi" w:cstheme="minorHAnsi"/>
          <w:lang w:val="en-GB"/>
        </w:rPr>
        <w:t>an exception</w:t>
      </w:r>
      <w:r w:rsidRPr="00D71415">
        <w:rPr>
          <w:rStyle w:val="FootnoteReference"/>
          <w:rFonts w:asciiTheme="minorHAnsi" w:hAnsiTheme="minorHAnsi" w:cstheme="minorHAnsi"/>
          <w:vertAlign w:val="baseline"/>
          <w:lang w:val="en-GB"/>
        </w:rPr>
        <w:t>, i</w:t>
      </w:r>
      <w:r w:rsidRPr="00D71415">
        <w:rPr>
          <w:rFonts w:asciiTheme="minorHAnsi" w:hAnsiTheme="minorHAnsi" w:cstheme="minorHAnsi"/>
          <w:lang w:val="en-GB"/>
        </w:rPr>
        <w:t>nvestments in immovable properties that are not owned by the borrower are acceptable in the case of diffuse and integral hotels and/or in the case of land or building that is used on the basis of a concession contract or the right to build, lease or rent, provided that the concession, lease or rent period cannot be shorter than the loan repayment period.</w:t>
      </w:r>
    </w:p>
    <w:p w14:paraId="7C65748F" w14:textId="77777777" w:rsidR="00B061E9" w:rsidRPr="00D71415" w:rsidRDefault="00B061E9" w:rsidP="00D71415">
      <w:pPr>
        <w:pStyle w:val="FootnoteText"/>
        <w:spacing w:before="120"/>
        <w:ind w:firstLine="0"/>
        <w:jc w:val="both"/>
        <w:rPr>
          <w:rFonts w:asciiTheme="minorHAnsi" w:hAnsiTheme="minorHAnsi" w:cstheme="minorHAnsi"/>
          <w:lang w:val="en-GB"/>
        </w:rPr>
      </w:pPr>
      <w:r w:rsidRPr="00D71415">
        <w:rPr>
          <w:rFonts w:asciiTheme="minorHAnsi" w:hAnsiTheme="minorHAnsi" w:cstheme="minorHAnsi"/>
          <w:lang w:val="en-GB"/>
        </w:rPr>
        <w:t>Furthermore, HBOR may consider financing investments in immovable property not owned by the borrower in the case of a transaction in which an exporter registered in the Republic of Croatia plans to invest in a foreign company (purchase of machinery and equipment and/or adaptation/reconstruction of business premises) for the purpose of expanding and internationalising business in the domain of its predominant activity, whereby the exporter registered in the Republic of Croatia has a majority share in the foreign company.</w:t>
      </w:r>
    </w:p>
    <w:p w14:paraId="361808D9" w14:textId="77777777" w:rsidR="00B061E9" w:rsidRPr="00D71415" w:rsidRDefault="00B061E9" w:rsidP="00D71415">
      <w:pPr>
        <w:pStyle w:val="FootnoteText"/>
        <w:spacing w:before="120"/>
        <w:ind w:hanging="72"/>
        <w:jc w:val="both"/>
        <w:rPr>
          <w:rFonts w:asciiTheme="minorHAnsi" w:hAnsiTheme="minorHAnsi" w:cstheme="minorHAnsi"/>
          <w:lang w:val="en-GB"/>
        </w:rPr>
      </w:pPr>
      <w:r w:rsidRPr="00D71415">
        <w:rPr>
          <w:rFonts w:asciiTheme="minorHAnsi" w:hAnsiTheme="minorHAnsi" w:cstheme="minorHAnsi"/>
          <w:lang w:val="en-GB"/>
        </w:rPr>
        <w:t xml:space="preserve">Capital investment is not eligible in a company whose headquarters </w:t>
      </w:r>
      <w:r w:rsidRPr="00D71415">
        <w:rPr>
          <w:rFonts w:asciiTheme="minorHAnsi" w:hAnsiTheme="minorHAnsi" w:cstheme="minorHAnsi"/>
          <w:lang w:val="en-GB"/>
        </w:rPr>
        <w:t>are located in:</w:t>
      </w:r>
    </w:p>
    <w:p w14:paraId="53182A6C" w14:textId="77777777" w:rsidR="00B061E9" w:rsidRPr="00D71415" w:rsidRDefault="00B061E9" w:rsidP="00B061E9">
      <w:pPr>
        <w:pStyle w:val="FootnoteText"/>
        <w:numPr>
          <w:ilvl w:val="0"/>
          <w:numId w:val="61"/>
        </w:numPr>
        <w:spacing w:before="120" w:after="0"/>
        <w:jc w:val="both"/>
        <w:rPr>
          <w:rFonts w:asciiTheme="minorHAnsi" w:hAnsiTheme="minorHAnsi" w:cstheme="minorHAnsi"/>
          <w:lang w:val="en-GB"/>
        </w:rPr>
      </w:pPr>
      <w:r w:rsidRPr="00D71415">
        <w:rPr>
          <w:rFonts w:asciiTheme="minorHAnsi" w:hAnsiTheme="minorHAnsi" w:cstheme="minorHAnsi"/>
          <w:lang w:val="en-GB"/>
        </w:rPr>
        <w:t>A country or territory against which or against whose government the sanctions programmes carried out by the relevant competent authorities are directed;</w:t>
      </w:r>
    </w:p>
    <w:p w14:paraId="612056E9" w14:textId="77777777" w:rsidR="00B061E9" w:rsidRPr="00D71415" w:rsidRDefault="00B061E9" w:rsidP="00B061E9">
      <w:pPr>
        <w:pStyle w:val="FootnoteText"/>
        <w:numPr>
          <w:ilvl w:val="0"/>
          <w:numId w:val="61"/>
        </w:numPr>
        <w:spacing w:before="120" w:after="0"/>
        <w:jc w:val="both"/>
        <w:rPr>
          <w:rFonts w:asciiTheme="minorHAnsi" w:hAnsiTheme="minorHAnsi" w:cstheme="minorHAnsi"/>
          <w:lang w:val="en-GB"/>
        </w:rPr>
      </w:pPr>
      <w:r w:rsidRPr="00D71415">
        <w:rPr>
          <w:rFonts w:asciiTheme="minorHAnsi" w:hAnsiTheme="minorHAnsi" w:cstheme="minorHAnsi"/>
          <w:lang w:val="en-GB"/>
        </w:rPr>
        <w:t>A country that is considered an offshore financial centre.</w:t>
      </w:r>
    </w:p>
    <w:p w14:paraId="30B31524" w14:textId="77777777" w:rsidR="00B061E9" w:rsidRPr="00D71415" w:rsidRDefault="00B061E9" w:rsidP="00D71415">
      <w:pPr>
        <w:pStyle w:val="FootnoteText"/>
        <w:spacing w:before="120"/>
        <w:ind w:hanging="72"/>
        <w:jc w:val="both"/>
        <w:rPr>
          <w:rFonts w:asciiTheme="minorHAnsi" w:hAnsiTheme="minorHAnsi" w:cstheme="minorHAnsi"/>
          <w:lang w:val="en-GB"/>
        </w:rPr>
      </w:pPr>
      <w:r w:rsidRPr="00D71415">
        <w:rPr>
          <w:rFonts w:asciiTheme="minorHAnsi" w:hAnsiTheme="minorHAnsi" w:cstheme="minorHAnsi"/>
          <w:lang w:val="en-GB"/>
        </w:rPr>
        <w:t>The above includes, but is not limited to:</w:t>
      </w:r>
    </w:p>
    <w:p w14:paraId="613EE084" w14:textId="77777777" w:rsidR="00B061E9" w:rsidRPr="00D71415" w:rsidRDefault="00B061E9" w:rsidP="00B061E9">
      <w:pPr>
        <w:pStyle w:val="FootnoteText"/>
        <w:numPr>
          <w:ilvl w:val="0"/>
          <w:numId w:val="61"/>
        </w:numPr>
        <w:spacing w:before="120" w:after="0"/>
        <w:jc w:val="both"/>
        <w:rPr>
          <w:rFonts w:asciiTheme="minorHAnsi" w:hAnsiTheme="minorHAnsi" w:cstheme="minorHAnsi"/>
          <w:lang w:val="en-GB"/>
        </w:rPr>
      </w:pPr>
      <w:r w:rsidRPr="00D71415">
        <w:rPr>
          <w:rFonts w:asciiTheme="minorHAnsi" w:hAnsiTheme="minorHAnsi" w:cstheme="minorHAnsi"/>
          <w:lang w:val="en-GB"/>
        </w:rPr>
        <w:t>Countries that finance or support terrorist activities or within which terrorist organisations operate;</w:t>
      </w:r>
    </w:p>
    <w:p w14:paraId="44380B02" w14:textId="77777777" w:rsidR="00B061E9" w:rsidRPr="00D71415" w:rsidRDefault="00B061E9" w:rsidP="00B061E9">
      <w:pPr>
        <w:pStyle w:val="FootnoteText"/>
        <w:numPr>
          <w:ilvl w:val="0"/>
          <w:numId w:val="61"/>
        </w:numPr>
        <w:spacing w:before="120" w:after="0"/>
        <w:jc w:val="both"/>
        <w:rPr>
          <w:rFonts w:asciiTheme="minorHAnsi" w:hAnsiTheme="minorHAnsi" w:cstheme="minorHAnsi"/>
          <w:lang w:val="en-GB"/>
        </w:rPr>
      </w:pPr>
      <w:r w:rsidRPr="00D71415">
        <w:rPr>
          <w:rFonts w:asciiTheme="minorHAnsi" w:hAnsiTheme="minorHAnsi" w:cstheme="minorHAnsi"/>
          <w:lang w:val="en-GB"/>
        </w:rPr>
        <w:t>Countries that are on the EU's list of non-cooperative jurisdictions for tax purposes</w:t>
      </w:r>
      <w:r w:rsidRPr="00D71415">
        <w:rPr>
          <w:rStyle w:val="FootnoteReference"/>
          <w:rFonts w:asciiTheme="minorHAnsi" w:hAnsiTheme="minorHAnsi" w:cstheme="minorHAnsi"/>
          <w:vertAlign w:val="baseline"/>
          <w:lang w:val="en-GB"/>
        </w:rPr>
        <w:t>.</w:t>
      </w:r>
    </w:p>
  </w:footnote>
  <w:footnote w:id="29">
    <w:p w14:paraId="350B2A83" w14:textId="40C63B5C" w:rsidR="00B061E9" w:rsidRPr="00D71415" w:rsidRDefault="00B061E9" w:rsidP="00B061E9">
      <w:pPr>
        <w:pStyle w:val="FootnoteText"/>
        <w:spacing w:before="120"/>
        <w:jc w:val="both"/>
        <w:rPr>
          <w:rFonts w:asciiTheme="minorHAnsi" w:hAnsiTheme="minorHAnsi" w:cstheme="minorHAnsi"/>
          <w:lang w:val="en-GB"/>
        </w:rPr>
      </w:pPr>
      <w:r w:rsidRPr="00D71415">
        <w:rPr>
          <w:rStyle w:val="FootnoteReference"/>
          <w:rFonts w:asciiTheme="minorHAnsi" w:hAnsiTheme="minorHAnsi" w:cstheme="minorHAnsi"/>
          <w:lang w:val="en-GB"/>
        </w:rPr>
        <w:footnoteRef/>
      </w:r>
      <w:r w:rsidRPr="00D71415">
        <w:rPr>
          <w:rStyle w:val="FootnoteReference"/>
          <w:rFonts w:asciiTheme="minorHAnsi" w:hAnsiTheme="minorHAnsi" w:cstheme="minorHAnsi"/>
          <w:lang w:val="en-GB"/>
        </w:rPr>
        <w:t xml:space="preserve"> </w:t>
      </w:r>
      <w:r w:rsidR="00514D08" w:rsidRPr="00D71415">
        <w:rPr>
          <w:rFonts w:asciiTheme="minorHAnsi" w:hAnsiTheme="minorHAnsi" w:cstheme="minorHAnsi"/>
          <w:lang w:val="en-GB"/>
        </w:rPr>
        <w:tab/>
      </w:r>
      <w:r w:rsidRPr="00D71415">
        <w:rPr>
          <w:rStyle w:val="FootnoteReference"/>
          <w:rFonts w:asciiTheme="minorHAnsi" w:hAnsiTheme="minorHAnsi" w:cstheme="minorHAnsi"/>
          <w:vertAlign w:val="baseline"/>
          <w:lang w:val="en-GB"/>
        </w:rPr>
        <w:t xml:space="preserve">As an </w:t>
      </w:r>
      <w:r w:rsidRPr="00D71415">
        <w:rPr>
          <w:rFonts w:asciiTheme="minorHAnsi" w:hAnsiTheme="minorHAnsi" w:cstheme="minorHAnsi"/>
          <w:lang w:val="en-GB"/>
        </w:rPr>
        <w:t>exception</w:t>
      </w:r>
      <w:r w:rsidRPr="00D71415">
        <w:rPr>
          <w:rStyle w:val="FootnoteReference"/>
          <w:rFonts w:asciiTheme="minorHAnsi" w:hAnsiTheme="minorHAnsi" w:cstheme="minorHAnsi"/>
          <w:vertAlign w:val="baseline"/>
          <w:lang w:val="en-GB"/>
        </w:rPr>
        <w:t>, i</w:t>
      </w:r>
      <w:r w:rsidRPr="00D71415">
        <w:rPr>
          <w:rFonts w:asciiTheme="minorHAnsi" w:hAnsiTheme="minorHAnsi" w:cstheme="minorHAnsi"/>
          <w:lang w:val="en-GB"/>
        </w:rPr>
        <w:t>t is acceptable to finance working capital for commercial activities of:</w:t>
      </w:r>
    </w:p>
    <w:p w14:paraId="086AB4D1" w14:textId="77777777" w:rsidR="00B061E9" w:rsidRPr="00D71415" w:rsidRDefault="00B061E9" w:rsidP="00B061E9">
      <w:pPr>
        <w:pStyle w:val="FootnoteText"/>
        <w:numPr>
          <w:ilvl w:val="0"/>
          <w:numId w:val="59"/>
        </w:numPr>
        <w:spacing w:after="0"/>
        <w:jc w:val="both"/>
        <w:rPr>
          <w:rStyle w:val="FootnoteReference"/>
          <w:rFonts w:asciiTheme="minorHAnsi" w:hAnsiTheme="minorHAnsi" w:cstheme="minorHAnsi"/>
          <w:vertAlign w:val="baseline"/>
          <w:lang w:val="en-GB"/>
        </w:rPr>
      </w:pPr>
      <w:r w:rsidRPr="00D71415">
        <w:rPr>
          <w:rStyle w:val="FootnoteReference"/>
          <w:rFonts w:asciiTheme="minorHAnsi" w:hAnsiTheme="minorHAnsi" w:cstheme="minorHAnsi"/>
          <w:vertAlign w:val="baseline"/>
          <w:lang w:val="en-GB"/>
        </w:rPr>
        <w:t>B</w:t>
      </w:r>
      <w:r w:rsidRPr="00D71415">
        <w:rPr>
          <w:rFonts w:asciiTheme="minorHAnsi" w:hAnsiTheme="minorHAnsi" w:cstheme="minorHAnsi"/>
          <w:lang w:val="en-GB"/>
        </w:rPr>
        <w:t>usiness entities engaged in purchasing of agricultural production and</w:t>
      </w:r>
      <w:r w:rsidRPr="00D71415">
        <w:rPr>
          <w:rStyle w:val="FootnoteReference"/>
          <w:rFonts w:asciiTheme="minorHAnsi" w:hAnsiTheme="minorHAnsi" w:cstheme="minorHAnsi"/>
          <w:vertAlign w:val="baseline"/>
          <w:lang w:val="en-GB"/>
        </w:rPr>
        <w:t xml:space="preserve">/or </w:t>
      </w:r>
      <w:r w:rsidRPr="00D71415">
        <w:rPr>
          <w:rFonts w:asciiTheme="minorHAnsi" w:hAnsiTheme="minorHAnsi" w:cstheme="minorHAnsi"/>
          <w:lang w:val="en-GB"/>
        </w:rPr>
        <w:t>supplying agricultural producers with production materials, seeds etc.</w:t>
      </w:r>
      <w:r w:rsidRPr="00D71415">
        <w:rPr>
          <w:rStyle w:val="FootnoteReference"/>
          <w:rFonts w:asciiTheme="minorHAnsi" w:hAnsiTheme="minorHAnsi" w:cstheme="minorHAnsi"/>
          <w:vertAlign w:val="baseline"/>
          <w:lang w:val="en-GB"/>
        </w:rPr>
        <w:t>;</w:t>
      </w:r>
    </w:p>
    <w:p w14:paraId="00A76582" w14:textId="77777777" w:rsidR="00B061E9" w:rsidRPr="00D71415" w:rsidRDefault="00B061E9" w:rsidP="00B061E9">
      <w:pPr>
        <w:pStyle w:val="FootnoteText"/>
        <w:numPr>
          <w:ilvl w:val="0"/>
          <w:numId w:val="59"/>
        </w:numPr>
        <w:spacing w:after="0"/>
        <w:jc w:val="both"/>
        <w:rPr>
          <w:rFonts w:asciiTheme="minorHAnsi" w:hAnsiTheme="minorHAnsi" w:cstheme="minorHAnsi"/>
          <w:lang w:val="en-GB"/>
        </w:rPr>
      </w:pPr>
      <w:r w:rsidRPr="00D71415">
        <w:rPr>
          <w:rStyle w:val="FootnoteReference"/>
          <w:rFonts w:asciiTheme="minorHAnsi" w:hAnsiTheme="minorHAnsi" w:cstheme="minorHAnsi"/>
          <w:vertAlign w:val="baseline"/>
          <w:lang w:val="en-GB"/>
        </w:rPr>
        <w:t>W</w:t>
      </w:r>
      <w:r w:rsidRPr="00D71415">
        <w:rPr>
          <w:rFonts w:asciiTheme="minorHAnsi" w:hAnsiTheme="minorHAnsi" w:cstheme="minorHAnsi"/>
          <w:lang w:val="en-GB"/>
        </w:rPr>
        <w:t>holesale trade when it is an important part of the supply chain in the processing industry</w:t>
      </w:r>
      <w:r w:rsidRPr="00D71415">
        <w:rPr>
          <w:rStyle w:val="FootnoteReference"/>
          <w:rFonts w:asciiTheme="minorHAnsi" w:hAnsiTheme="minorHAnsi" w:cstheme="minorHAnsi"/>
          <w:vertAlign w:val="baseline"/>
          <w:lang w:val="en-GB"/>
        </w:rPr>
        <w:t>, fisheries and tourism industry</w:t>
      </w:r>
      <w:r w:rsidRPr="00D71415">
        <w:rPr>
          <w:rFonts w:asciiTheme="minorHAnsi" w:hAnsiTheme="minorHAnsi" w:cstheme="minorHAnsi"/>
          <w:lang w:val="en-GB"/>
        </w:rPr>
        <w:t>;</w:t>
      </w:r>
    </w:p>
    <w:p w14:paraId="30EDECD1" w14:textId="77777777" w:rsidR="00B061E9" w:rsidRPr="00D71415" w:rsidRDefault="00B061E9" w:rsidP="00B061E9">
      <w:pPr>
        <w:pStyle w:val="FootnoteText"/>
        <w:numPr>
          <w:ilvl w:val="0"/>
          <w:numId w:val="59"/>
        </w:numPr>
        <w:spacing w:after="0"/>
        <w:jc w:val="both"/>
        <w:rPr>
          <w:rFonts w:asciiTheme="minorHAnsi" w:hAnsiTheme="minorHAnsi" w:cstheme="minorHAnsi"/>
          <w:lang w:val="en-GB"/>
        </w:rPr>
      </w:pPr>
      <w:r w:rsidRPr="00D71415">
        <w:rPr>
          <w:rFonts w:asciiTheme="minorHAnsi" w:hAnsiTheme="minorHAnsi" w:cstheme="minorHAnsi"/>
          <w:lang w:val="en-GB"/>
        </w:rPr>
        <w:t>Business entities where a significant part of the business also relates to the production, processing, finishing of products etc. and/or to the services of processing, finishing of products etc. (at least 30% of income/revenues relate to the aforementioned activities, which can be established based on the breakdown of income/revenues of the business entity according to the activities for the previous business year</w:t>
      </w:r>
      <w:r w:rsidRPr="00D71415">
        <w:rPr>
          <w:rFonts w:asciiTheme="minorHAnsi" w:hAnsiTheme="minorHAnsi" w:cstheme="minorHAnsi"/>
          <w:lang w:val="en-GB"/>
        </w:rPr>
        <w:t>);</w:t>
      </w:r>
    </w:p>
    <w:p w14:paraId="32A2D76F" w14:textId="77777777" w:rsidR="00B061E9" w:rsidRPr="00D71415" w:rsidRDefault="00B061E9" w:rsidP="00B061E9">
      <w:pPr>
        <w:pStyle w:val="FootnoteText"/>
        <w:numPr>
          <w:ilvl w:val="0"/>
          <w:numId w:val="59"/>
        </w:numPr>
        <w:spacing w:after="0"/>
        <w:jc w:val="both"/>
        <w:rPr>
          <w:rFonts w:asciiTheme="minorHAnsi" w:hAnsiTheme="minorHAnsi" w:cstheme="minorHAnsi"/>
          <w:lang w:val="en-GB"/>
        </w:rPr>
      </w:pPr>
      <w:r w:rsidRPr="00D71415">
        <w:rPr>
          <w:rFonts w:asciiTheme="minorHAnsi" w:hAnsiTheme="minorHAnsi" w:cstheme="minorHAnsi"/>
          <w:lang w:val="en-GB"/>
        </w:rPr>
        <w:t>In the case of a loan through a commercial bank or a loan from the funds under the framework loan agreement with a commercial bank or a leasing company.</w:t>
      </w:r>
    </w:p>
  </w:footnote>
  <w:footnote w:id="30">
    <w:p w14:paraId="2C2F8392" w14:textId="52D91EA0" w:rsidR="00B061E9" w:rsidRPr="0028049E" w:rsidRDefault="00B061E9" w:rsidP="00B061E9">
      <w:pPr>
        <w:pStyle w:val="FootnoteText"/>
        <w:spacing w:before="120"/>
        <w:jc w:val="both"/>
        <w:rPr>
          <w:rStyle w:val="FootnoteReference"/>
          <w:rFonts w:asciiTheme="minorHAnsi" w:hAnsiTheme="minorHAnsi" w:cstheme="minorHAnsi"/>
          <w:vertAlign w:val="baseline"/>
          <w:lang w:val="en-GB"/>
        </w:rPr>
      </w:pPr>
      <w:r w:rsidRPr="00D71415">
        <w:rPr>
          <w:rStyle w:val="FootnoteReference"/>
          <w:rFonts w:asciiTheme="minorHAnsi" w:hAnsiTheme="minorHAnsi" w:cstheme="minorHAnsi"/>
          <w:lang w:val="en-GB"/>
        </w:rPr>
        <w:footnoteRef/>
      </w:r>
      <w:r w:rsidRPr="00D71415">
        <w:rPr>
          <w:rStyle w:val="FootnoteReference"/>
          <w:rFonts w:asciiTheme="minorHAnsi" w:hAnsiTheme="minorHAnsi" w:cstheme="minorHAnsi"/>
          <w:lang w:val="en-GB"/>
        </w:rPr>
        <w:t xml:space="preserve"> </w:t>
      </w:r>
      <w:r w:rsidR="00514D08" w:rsidRPr="00D71415">
        <w:rPr>
          <w:rFonts w:asciiTheme="minorHAnsi" w:hAnsiTheme="minorHAnsi" w:cstheme="minorHAnsi"/>
          <w:lang w:val="en-GB"/>
        </w:rPr>
        <w:tab/>
      </w:r>
      <w:r w:rsidRPr="00D71415">
        <w:rPr>
          <w:rStyle w:val="FootnoteReference"/>
          <w:rFonts w:asciiTheme="minorHAnsi" w:hAnsiTheme="minorHAnsi" w:cstheme="minorHAnsi"/>
          <w:vertAlign w:val="baseline"/>
          <w:lang w:val="en-GB"/>
        </w:rPr>
        <w:t>T</w:t>
      </w:r>
      <w:r w:rsidRPr="00D71415">
        <w:rPr>
          <w:rFonts w:asciiTheme="minorHAnsi" w:hAnsiTheme="minorHAnsi" w:cstheme="minorHAnsi"/>
          <w:lang w:val="en-GB"/>
        </w:rPr>
        <w:t>he restriction applies to</w:t>
      </w:r>
      <w:r w:rsidRPr="00D71415">
        <w:rPr>
          <w:rStyle w:val="FootnoteReference"/>
          <w:rFonts w:asciiTheme="minorHAnsi" w:hAnsiTheme="minorHAnsi" w:cstheme="minorHAnsi"/>
          <w:vertAlign w:val="baseline"/>
          <w:lang w:val="en-GB"/>
        </w:rPr>
        <w:t xml:space="preserve"> </w:t>
      </w:r>
      <w:r w:rsidRPr="0028049E">
        <w:rPr>
          <w:rFonts w:asciiTheme="minorHAnsi" w:hAnsiTheme="minorHAnsi" w:cstheme="minorHAnsi"/>
          <w:lang w:val="en-GB"/>
        </w:rPr>
        <w:t>apartments, rooms and summer houses</w:t>
      </w:r>
      <w:r w:rsidRPr="0028049E">
        <w:rPr>
          <w:rStyle w:val="FootnoteReference"/>
          <w:rFonts w:asciiTheme="minorHAnsi" w:hAnsiTheme="minorHAnsi" w:cstheme="minorHAnsi"/>
          <w:vertAlign w:val="baseline"/>
          <w:lang w:val="en-GB"/>
        </w:rPr>
        <w:t xml:space="preserve"> </w:t>
      </w:r>
      <w:r w:rsidRPr="0028049E">
        <w:rPr>
          <w:rFonts w:asciiTheme="minorHAnsi" w:hAnsiTheme="minorHAnsi" w:cstheme="minorHAnsi"/>
          <w:lang w:val="en-GB"/>
        </w:rPr>
        <w:t>to let pursuant to the Ordinance on Classification and Categorisation of Catering Facilities in the group Other Accommodation Facilities</w:t>
      </w:r>
      <w:r w:rsidRPr="0028049E">
        <w:rPr>
          <w:rStyle w:val="FootnoteReference"/>
          <w:rFonts w:asciiTheme="minorHAnsi" w:hAnsiTheme="minorHAnsi" w:cstheme="minorHAnsi"/>
          <w:vertAlign w:val="baseline"/>
          <w:lang w:val="en-GB"/>
        </w:rPr>
        <w:t>.</w:t>
      </w:r>
    </w:p>
    <w:p w14:paraId="35D749C0" w14:textId="77777777" w:rsidR="00B061E9" w:rsidRPr="0028049E" w:rsidRDefault="00B061E9" w:rsidP="0028049E">
      <w:pPr>
        <w:pStyle w:val="FootnoteText"/>
        <w:ind w:hanging="72"/>
        <w:jc w:val="both"/>
        <w:rPr>
          <w:rStyle w:val="FootnoteReference"/>
          <w:rFonts w:asciiTheme="minorHAnsi" w:hAnsiTheme="minorHAnsi" w:cstheme="minorHAnsi"/>
          <w:vertAlign w:val="baseline"/>
          <w:lang w:val="en-GB"/>
        </w:rPr>
      </w:pPr>
      <w:r w:rsidRPr="0028049E">
        <w:rPr>
          <w:rFonts w:asciiTheme="minorHAnsi" w:hAnsiTheme="minorHAnsi" w:cstheme="minorHAnsi"/>
          <w:lang w:val="en-GB"/>
        </w:rPr>
        <w:t>As an exception, investment in apartments, rooms or summer houses to let is eligible</w:t>
      </w:r>
      <w:r w:rsidRPr="0028049E">
        <w:rPr>
          <w:rStyle w:val="FootnoteReference"/>
          <w:rFonts w:asciiTheme="minorHAnsi" w:hAnsiTheme="minorHAnsi" w:cstheme="minorHAnsi"/>
          <w:vertAlign w:val="baseline"/>
          <w:lang w:val="en-GB"/>
        </w:rPr>
        <w:t>:</w:t>
      </w:r>
    </w:p>
    <w:p w14:paraId="1F351472" w14:textId="77777777" w:rsidR="00B061E9" w:rsidRPr="0028049E" w:rsidRDefault="00B061E9" w:rsidP="00B061E9">
      <w:pPr>
        <w:pStyle w:val="FootnoteText"/>
        <w:numPr>
          <w:ilvl w:val="0"/>
          <w:numId w:val="60"/>
        </w:numPr>
        <w:spacing w:after="0"/>
        <w:jc w:val="both"/>
        <w:rPr>
          <w:rStyle w:val="FootnoteReference"/>
          <w:rFonts w:asciiTheme="minorHAnsi" w:hAnsiTheme="minorHAnsi" w:cstheme="minorHAnsi"/>
          <w:vertAlign w:val="baseline"/>
          <w:lang w:val="en-GB"/>
        </w:rPr>
      </w:pPr>
      <w:r w:rsidRPr="0028049E">
        <w:rPr>
          <w:rStyle w:val="FootnoteReference"/>
          <w:rFonts w:asciiTheme="minorHAnsi" w:hAnsiTheme="minorHAnsi" w:cstheme="minorHAnsi"/>
          <w:vertAlign w:val="baseline"/>
          <w:lang w:val="en-GB"/>
        </w:rPr>
        <w:t>I</w:t>
      </w:r>
      <w:r w:rsidRPr="0028049E">
        <w:rPr>
          <w:rFonts w:asciiTheme="minorHAnsi" w:hAnsiTheme="minorHAnsi" w:cstheme="minorHAnsi"/>
          <w:lang w:val="en-GB"/>
        </w:rPr>
        <w:t>n supported areas</w:t>
      </w:r>
      <w:r w:rsidRPr="0028049E">
        <w:rPr>
          <w:rStyle w:val="FootnoteReference"/>
          <w:rFonts w:asciiTheme="minorHAnsi" w:hAnsiTheme="minorHAnsi" w:cstheme="minorHAnsi"/>
          <w:vertAlign w:val="baseline"/>
          <w:lang w:val="en-GB"/>
        </w:rPr>
        <w:t xml:space="preserve"> – units of </w:t>
      </w:r>
      <w:r w:rsidRPr="0028049E">
        <w:rPr>
          <w:rFonts w:asciiTheme="minorHAnsi" w:hAnsiTheme="minorHAnsi" w:cstheme="minorHAnsi"/>
          <w:lang w:val="en-GB"/>
        </w:rPr>
        <w:t xml:space="preserve">local government classified into groups I, II, III or IV, or hill or mountain areas or the islands classified into group </w:t>
      </w:r>
      <w:r w:rsidRPr="0028049E">
        <w:rPr>
          <w:rStyle w:val="FootnoteReference"/>
          <w:rFonts w:asciiTheme="minorHAnsi" w:hAnsiTheme="minorHAnsi" w:cstheme="minorHAnsi"/>
          <w:vertAlign w:val="baseline"/>
          <w:lang w:val="en-GB"/>
        </w:rPr>
        <w:t>I;</w:t>
      </w:r>
    </w:p>
    <w:p w14:paraId="525E125C" w14:textId="77777777" w:rsidR="00B061E9" w:rsidRPr="0028049E" w:rsidRDefault="00B061E9" w:rsidP="00B061E9">
      <w:pPr>
        <w:pStyle w:val="FootnoteText"/>
        <w:numPr>
          <w:ilvl w:val="0"/>
          <w:numId w:val="60"/>
        </w:numPr>
        <w:spacing w:after="0"/>
        <w:jc w:val="both"/>
        <w:rPr>
          <w:rStyle w:val="FootnoteReference"/>
          <w:rFonts w:asciiTheme="minorHAnsi" w:hAnsiTheme="minorHAnsi" w:cstheme="minorHAnsi"/>
          <w:vertAlign w:val="baseline"/>
          <w:lang w:val="en-GB"/>
        </w:rPr>
      </w:pPr>
      <w:r w:rsidRPr="0028049E">
        <w:rPr>
          <w:rFonts w:asciiTheme="minorHAnsi" w:hAnsiTheme="minorHAnsi" w:cstheme="minorHAnsi"/>
          <w:lang w:val="en-GB"/>
        </w:rPr>
        <w:t>In the case of traditional buildings (individual buildings that are protected as cultural heritage, buildings located in settlement zones that are protected as cultural heritage or are located in contact zones of protected zones, and all other individual buildings that are built/reconstructed in accordance with the special conditions of conservator in terms of traditional construction, where the term conservator is considered to be the Conservation Department of the Ministry of Culture or another public legal body responsible for the protection of cultural heritage</w:t>
      </w:r>
      <w:r w:rsidRPr="0028049E">
        <w:rPr>
          <w:rStyle w:val="FootnoteReference"/>
          <w:rFonts w:asciiTheme="minorHAnsi" w:hAnsiTheme="minorHAnsi" w:cstheme="minorHAnsi"/>
          <w:vertAlign w:val="baseline"/>
          <w:lang w:val="en-GB"/>
        </w:rPr>
        <w:t>).</w:t>
      </w:r>
    </w:p>
    <w:p w14:paraId="7DF32F0E" w14:textId="77777777" w:rsidR="00B061E9" w:rsidRPr="0028049E" w:rsidRDefault="00B061E9" w:rsidP="0028049E">
      <w:pPr>
        <w:pStyle w:val="FootnoteText"/>
        <w:ind w:firstLine="0"/>
        <w:jc w:val="both"/>
        <w:rPr>
          <w:rFonts w:asciiTheme="minorHAnsi" w:hAnsiTheme="minorHAnsi" w:cstheme="minorHAnsi"/>
          <w:lang w:val="en-GB"/>
        </w:rPr>
      </w:pPr>
      <w:r w:rsidRPr="0028049E">
        <w:rPr>
          <w:rFonts w:asciiTheme="minorHAnsi" w:hAnsiTheme="minorHAnsi" w:cstheme="minorHAnsi"/>
          <w:lang w:val="en-GB"/>
        </w:rPr>
        <w:t>For tourist apartments in accordance with the Ordinance on Classification and Categorisation and the special standards for catering facilities in the group Hotels, there are no restrictions on lending</w:t>
      </w:r>
      <w:r w:rsidRPr="0028049E">
        <w:rPr>
          <w:rStyle w:val="FootnoteReference"/>
          <w:rFonts w:asciiTheme="minorHAnsi" w:hAnsiTheme="minorHAnsi" w:cstheme="minorHAnsi"/>
          <w:vertAlign w:val="baseline"/>
          <w:lang w:val="en-GB"/>
        </w:rPr>
        <w:t>.</w:t>
      </w:r>
    </w:p>
  </w:footnote>
  <w:footnote w:id="31">
    <w:p w14:paraId="756131E8" w14:textId="288EF029" w:rsidR="00B061E9" w:rsidRPr="001202CD" w:rsidRDefault="00B061E9" w:rsidP="00B061E9">
      <w:pPr>
        <w:pStyle w:val="FootnoteText"/>
        <w:spacing w:before="120"/>
        <w:jc w:val="both"/>
        <w:rPr>
          <w:lang w:val="en-GB"/>
        </w:rPr>
      </w:pPr>
      <w:r w:rsidRPr="0028049E">
        <w:rPr>
          <w:rStyle w:val="FootnoteReference"/>
          <w:rFonts w:asciiTheme="minorHAnsi" w:hAnsiTheme="minorHAnsi" w:cstheme="minorHAnsi"/>
          <w:lang w:val="en-GB"/>
        </w:rPr>
        <w:footnoteRef/>
      </w:r>
      <w:r w:rsidRPr="0028049E">
        <w:rPr>
          <w:rStyle w:val="FootnoteReference"/>
          <w:rFonts w:asciiTheme="minorHAnsi" w:hAnsiTheme="minorHAnsi" w:cstheme="minorHAnsi"/>
          <w:lang w:val="en-GB"/>
        </w:rPr>
        <w:t xml:space="preserve"> </w:t>
      </w:r>
      <w:r w:rsidR="00514D08" w:rsidRPr="0028049E">
        <w:rPr>
          <w:rFonts w:asciiTheme="minorHAnsi" w:hAnsiTheme="minorHAnsi" w:cstheme="minorHAnsi"/>
          <w:lang w:val="en-GB"/>
        </w:rPr>
        <w:tab/>
      </w:r>
      <w:r w:rsidRPr="0028049E">
        <w:rPr>
          <w:rStyle w:val="FootnoteReference"/>
          <w:rFonts w:asciiTheme="minorHAnsi" w:hAnsiTheme="minorHAnsi" w:cstheme="minorHAnsi"/>
          <w:vertAlign w:val="baseline"/>
          <w:lang w:val="en-GB"/>
        </w:rPr>
        <w:t>A</w:t>
      </w:r>
      <w:r w:rsidRPr="0028049E">
        <w:rPr>
          <w:rFonts w:asciiTheme="minorHAnsi" w:hAnsiTheme="minorHAnsi" w:cstheme="minorHAnsi"/>
          <w:lang w:val="en-GB"/>
        </w:rPr>
        <w:t>s an exception</w:t>
      </w:r>
      <w:r w:rsidRPr="0028049E">
        <w:rPr>
          <w:rStyle w:val="FootnoteReference"/>
          <w:rFonts w:asciiTheme="minorHAnsi" w:hAnsiTheme="minorHAnsi" w:cstheme="minorHAnsi"/>
          <w:vertAlign w:val="baseline"/>
          <w:lang w:val="en-GB"/>
        </w:rPr>
        <w:t>, e</w:t>
      </w:r>
      <w:r w:rsidRPr="0028049E">
        <w:rPr>
          <w:rFonts w:asciiTheme="minorHAnsi" w:hAnsiTheme="minorHAnsi" w:cstheme="minorHAnsi"/>
          <w:lang w:val="en-GB"/>
        </w:rPr>
        <w:t>ligible are capital investments of family-run residential care homes that have been operating for at least one year for the purpose of adaptation and reorganisation into an institution in accordance with the Social Welfare Act</w:t>
      </w:r>
      <w:r w:rsidRPr="0028049E">
        <w:rPr>
          <w:rStyle w:val="FootnoteReference"/>
          <w:rFonts w:asciiTheme="minorHAnsi" w:hAnsiTheme="minorHAnsi" w:cstheme="minorHAnsi"/>
          <w:vertAlign w:val="baseline"/>
          <w:lang w:val="en-GB"/>
        </w:rPr>
        <w:t>.</w:t>
      </w:r>
    </w:p>
  </w:footnote>
  <w:footnote w:id="32">
    <w:p w14:paraId="7F2B98BB" w14:textId="7960950A" w:rsidR="00430357" w:rsidRPr="000D2701" w:rsidRDefault="00430357">
      <w:pPr>
        <w:pStyle w:val="FootnoteText"/>
        <w:rPr>
          <w:rFonts w:asciiTheme="minorHAnsi" w:hAnsiTheme="minorHAnsi" w:cstheme="minorHAnsi"/>
        </w:rPr>
      </w:pPr>
      <w:r>
        <w:rPr>
          <w:rStyle w:val="FootnoteReference"/>
        </w:rPr>
        <w:footnoteRef/>
      </w:r>
      <w:r>
        <w:t xml:space="preserve"> </w:t>
      </w:r>
      <w:r w:rsidRPr="000D2701">
        <w:rPr>
          <w:rFonts w:asciiTheme="minorHAnsi" w:hAnsiTheme="minorHAnsi" w:cstheme="minorHAnsi"/>
        </w:rPr>
        <w:t>Annex F:</w:t>
      </w:r>
      <w:r>
        <w:rPr>
          <w:rFonts w:asciiTheme="minorHAnsi" w:hAnsiTheme="minorHAnsi" w:cstheme="minorHAnsi"/>
        </w:rPr>
        <w:t xml:space="preserve"> </w:t>
      </w:r>
      <w:r w:rsidRPr="000D2701">
        <w:rPr>
          <w:rFonts w:asciiTheme="minorHAnsi" w:hAnsiTheme="minorHAnsi" w:cstheme="minorHAnsi"/>
        </w:rPr>
        <w:t>Semi-Annual HBOR Portfolio E&amp;S Compliance Report</w:t>
      </w:r>
    </w:p>
  </w:footnote>
  <w:footnote w:id="33">
    <w:p w14:paraId="39E9954C" w14:textId="5B800ABB" w:rsidR="00430357" w:rsidRPr="00E2455C" w:rsidRDefault="00430357">
      <w:pPr>
        <w:pStyle w:val="FootnoteText"/>
        <w:rPr>
          <w:rFonts w:asciiTheme="minorHAnsi" w:hAnsiTheme="minorHAnsi"/>
        </w:rPr>
      </w:pPr>
      <w:r w:rsidRPr="00E2455C">
        <w:rPr>
          <w:rStyle w:val="FootnoteReference"/>
          <w:rFonts w:asciiTheme="minorHAnsi" w:hAnsiTheme="minorHAnsi"/>
        </w:rPr>
        <w:footnoteRef/>
      </w:r>
      <w:r w:rsidRPr="00E2455C">
        <w:rPr>
          <w:rFonts w:asciiTheme="minorHAnsi" w:hAnsiTheme="minorHAnsi"/>
        </w:rPr>
        <w:t xml:space="preserve"> Annex B. </w:t>
      </w:r>
      <w:r>
        <w:rPr>
          <w:rFonts w:asciiTheme="minorHAnsi" w:hAnsiTheme="minorHAnsi"/>
        </w:rPr>
        <w:t>Environmental and Social Monitoring</w:t>
      </w:r>
      <w:r w:rsidRPr="00E2455C">
        <w:rPr>
          <w:rFonts w:asciiTheme="minorHAnsi" w:hAnsiTheme="minorHAnsi"/>
        </w:rPr>
        <w:t xml:space="preserve"> Reporting to the World Bank</w:t>
      </w:r>
      <w:r>
        <w:rPr>
          <w:rFonts w:asciiTheme="minorHAnsi" w:hAnsiTheme="minorHAnsi"/>
        </w:rPr>
        <w:t xml:space="preserve"> </w:t>
      </w:r>
      <w:r w:rsidRPr="00E2455C">
        <w:rPr>
          <w:rFonts w:asciiTheme="minorHAnsi" w:hAnsiTheme="minorHAnsi"/>
        </w:rPr>
        <w:t xml:space="preserve"> </w:t>
      </w:r>
    </w:p>
  </w:footnote>
  <w:footnote w:id="34">
    <w:p w14:paraId="4637385A" w14:textId="77777777" w:rsidR="00430357" w:rsidRPr="0094153F" w:rsidRDefault="00430357">
      <w:pPr>
        <w:pStyle w:val="FootnoteText"/>
        <w:rPr>
          <w:rFonts w:asciiTheme="minorHAnsi" w:hAnsiTheme="minorHAnsi"/>
        </w:rPr>
      </w:pPr>
      <w:r w:rsidRPr="0094153F">
        <w:rPr>
          <w:rStyle w:val="FootnoteReference"/>
          <w:rFonts w:asciiTheme="minorHAnsi" w:hAnsiTheme="minorHAnsi"/>
        </w:rPr>
        <w:footnoteRef/>
      </w:r>
      <w:r w:rsidRPr="0094153F">
        <w:rPr>
          <w:rFonts w:asciiTheme="minorHAnsi" w:hAnsiTheme="minorHAnsi"/>
        </w:rPr>
        <w:t xml:space="preserve"> See Annex D - The World Bank Environmental and Social Standards</w:t>
      </w:r>
    </w:p>
    <w:p w14:paraId="47791832" w14:textId="79A83CF3" w:rsidR="00430357" w:rsidRDefault="00430357" w:rsidP="00533A78">
      <w:pPr>
        <w:pStyle w:val="FootnoteText"/>
        <w:numPr>
          <w:ilvl w:val="0"/>
          <w:numId w:val="48"/>
        </w:numPr>
      </w:pPr>
      <w:r w:rsidRPr="0094153F">
        <w:rPr>
          <w:rFonts w:asciiTheme="minorHAnsi" w:hAnsiTheme="minorHAnsi"/>
        </w:rPr>
        <w:t>Environmental and Social Standard 2 – Labor and Working Conditions</w:t>
      </w:r>
    </w:p>
  </w:footnote>
  <w:footnote w:id="35">
    <w:p w14:paraId="3594F698" w14:textId="77777777" w:rsidR="00430357" w:rsidRPr="009B51B4" w:rsidRDefault="00430357" w:rsidP="00A96412">
      <w:pPr>
        <w:pStyle w:val="FootnoteText"/>
        <w:rPr>
          <w:rFonts w:asciiTheme="minorHAnsi" w:hAnsiTheme="minorHAnsi"/>
        </w:rPr>
      </w:pPr>
      <w:r w:rsidRPr="009B51B4">
        <w:rPr>
          <w:rStyle w:val="FootnoteReference"/>
          <w:rFonts w:asciiTheme="minorHAnsi" w:hAnsiTheme="minorHAnsi"/>
        </w:rPr>
        <w:footnoteRef/>
      </w:r>
      <w:r w:rsidRPr="009B51B4">
        <w:rPr>
          <w:rFonts w:asciiTheme="minorHAnsi" w:hAnsiTheme="minorHAnsi"/>
        </w:rPr>
        <w:t xml:space="preserve"> Annex C. Project Grievance Template</w:t>
      </w:r>
    </w:p>
  </w:footnote>
  <w:footnote w:id="36">
    <w:p w14:paraId="43382BB2" w14:textId="60186E50"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w:t>
      </w:r>
      <w:bookmarkStart w:id="91" w:name="_Hlk85644637"/>
      <w:r w:rsidRPr="002A4D24">
        <w:rPr>
          <w:rFonts w:asciiTheme="minorHAnsi" w:hAnsiTheme="minorHAnsi"/>
        </w:rPr>
        <w:t>Annex F:</w:t>
      </w:r>
      <w:r>
        <w:rPr>
          <w:rFonts w:asciiTheme="minorHAnsi" w:hAnsiTheme="minorHAnsi"/>
        </w:rPr>
        <w:t xml:space="preserve"> </w:t>
      </w:r>
      <w:r w:rsidRPr="002A4D24">
        <w:rPr>
          <w:rFonts w:asciiTheme="minorHAnsi" w:hAnsiTheme="minorHAnsi"/>
        </w:rPr>
        <w:t>Semi-Annual HBOR Portfolio E&amp;S Compliance Report</w:t>
      </w:r>
      <w:bookmarkEnd w:id="91"/>
    </w:p>
  </w:footnote>
  <w:footnote w:id="37">
    <w:p w14:paraId="77A233B0" w14:textId="539A6722"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9 – Financial Intermediaries</w:t>
      </w:r>
    </w:p>
  </w:footnote>
  <w:footnote w:id="38">
    <w:p w14:paraId="05695914" w14:textId="302DCA34"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1 –Assessment and Management of Environmental and Social Risks and Impacts</w:t>
      </w:r>
    </w:p>
  </w:footnote>
  <w:footnote w:id="39">
    <w:p w14:paraId="54B032BC" w14:textId="5540EE7B"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3 - Resource Efficiency and Pollution Prevention and Management</w:t>
      </w:r>
    </w:p>
  </w:footnote>
  <w:footnote w:id="40">
    <w:p w14:paraId="32B128EA" w14:textId="1DDB2036"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4 – Community Health and Safety</w:t>
      </w:r>
    </w:p>
  </w:footnote>
  <w:footnote w:id="41">
    <w:p w14:paraId="6322D53F" w14:textId="64B5B4E1"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w:t>
      </w:r>
      <w:bookmarkStart w:id="92" w:name="_Hlk85704018"/>
      <w:r w:rsidRPr="002A4D24">
        <w:rPr>
          <w:rFonts w:asciiTheme="minorHAnsi" w:hAnsiTheme="minorHAnsi"/>
        </w:rPr>
        <w:t>Environmental and Social Standard 2 – Labor and Working Conditions</w:t>
      </w:r>
      <w:bookmarkEnd w:id="92"/>
    </w:p>
  </w:footnote>
  <w:footnote w:id="42">
    <w:p w14:paraId="0210DEE3" w14:textId="35DE37BB"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Annex F:</w:t>
      </w:r>
      <w:r>
        <w:rPr>
          <w:rFonts w:asciiTheme="minorHAnsi" w:hAnsiTheme="minorHAnsi"/>
        </w:rPr>
        <w:t xml:space="preserve"> </w:t>
      </w:r>
      <w:r w:rsidRPr="002A4D24">
        <w:rPr>
          <w:rFonts w:asciiTheme="minorHAnsi" w:hAnsiTheme="minorHAnsi"/>
        </w:rPr>
        <w:t>Semi-Annual HBOR Portfolio E&amp;S Compliance Report</w:t>
      </w:r>
    </w:p>
  </w:footnote>
  <w:footnote w:id="43">
    <w:p w14:paraId="73A208F2" w14:textId="34CC5E1F"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Annex A. </w:t>
      </w:r>
      <w:r>
        <w:rPr>
          <w:rFonts w:asciiTheme="minorHAnsi" w:hAnsiTheme="minorHAnsi"/>
        </w:rPr>
        <w:t xml:space="preserve">Format of </w:t>
      </w:r>
      <w:r w:rsidRPr="002A4D24">
        <w:rPr>
          <w:rFonts w:asciiTheme="minorHAnsi" w:hAnsiTheme="minorHAnsi"/>
        </w:rPr>
        <w:t>Accidents or Incidents Report to the World Bank</w:t>
      </w:r>
    </w:p>
  </w:footnote>
  <w:footnote w:id="44">
    <w:p w14:paraId="66BD18DA" w14:textId="13F2B835" w:rsidR="00430357" w:rsidRPr="003670BE" w:rsidRDefault="00430357">
      <w:pPr>
        <w:pStyle w:val="FootnoteText"/>
        <w:rPr>
          <w:rFonts w:asciiTheme="minorHAnsi" w:hAnsiTheme="minorHAnsi" w:cstheme="minorHAnsi"/>
        </w:rPr>
      </w:pPr>
      <w:r w:rsidRPr="003670BE">
        <w:rPr>
          <w:rStyle w:val="FootnoteReference"/>
          <w:rFonts w:asciiTheme="minorHAnsi" w:hAnsiTheme="minorHAnsi" w:cstheme="minorHAnsi"/>
        </w:rPr>
        <w:footnoteRef/>
      </w:r>
      <w:r w:rsidRPr="003670BE">
        <w:rPr>
          <w:rFonts w:asciiTheme="minorHAnsi" w:hAnsiTheme="minorHAnsi" w:cstheme="minorHAnsi"/>
        </w:rPr>
        <w:t xml:space="preserve"> Environmental and Social Standard 9 – Financial Intermediaries</w:t>
      </w:r>
    </w:p>
  </w:footnote>
  <w:footnote w:id="45">
    <w:p w14:paraId="6A4350F0" w14:textId="553DE162" w:rsidR="00430357" w:rsidRPr="009E58A8" w:rsidRDefault="00430357">
      <w:pPr>
        <w:pStyle w:val="FootnoteText"/>
        <w:rPr>
          <w:rFonts w:asciiTheme="minorHAnsi" w:hAnsiTheme="minorHAnsi"/>
          <w:sz w:val="18"/>
          <w:szCs w:val="18"/>
        </w:rPr>
      </w:pPr>
      <w:r w:rsidRPr="009E58A8">
        <w:rPr>
          <w:rStyle w:val="FootnoteReference"/>
          <w:rFonts w:asciiTheme="minorHAnsi" w:hAnsiTheme="minorHAnsi"/>
          <w:sz w:val="18"/>
          <w:szCs w:val="18"/>
        </w:rPr>
        <w:footnoteRef/>
      </w:r>
      <w:r w:rsidRPr="009E58A8">
        <w:rPr>
          <w:rFonts w:asciiTheme="minorHAnsi" w:hAnsiTheme="minorHAnsi"/>
          <w:sz w:val="18"/>
          <w:szCs w:val="18"/>
        </w:rPr>
        <w:t xml:space="preserve"> See full details of the World Bank Environmental and Social Framework here: https://thedocs.worldbank.org/en/doc/837721522762050108-0290022018/original/ESFFramework.pdf</w:t>
      </w:r>
    </w:p>
  </w:footnote>
  <w:footnote w:id="46">
    <w:p w14:paraId="2FB810E2" w14:textId="77777777" w:rsidR="00430357" w:rsidRPr="009E58A8" w:rsidRDefault="00430357" w:rsidP="005B36EF">
      <w:pPr>
        <w:pStyle w:val="FootnoteText"/>
        <w:rPr>
          <w:rFonts w:asciiTheme="minorHAnsi" w:hAnsiTheme="minorHAnsi" w:cs="Calibri"/>
          <w:sz w:val="18"/>
          <w:szCs w:val="18"/>
        </w:rPr>
      </w:pPr>
      <w:r w:rsidRPr="009E58A8">
        <w:rPr>
          <w:rStyle w:val="FootnoteReference"/>
          <w:rFonts w:asciiTheme="minorHAnsi" w:hAnsiTheme="minorHAnsi" w:cs="Calibri"/>
          <w:sz w:val="18"/>
          <w:szCs w:val="18"/>
        </w:rPr>
        <w:footnoteRef/>
      </w:r>
      <w:r w:rsidRPr="009E58A8">
        <w:rPr>
          <w:rFonts w:asciiTheme="minorHAnsi" w:hAnsiTheme="minorHAnsi" w:cs="Calibri"/>
          <w:sz w:val="18"/>
          <w:szCs w:val="18"/>
        </w:rPr>
        <w: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expanded or conducted if the project did not exist. For a facility or an activity to be defines as associated facility, all three criteria must be fulfilled. </w:t>
      </w:r>
    </w:p>
  </w:footnote>
  <w:footnote w:id="47">
    <w:p w14:paraId="436C7D73" w14:textId="77777777" w:rsidR="00430357" w:rsidRPr="00E27128" w:rsidRDefault="00430357" w:rsidP="005B36EF">
      <w:pPr>
        <w:pStyle w:val="FootnoteText"/>
        <w:rPr>
          <w:rFonts w:asciiTheme="minorHAnsi" w:hAnsiTheme="minorHAnsi" w:cs="Calibri"/>
        </w:rPr>
      </w:pPr>
      <w:r w:rsidRPr="00E27128">
        <w:rPr>
          <w:rStyle w:val="FootnoteReference"/>
          <w:rFonts w:asciiTheme="minorHAnsi" w:hAnsiTheme="minorHAnsi" w:cs="Calibri"/>
        </w:rPr>
        <w:footnoteRef/>
      </w:r>
      <w:r w:rsidRPr="00E27128">
        <w:rPr>
          <w:rFonts w:asciiTheme="minorHAnsi" w:hAnsiTheme="minorHAnsi" w:cs="Calibri"/>
        </w:rPr>
        <w:t xml:space="preserve">World Bank Group Environmental, Health and Safety Guidelines (EHSG), available at: </w:t>
      </w:r>
      <w:hyperlink r:id="rId2" w:history="1">
        <w:r w:rsidRPr="00E27128">
          <w:rPr>
            <w:rStyle w:val="Hyperlink"/>
            <w:rFonts w:asciiTheme="minorHAnsi" w:hAnsiTheme="minorHAnsi" w:cs="Calibri"/>
          </w:rPr>
          <w:t>https://www.ifc.org/wps/wcm/connect/Topics_Ext_Content/IFC_External_Corporate_Site/Sustainability-At-IFC/Policies-Standards/EHS-Guidelines/</w:t>
        </w:r>
      </w:hyperlink>
    </w:p>
  </w:footnote>
  <w:footnote w:id="48">
    <w:p w14:paraId="232BBC72" w14:textId="77777777" w:rsidR="00430357" w:rsidRPr="007866B7" w:rsidRDefault="00430357" w:rsidP="007866B7">
      <w:pPr>
        <w:pStyle w:val="FootnoteText"/>
        <w:jc w:val="both"/>
        <w:rPr>
          <w:rFonts w:asciiTheme="minorHAnsi" w:hAnsiTheme="minorHAnsi"/>
          <w:lang w:val="en-GB"/>
        </w:rPr>
      </w:pPr>
      <w:r w:rsidRPr="007866B7">
        <w:rPr>
          <w:rStyle w:val="FootnoteReference"/>
          <w:rFonts w:asciiTheme="minorHAnsi" w:hAnsiTheme="minorHAnsi"/>
        </w:rPr>
        <w:footnoteRef/>
      </w:r>
      <w:r w:rsidRPr="007866B7">
        <w:rPr>
          <w:rFonts w:asciiTheme="minorHAnsi" w:hAnsiTheme="minorHAnsi"/>
        </w:rPr>
        <w:t xml:space="preserve"> </w:t>
      </w:r>
      <w:r w:rsidRPr="007866B7">
        <w:rPr>
          <w:rFonts w:asciiTheme="minorHAnsi" w:hAnsiTheme="minorHAnsi"/>
        </w:rPr>
        <w:t>Permiting procedure according to Industrial Emissions Directive (IPPC, Directive 96/61/EC concerning integrated pollution prevention and control was repealed by Directive 2010/75/EU on industrial emission, IED)</w:t>
      </w:r>
    </w:p>
  </w:footnote>
  <w:footnote w:id="49">
    <w:p w14:paraId="27606443" w14:textId="1D67725C" w:rsidR="00430357" w:rsidRPr="00113B10" w:rsidRDefault="00430357" w:rsidP="00113B10">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w:t>
      </w:r>
      <w:hyperlink r:id="rId3" w:history="1">
        <w:r w:rsidR="004A3412" w:rsidRPr="005A48A7">
          <w:rPr>
            <w:rStyle w:val="Hyperlink"/>
            <w:rFonts w:asciiTheme="minorHAnsi" w:hAnsiTheme="minorHAnsi"/>
          </w:rPr>
          <w:t>https://narodne-novine.nn.hr/clanci/sluzbeni/2017_01_3_118.html</w:t>
        </w:r>
      </w:hyperlink>
      <w:r w:rsidR="004A3412">
        <w:rPr>
          <w:rFonts w:asciiTheme="minorHAnsi" w:hAnsiTheme="minorHAnsi"/>
        </w:rPr>
        <w:t xml:space="preserve"> </w:t>
      </w:r>
    </w:p>
  </w:footnote>
  <w:footnote w:id="50">
    <w:p w14:paraId="541FF56E"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rPr>
        <w:footnoteRef/>
      </w:r>
      <w:r w:rsidRPr="00113B10">
        <w:rPr>
          <w:rFonts w:asciiTheme="minorHAnsi" w:hAnsiTheme="minorHAnsi"/>
        </w:rPr>
        <w:t xml:space="preserve"> </w:t>
      </w:r>
      <w:r w:rsidRPr="00113B10">
        <w:rPr>
          <w:rFonts w:asciiTheme="minorHAnsi" w:hAnsiTheme="minorHAnsi"/>
          <w:lang w:val="en-GB"/>
        </w:rPr>
        <w:t xml:space="preserve">For interventions/projects listed in Annex II and III, which do not meet the criteria set out in these annexes, and which could have a significant negative impact on the environment competent administrative body is the county/City of Zagreb. </w:t>
      </w:r>
      <w:r w:rsidRPr="00113B10">
        <w:rPr>
          <w:rFonts w:asciiTheme="minorHAnsi" w:hAnsiTheme="minorHAnsi"/>
          <w:lang w:val="en-GB"/>
        </w:rPr>
        <w:t>MoESD for interventions/projects for which it is necessary to obtain an environmental permit according to a special regulation, and which are not listed in Annex I.</w:t>
      </w:r>
    </w:p>
  </w:footnote>
  <w:footnote w:id="51">
    <w:p w14:paraId="69175B4B" w14:textId="77777777"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lang w:val="en-GB"/>
        </w:rPr>
        <w:t xml:space="preserve"> The ecological network of the Republic of Croatia (Natura 2000 network) according to Article 5 of the Regulation consists of conservation areas important for birds - POP, conservation areas important for species and habitat types - POVS, probable conservation areas important for species and habitat types (</w:t>
      </w:r>
      <w:r w:rsidRPr="00113B10">
        <w:rPr>
          <w:rFonts w:asciiTheme="minorHAnsi" w:hAnsiTheme="minorHAnsi"/>
          <w:lang w:val="en-GB"/>
        </w:rPr>
        <w:t>vPOVS) and special areas of conservation important for species and habitat types (PPOVS).</w:t>
      </w:r>
    </w:p>
  </w:footnote>
  <w:footnote w:id="52">
    <w:p w14:paraId="0EDBE6C4" w14:textId="4970FAA4"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https://narodne-novine.nn.hr/clanci/sluzbeni/2017_01_3_118.html</w:t>
      </w:r>
    </w:p>
  </w:footnote>
  <w:footnote w:id="53">
    <w:p w14:paraId="67470AF8" w14:textId="7A8D8274"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https://narodne-novine.nn.hr/clanci/sluzbeni/2017_01_3_118.html</w:t>
      </w:r>
    </w:p>
  </w:footnote>
  <w:footnote w:id="54">
    <w:p w14:paraId="40164063" w14:textId="77777777" w:rsidR="00430357" w:rsidRPr="00365CD7" w:rsidRDefault="00430357" w:rsidP="003F46DE">
      <w:pPr>
        <w:pStyle w:val="FootnoteText"/>
        <w:jc w:val="both"/>
        <w:rPr>
          <w:rFonts w:cs="Calibri"/>
          <w:sz w:val="18"/>
          <w:szCs w:val="18"/>
          <w:lang w:val="en-GB"/>
        </w:rPr>
      </w:pPr>
      <w:r w:rsidRPr="00113B10">
        <w:rPr>
          <w:rStyle w:val="FootnoteReference"/>
          <w:rFonts w:asciiTheme="minorHAnsi" w:hAnsiTheme="minorHAnsi" w:cs="Calibri"/>
        </w:rPr>
        <w:footnoteRef/>
      </w:r>
      <w:r w:rsidRPr="00113B10">
        <w:rPr>
          <w:rFonts w:asciiTheme="minorHAnsi" w:hAnsiTheme="minorHAnsi" w:cs="Calibri"/>
        </w:rPr>
        <w:t xml:space="preserve"> </w:t>
      </w:r>
      <w:r w:rsidRPr="00113B10">
        <w:rPr>
          <w:rFonts w:asciiTheme="minorHAnsi" w:hAnsiTheme="minorHAnsi" w:cs="Calibri"/>
          <w:lang w:val="en-GB"/>
        </w:rPr>
        <w:t>Regulation on the definition of construction works, other projects and surfaces of state and regional significance (OG 37/14, 154/14)</w:t>
      </w:r>
    </w:p>
  </w:footnote>
  <w:footnote w:id="55">
    <w:p w14:paraId="4A5185DF" w14:textId="3601217D" w:rsidR="00430357" w:rsidRPr="00113B10" w:rsidRDefault="00430357">
      <w:pPr>
        <w:pStyle w:val="FootnoteText"/>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Ministry of Physical Planning, Construction and State Assets</w:t>
      </w:r>
    </w:p>
  </w:footnote>
  <w:footnote w:id="56">
    <w:p w14:paraId="30B0DE46"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rPr>
        <w:footnoteRef/>
      </w:r>
      <w:r w:rsidRPr="00113B10">
        <w:rPr>
          <w:rFonts w:asciiTheme="minorHAnsi" w:hAnsiTheme="minorHAnsi"/>
        </w:rPr>
        <w:t xml:space="preserve"> </w:t>
      </w:r>
      <w:r w:rsidRPr="00113B10">
        <w:rPr>
          <w:rFonts w:asciiTheme="minorHAnsi" w:hAnsiTheme="minorHAnsi"/>
          <w:lang w:val="en-GB"/>
        </w:rPr>
        <w:t xml:space="preserve">According to Act on Cultural Heritage definition of conservation base </w:t>
      </w:r>
      <w:r w:rsidRPr="00113B10">
        <w:rPr>
          <w:rFonts w:asciiTheme="minorHAnsi" w:hAnsiTheme="minorHAnsi"/>
          <w:lang w:val="en-GB"/>
        </w:rPr>
        <w:t>is: professional documentation that contains a graphic and textual part, and includes identification, analysis of the situation, valorisation of the situation and measures for the preservation of cultural and historical values</w:t>
      </w:r>
    </w:p>
  </w:footnote>
  <w:footnote w:id="57">
    <w:p w14:paraId="0C4BE1C6"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Protection of cultural and historical entities is defined by Act on the Protection and Preservation of Cultural Property: „cultural-historical entity </w:t>
      </w:r>
      <w:r w:rsidRPr="00113B10">
        <w:rPr>
          <w:rFonts w:asciiTheme="minorHAnsi" w:hAnsiTheme="minorHAnsi"/>
          <w:lang w:val="en-GB"/>
        </w:rPr>
        <w:t>is considered to be a settlement or part of a settlement, as well as an area, which are protected as a cultural good</w:t>
      </w:r>
    </w:p>
  </w:footnote>
  <w:footnote w:id="58">
    <w:p w14:paraId="56212133" w14:textId="77777777" w:rsidR="00430357" w:rsidRPr="00365CD7" w:rsidRDefault="00430357" w:rsidP="00113B10">
      <w:pPr>
        <w:pStyle w:val="FootnoteText"/>
        <w:jc w:val="both"/>
        <w:rPr>
          <w:sz w:val="18"/>
          <w:szCs w:val="18"/>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Conservation Department of the Ministry of Culture and Media, and for the City of Zagreb the City Institute for the Protection of Cultural and Natural Monuments in Zagreb</w:t>
      </w:r>
    </w:p>
  </w:footnote>
  <w:footnote w:id="59">
    <w:p w14:paraId="50038B2D"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A more complex intervention is an intervention that refers to several developmental historical layers of a building (construction and stylistic) that are not visible in the existing condition or it is an intervention on a building made by complex application of several different materials, which is not documented to protect and preserve cultural heritage under Act on Cultural Heritage.</w:t>
      </w:r>
    </w:p>
  </w:footnote>
  <w:footnote w:id="60">
    <w:p w14:paraId="32FF1B89" w14:textId="556DAC36" w:rsidR="00430357" w:rsidRPr="00365CD7" w:rsidRDefault="00430357" w:rsidP="00113B10">
      <w:pPr>
        <w:pStyle w:val="FootnoteText"/>
        <w:jc w:val="both"/>
        <w:rPr>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Simple and other construction works and works defined by Ordinance on simple and other construction works and works (OG 112/17, 34/18, 36/19, 98/19, 31/20). Works that can be performed: a) without location/building permit and without main design, b) without location / building permit, in accordance with the main design / standard design, c) in the event of construction damage when people and assets are directly in danger, without building permit construction can be restored to the original condition in line with the act according to which it was built or the by project of the existing condition)</w:t>
      </w:r>
    </w:p>
  </w:footnote>
  <w:footnote w:id="61">
    <w:p w14:paraId="430A89BA" w14:textId="754E81DF" w:rsidR="00430357" w:rsidRPr="00365CD7" w:rsidRDefault="00430357" w:rsidP="00005590">
      <w:pPr>
        <w:pStyle w:val="FootnoteText"/>
        <w:rPr>
          <w:sz w:val="17"/>
          <w:szCs w:val="17"/>
          <w:lang w:val="en-GB"/>
        </w:rPr>
      </w:pPr>
      <w:r w:rsidRPr="00365CD7">
        <w:rPr>
          <w:rStyle w:val="FootnoteReference"/>
          <w:sz w:val="18"/>
          <w:szCs w:val="18"/>
        </w:rPr>
        <w:footnoteRef/>
      </w:r>
      <w:r w:rsidRPr="00365CD7">
        <w:rPr>
          <w:sz w:val="18"/>
          <w:szCs w:val="18"/>
        </w:rPr>
        <w:t xml:space="preserve"> </w:t>
      </w:r>
      <w:r w:rsidRPr="00365CD7">
        <w:rPr>
          <w:sz w:val="18"/>
          <w:szCs w:val="18"/>
          <w:lang w:val="en-GB"/>
        </w:rPr>
        <w:t>Temporary construction site is any workplace where construction and other works are performed and whose incomplete list is given in Annex I. of this Ordinance</w:t>
      </w:r>
    </w:p>
  </w:footnote>
  <w:footnote w:id="62">
    <w:p w14:paraId="428564A0" w14:textId="77777777" w:rsidR="00430357" w:rsidRPr="00C97D0E" w:rsidRDefault="00430357" w:rsidP="00C97D0E">
      <w:pPr>
        <w:pStyle w:val="FootnoteText"/>
        <w:jc w:val="both"/>
        <w:rPr>
          <w:rFonts w:asciiTheme="minorHAnsi" w:hAnsiTheme="minorHAnsi"/>
        </w:rPr>
      </w:pPr>
      <w:r w:rsidRPr="00C97D0E">
        <w:rPr>
          <w:rStyle w:val="FootnoteReference"/>
          <w:rFonts w:asciiTheme="minorHAnsi" w:hAnsiTheme="minorHAnsi"/>
        </w:rPr>
        <w:footnoteRef/>
      </w:r>
      <w:r w:rsidRPr="00C97D0E">
        <w:rPr>
          <w:rFonts w:asciiTheme="minorHAnsi" w:hAnsiTheme="minorHAnsi"/>
        </w:rPr>
        <w:t xml:space="preserve"> </w:t>
      </w:r>
      <w:r w:rsidRPr="00C97D0E">
        <w:rPr>
          <w:rFonts w:asciiTheme="minorHAnsi" w:hAnsiTheme="minorHAnsi"/>
          <w:noProof/>
        </w:rPr>
        <w:t>Substantial means retrenchment of more than 50 persons or 5% of the total number of employees within a three month period</w:t>
      </w:r>
    </w:p>
  </w:footnote>
  <w:footnote w:id="63">
    <w:p w14:paraId="27595AA7" w14:textId="77777777" w:rsidR="00430357" w:rsidRPr="00266406" w:rsidRDefault="00430357" w:rsidP="00266406">
      <w:pPr>
        <w:pStyle w:val="FootnoteText"/>
        <w:jc w:val="both"/>
        <w:rPr>
          <w:rFonts w:asciiTheme="minorHAnsi" w:hAnsiTheme="minorHAnsi"/>
        </w:rPr>
      </w:pPr>
      <w:r w:rsidRPr="00266406">
        <w:rPr>
          <w:rStyle w:val="FootnoteReference"/>
          <w:rFonts w:asciiTheme="minorHAnsi" w:hAnsiTheme="minorHAnsi"/>
        </w:rPr>
        <w:footnoteRef/>
      </w:r>
      <w:r w:rsidRPr="00266406">
        <w:rPr>
          <w:rFonts w:asciiTheme="minorHAnsi" w:hAnsiTheme="minorHAnsi"/>
        </w:rPr>
        <w:t xml:space="preserve"> </w:t>
      </w:r>
      <w:r w:rsidRPr="00266406">
        <w:rPr>
          <w:rFonts w:asciiTheme="minorHAnsi" w:hAnsiTheme="minorHAnsi"/>
          <w:noProof/>
        </w:rPr>
        <w:t>Substantial means retrenchment of more than 50 persons or 5% of the total number of employees within a three month period</w:t>
      </w:r>
    </w:p>
  </w:footnote>
  <w:footnote w:id="64">
    <w:p w14:paraId="56153C59" w14:textId="77777777" w:rsidR="00430357" w:rsidRPr="00930AE9" w:rsidRDefault="00430357" w:rsidP="00930AE9">
      <w:pPr>
        <w:pStyle w:val="FootnoteText"/>
        <w:jc w:val="both"/>
        <w:rPr>
          <w:rFonts w:asciiTheme="minorHAnsi" w:hAnsiTheme="minorHAnsi"/>
          <w:lang w:val="en-GB"/>
        </w:rPr>
      </w:pPr>
      <w:r w:rsidRPr="00930AE9">
        <w:rPr>
          <w:rStyle w:val="FootnoteReference"/>
          <w:rFonts w:asciiTheme="minorHAnsi" w:hAnsiTheme="minorHAnsi"/>
        </w:rPr>
        <w:footnoteRef/>
      </w:r>
      <w:r w:rsidRPr="00930AE9">
        <w:rPr>
          <w:rFonts w:asciiTheme="minorHAnsi" w:hAnsiTheme="minorHAnsi"/>
        </w:rPr>
        <w:t xml:space="preserve"> </w:t>
      </w:r>
      <w:r w:rsidRPr="00930AE9">
        <w:rPr>
          <w:rFonts w:asciiTheme="minorHAnsi" w:hAnsiTheme="minorHAnsi"/>
          <w:i/>
          <w:iCs/>
          <w:lang w:val="en-GB"/>
        </w:rPr>
        <w:t>Responsible person who has completed the Questionnaire is authorised to represent the company and guarantees under moral, material and criminal responsibility that the data provided are correct and true</w:t>
      </w:r>
    </w:p>
  </w:footnote>
  <w:footnote w:id="65">
    <w:p w14:paraId="07B91188" w14:textId="77777777" w:rsidR="00430357" w:rsidRPr="005B57BA" w:rsidRDefault="00430357" w:rsidP="005B57BA">
      <w:pPr>
        <w:pStyle w:val="FootnoteText"/>
        <w:jc w:val="both"/>
        <w:rPr>
          <w:rFonts w:asciiTheme="minorHAnsi" w:hAnsiTheme="minorHAnsi"/>
        </w:rPr>
      </w:pPr>
      <w:r w:rsidRPr="005B57BA">
        <w:rPr>
          <w:rStyle w:val="FootnoteReference"/>
          <w:rFonts w:asciiTheme="minorHAnsi" w:hAnsiTheme="minorHAnsi"/>
        </w:rPr>
        <w:footnoteRef/>
      </w:r>
      <w:r w:rsidRPr="005B57BA">
        <w:rPr>
          <w:rFonts w:asciiTheme="minorHAnsi" w:hAnsiTheme="minorHAnsi"/>
        </w:rPr>
        <w:t xml:space="preserve"> </w:t>
      </w:r>
      <w:r w:rsidRPr="005B57BA">
        <w:rPr>
          <w:rFonts w:asciiTheme="minorHAnsi" w:hAnsiTheme="minorHAnsi"/>
          <w:lang w:val="en-GB"/>
        </w:rPr>
        <w:t xml:space="preserve">Sea, </w:t>
      </w:r>
      <w:r w:rsidRPr="005B57BA">
        <w:rPr>
          <w:rFonts w:asciiTheme="minorHAnsi" w:hAnsiTheme="minorHAnsi"/>
          <w:lang w:val="en-GB"/>
        </w:rPr>
        <w:t>sea-coast and islands, waters, airspace, mineral resources and other natural resources, but also land, forests, flora and fauna, other parts of nature, real estate and things of special cultural, historical, economic and ecological significance</w:t>
      </w:r>
    </w:p>
  </w:footnote>
  <w:footnote w:id="66">
    <w:p w14:paraId="539BF0D7" w14:textId="77777777" w:rsidR="00430357" w:rsidRPr="007815EF" w:rsidRDefault="00430357" w:rsidP="00A731F3">
      <w:pPr>
        <w:pStyle w:val="FootnoteText"/>
        <w:rPr>
          <w:rFonts w:asciiTheme="minorHAnsi" w:hAnsiTheme="minorHAnsi"/>
          <w:lang w:val="en-GB"/>
        </w:rPr>
      </w:pPr>
      <w:r w:rsidRPr="007815EF">
        <w:rPr>
          <w:rStyle w:val="FootnoteReference"/>
          <w:rFonts w:asciiTheme="minorHAnsi" w:hAnsiTheme="minorHAnsi"/>
          <w:lang w:val="en-GB"/>
        </w:rPr>
        <w:footnoteRef/>
      </w:r>
      <w:r w:rsidRPr="007815EF">
        <w:rPr>
          <w:rFonts w:asciiTheme="minorHAnsi" w:hAnsiTheme="minorHAnsi"/>
          <w:lang w:val="en-GB"/>
        </w:rPr>
        <w:t xml:space="preserve"> ENVIRONMENTAL AND SOCIAL </w:t>
      </w:r>
      <w:r>
        <w:rPr>
          <w:rFonts w:asciiTheme="minorHAnsi" w:hAnsiTheme="minorHAnsi"/>
          <w:lang w:val="en-GB"/>
        </w:rPr>
        <w:t>IMPACT</w:t>
      </w:r>
      <w:r w:rsidRPr="007815EF">
        <w:rPr>
          <w:rFonts w:asciiTheme="minorHAnsi" w:hAnsiTheme="minorHAnsi"/>
          <w:lang w:val="en-GB"/>
        </w:rPr>
        <w:t xml:space="preserve"> ASSESSMENT FORM </w:t>
      </w:r>
    </w:p>
    <w:p w14:paraId="20733B21" w14:textId="77777777" w:rsidR="00430357" w:rsidRPr="007815EF" w:rsidRDefault="00430357" w:rsidP="00A731F3">
      <w:pPr>
        <w:rPr>
          <w:rFonts w:cs="Arial"/>
          <w:bCs/>
          <w:sz w:val="18"/>
          <w:szCs w:val="18"/>
          <w:lang w:val="en-GB"/>
        </w:rPr>
      </w:pPr>
      <w:r w:rsidRPr="007815EF">
        <w:rPr>
          <w:rFonts w:cs="Arial"/>
          <w:bCs/>
          <w:sz w:val="18"/>
          <w:szCs w:val="18"/>
          <w:lang w:val="en-GB"/>
        </w:rPr>
        <w:t>To be completed by HBOR/</w:t>
      </w:r>
      <w:r>
        <w:rPr>
          <w:rFonts w:cs="Arial"/>
          <w:bCs/>
          <w:sz w:val="18"/>
          <w:szCs w:val="18"/>
          <w:lang w:val="en-GB"/>
        </w:rPr>
        <w:t>PFI</w:t>
      </w:r>
      <w:r w:rsidRPr="007815EF">
        <w:rPr>
          <w:rFonts w:cs="Arial"/>
          <w:bCs/>
          <w:sz w:val="18"/>
          <w:szCs w:val="18"/>
          <w:lang w:val="en-GB"/>
        </w:rPr>
        <w:t xml:space="preserve"> </w:t>
      </w:r>
      <w:r w:rsidRPr="007815EF">
        <w:rPr>
          <w:rFonts w:cs="Arial"/>
          <w:bCs/>
          <w:sz w:val="18"/>
          <w:szCs w:val="18"/>
          <w:lang w:val="en-GB"/>
        </w:rPr>
        <w:t>on the basis of:</w:t>
      </w:r>
    </w:p>
    <w:p w14:paraId="7FB01E5A" w14:textId="77777777" w:rsidR="00430357" w:rsidRPr="007815EF" w:rsidRDefault="00430357" w:rsidP="00533A78">
      <w:pPr>
        <w:pStyle w:val="ListParagraph"/>
        <w:numPr>
          <w:ilvl w:val="0"/>
          <w:numId w:val="45"/>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Environmental and social impact assessment questionnaire completed by the loan applicant</w:t>
      </w:r>
    </w:p>
    <w:p w14:paraId="228959D5" w14:textId="77777777" w:rsidR="00430357" w:rsidRPr="007815EF" w:rsidRDefault="00430357" w:rsidP="00533A78">
      <w:pPr>
        <w:pStyle w:val="ListParagraph"/>
        <w:numPr>
          <w:ilvl w:val="0"/>
          <w:numId w:val="45"/>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Publicly available data / controversies related to the business operations of the loan applicant</w:t>
      </w:r>
    </w:p>
    <w:p w14:paraId="0A481307" w14:textId="77777777" w:rsidR="00430357" w:rsidRPr="007815EF" w:rsidRDefault="00430357" w:rsidP="00533A78">
      <w:pPr>
        <w:pStyle w:val="ListParagraph"/>
        <w:numPr>
          <w:ilvl w:val="0"/>
          <w:numId w:val="45"/>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Insight into available documentation and permits</w:t>
      </w:r>
    </w:p>
    <w:p w14:paraId="0A0EB46F" w14:textId="77777777" w:rsidR="00430357" w:rsidRPr="007815EF" w:rsidRDefault="00430357" w:rsidP="00533A78">
      <w:pPr>
        <w:pStyle w:val="ListParagraph"/>
        <w:numPr>
          <w:ilvl w:val="0"/>
          <w:numId w:val="45"/>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Interviews with and visits to the client (if necessary)</w:t>
      </w:r>
    </w:p>
  </w:footnote>
  <w:footnote w:id="67">
    <w:p w14:paraId="712CC556" w14:textId="77777777" w:rsidR="00430357" w:rsidRPr="007815EF" w:rsidRDefault="00430357" w:rsidP="00A731F3">
      <w:pPr>
        <w:pStyle w:val="FootnoteText"/>
        <w:ind w:left="0" w:firstLine="0"/>
        <w:jc w:val="both"/>
        <w:rPr>
          <w:rFonts w:asciiTheme="minorHAnsi" w:hAnsiTheme="minorHAnsi" w:cstheme="minorHAnsi"/>
          <w:lang w:val="en-GB"/>
        </w:rPr>
      </w:pPr>
      <w:r w:rsidRPr="007815EF">
        <w:rPr>
          <w:rStyle w:val="FootnoteReference"/>
          <w:rFonts w:asciiTheme="minorHAnsi" w:hAnsiTheme="minorHAnsi" w:cstheme="minorHAnsi"/>
          <w:lang w:val="en-GB"/>
        </w:rPr>
        <w:footnoteRef/>
      </w:r>
      <w:r w:rsidRPr="007815EF">
        <w:rPr>
          <w:rFonts w:asciiTheme="minorHAnsi" w:hAnsiTheme="minorHAnsi" w:cstheme="minorHAnsi"/>
          <w:lang w:val="en-GB"/>
        </w:rPr>
        <w:t xml:space="preserve"> Analysis and evaluation/assessment of the impact on the environment and society is done </w:t>
      </w:r>
      <w:r w:rsidRPr="007815EF">
        <w:rPr>
          <w:rFonts w:asciiTheme="minorHAnsi" w:hAnsiTheme="minorHAnsi" w:cstheme="minorHAnsi"/>
          <w:u w:val="single"/>
          <w:lang w:val="en-GB"/>
        </w:rPr>
        <w:t>only</w:t>
      </w:r>
      <w:r w:rsidRPr="007815EF">
        <w:rPr>
          <w:rFonts w:asciiTheme="minorHAnsi" w:hAnsiTheme="minorHAnsi" w:cstheme="minorHAnsi"/>
          <w:lang w:val="en-GB"/>
        </w:rPr>
        <w:t xml:space="preserve"> for the established risk category – MODERATE RISK. </w:t>
      </w:r>
    </w:p>
    <w:p w14:paraId="5D9B6B3A" w14:textId="77777777" w:rsidR="00430357" w:rsidRPr="007815EF" w:rsidRDefault="00430357" w:rsidP="00A731F3">
      <w:pPr>
        <w:pStyle w:val="FootnoteText"/>
        <w:jc w:val="both"/>
        <w:rPr>
          <w:rFonts w:asciiTheme="minorHAnsi" w:hAnsiTheme="minorHAnsi" w:cstheme="minorHAnsi"/>
          <w:lang w:val="en-GB"/>
        </w:rPr>
      </w:pPr>
      <w:r w:rsidRPr="007815EF">
        <w:rPr>
          <w:rFonts w:asciiTheme="minorHAnsi" w:hAnsiTheme="minorHAnsi" w:cstheme="minorHAnsi"/>
          <w:lang w:val="en-GB"/>
        </w:rPr>
        <w:t>There are no further obligations for LOW RISK (neither analysis not assessment of impact).</w:t>
      </w:r>
    </w:p>
  </w:footnote>
  <w:footnote w:id="68">
    <w:p w14:paraId="2E6D7AFF" w14:textId="77777777" w:rsidR="00430357" w:rsidRPr="00FD3002" w:rsidRDefault="00430357" w:rsidP="00A731F3">
      <w:pPr>
        <w:pStyle w:val="FootnoteText"/>
        <w:rPr>
          <w:rFonts w:asciiTheme="minorHAnsi" w:hAnsiTheme="minorHAnsi" w:cstheme="minorHAnsi"/>
          <w:lang w:val="en-GB"/>
        </w:rPr>
      </w:pPr>
      <w:r w:rsidRPr="00FD3002">
        <w:rPr>
          <w:rStyle w:val="FootnoteReference"/>
          <w:rFonts w:asciiTheme="minorHAnsi" w:hAnsiTheme="minorHAnsi" w:cstheme="minorHAnsi"/>
          <w:lang w:val="en-GB"/>
        </w:rPr>
        <w:footnoteRef/>
      </w:r>
      <w:r w:rsidRPr="00FD3002">
        <w:rPr>
          <w:rFonts w:asciiTheme="minorHAnsi" w:hAnsiTheme="minorHAnsi" w:cstheme="minorHAnsi"/>
          <w:lang w:val="en-GB"/>
        </w:rPr>
        <w:t xml:space="preserve"> Compliance with legal obligations</w:t>
      </w:r>
    </w:p>
  </w:footnote>
  <w:footnote w:id="69">
    <w:p w14:paraId="391443D5" w14:textId="77777777" w:rsidR="00430357" w:rsidRPr="006F6397" w:rsidRDefault="00430357" w:rsidP="00A731F3">
      <w:pPr>
        <w:pStyle w:val="FootnoteText"/>
        <w:rPr>
          <w:lang w:val="en-GB"/>
        </w:rPr>
      </w:pPr>
      <w:r w:rsidRPr="00FD3002">
        <w:rPr>
          <w:rStyle w:val="FootnoteReference"/>
          <w:rFonts w:asciiTheme="minorHAnsi" w:hAnsiTheme="minorHAnsi" w:cstheme="minorHAnsi"/>
          <w:lang w:val="en-GB"/>
        </w:rPr>
        <w:footnoteRef/>
      </w:r>
      <w:r w:rsidRPr="00FD3002">
        <w:rPr>
          <w:rFonts w:asciiTheme="minorHAnsi" w:hAnsiTheme="minorHAnsi" w:cstheme="minorHAnsi"/>
          <w:lang w:val="en-GB"/>
        </w:rPr>
        <w:t xml:space="preserve"> In relation to the legal obligations in the Republic of Croatia</w:t>
      </w:r>
    </w:p>
  </w:footnote>
  <w:footnote w:id="70">
    <w:p w14:paraId="597B08E3"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Of HBOR towards WB</w:t>
      </w:r>
    </w:p>
  </w:footnote>
  <w:footnote w:id="71">
    <w:p w14:paraId="6010C361"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High risk – as defined in WB Environmental and Social Directive for Investment Project Financing</w:t>
      </w:r>
    </w:p>
  </w:footnote>
  <w:footnote w:id="72">
    <w:p w14:paraId="7E24550C"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Substantial risk – as defined in WB Environmental and Social Directive for Investment Project Financing</w:t>
      </w:r>
    </w:p>
  </w:footnote>
  <w:footnote w:id="73">
    <w:p w14:paraId="52DFB461"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Moderate risk – as defined in WB Environmental and Social Directive for Investment Project Financing</w:t>
      </w:r>
    </w:p>
  </w:footnote>
  <w:footnote w:id="74">
    <w:p w14:paraId="6B17D35D"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Low risk – as defined in WB Environmental and Social Directive for Investment Project Financing</w:t>
      </w:r>
    </w:p>
  </w:footnote>
  <w:footnote w:id="75">
    <w:p w14:paraId="0C1486BB" w14:textId="46D90817" w:rsidR="00430357" w:rsidRPr="00960A1E" w:rsidRDefault="00430357" w:rsidP="00A731F3">
      <w:pPr>
        <w:pStyle w:val="FootnoteText"/>
        <w:ind w:left="0" w:firstLine="0"/>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If the </w:t>
      </w:r>
      <w:r>
        <w:rPr>
          <w:rFonts w:asciiTheme="minorHAnsi" w:hAnsiTheme="minorHAnsi" w:cstheme="minorHAnsi"/>
          <w:lang w:val="en-GB"/>
        </w:rPr>
        <w:t>sub</w:t>
      </w:r>
      <w:r w:rsidRPr="00960A1E">
        <w:rPr>
          <w:rFonts w:asciiTheme="minorHAnsi" w:hAnsiTheme="minorHAnsi" w:cstheme="minorHAnsi"/>
          <w:lang w:val="en-GB"/>
        </w:rPr>
        <w:t xml:space="preserve">project is approved, HBOR / PFI establishes the process of monitoring whether the requirement of compliance with the legal regulations and the </w:t>
      </w:r>
      <w:r w:rsidRPr="00A746D2">
        <w:rPr>
          <w:rFonts w:asciiTheme="minorHAnsi" w:hAnsiTheme="minorHAnsi" w:cstheme="minorHAnsi"/>
          <w:lang w:val="en-GB"/>
        </w:rPr>
        <w:t>plan f</w:t>
      </w:r>
      <w:r>
        <w:rPr>
          <w:rFonts w:asciiTheme="minorHAnsi" w:hAnsiTheme="minorHAnsi" w:cstheme="minorHAnsi"/>
          <w:lang w:val="en-GB"/>
        </w:rPr>
        <w:t xml:space="preserve">or corrective measures (defined during the Assessment or Monitoring) </w:t>
      </w:r>
      <w:r w:rsidRPr="00960A1E">
        <w:rPr>
          <w:rFonts w:asciiTheme="minorHAnsi" w:hAnsiTheme="minorHAnsi" w:cstheme="minorHAnsi"/>
          <w:lang w:val="en-GB"/>
        </w:rPr>
        <w:t>is met.</w:t>
      </w:r>
    </w:p>
  </w:footnote>
  <w:footnote w:id="76">
    <w:p w14:paraId="2390DFFD" w14:textId="5C6F2D58" w:rsidR="00430357" w:rsidRPr="00960A1E" w:rsidRDefault="00430357" w:rsidP="00A746D2">
      <w:pPr>
        <w:pStyle w:val="FootnoteText"/>
        <w:ind w:left="0" w:firstLine="0"/>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For the purposes of periodic reporting, the </w:t>
      </w:r>
      <w:r>
        <w:rPr>
          <w:rFonts w:asciiTheme="minorHAnsi" w:hAnsiTheme="minorHAnsi" w:cstheme="minorHAnsi"/>
          <w:lang w:val="en-GB"/>
        </w:rPr>
        <w:t>Sub-loan</w:t>
      </w:r>
      <w:r w:rsidRPr="00960A1E">
        <w:rPr>
          <w:rFonts w:asciiTheme="minorHAnsi" w:hAnsiTheme="minorHAnsi" w:cstheme="minorHAnsi"/>
          <w:lang w:val="en-GB"/>
        </w:rPr>
        <w:t xml:space="preserve"> </w:t>
      </w:r>
      <w:r>
        <w:rPr>
          <w:rFonts w:asciiTheme="minorHAnsi" w:hAnsiTheme="minorHAnsi" w:cstheme="minorHAnsi"/>
          <w:lang w:val="en-GB"/>
        </w:rPr>
        <w:t>B</w:t>
      </w:r>
      <w:r w:rsidRPr="00960A1E">
        <w:rPr>
          <w:rFonts w:asciiTheme="minorHAnsi" w:hAnsiTheme="minorHAnsi" w:cstheme="minorHAnsi"/>
          <w:lang w:val="en-GB"/>
        </w:rPr>
        <w:t>eneficiary shall complete the Questionnaire: ENVIRONMENTAL AND SOCIAL MONITORING REPORT</w:t>
      </w:r>
      <w:r>
        <w:rPr>
          <w:rFonts w:asciiTheme="minorHAnsi" w:hAnsiTheme="minorHAnsi" w:cstheme="minorHAnsi"/>
          <w:lang w:val="en-GB"/>
        </w:rPr>
        <w:t>.</w:t>
      </w:r>
      <w:r w:rsidRPr="00960A1E">
        <w:rPr>
          <w:rFonts w:asciiTheme="minorHAnsi" w:hAnsiTheme="minorHAnsi" w:cstheme="minorHAnsi"/>
          <w:lang w:val="en-GB"/>
        </w:rPr>
        <w:t xml:space="preserve"> </w:t>
      </w:r>
    </w:p>
  </w:footnote>
  <w:footnote w:id="77">
    <w:p w14:paraId="07EDAE54" w14:textId="302B66DB" w:rsidR="00430357" w:rsidRPr="00763378" w:rsidRDefault="00430357" w:rsidP="00A731F3">
      <w:pPr>
        <w:pStyle w:val="FootnoteText"/>
        <w:jc w:val="both"/>
        <w:rPr>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Reporting obligation SEMI-ANNUALLY and IMMEDIATELY in case of a significant accident / incident / event</w:t>
      </w:r>
      <w:r>
        <w:rPr>
          <w:rFonts w:asciiTheme="minorHAnsi" w:hAnsiTheme="minorHAnsi" w:cstheme="minorHAnsi"/>
          <w:lang w:val="en-GB"/>
        </w:rPr>
        <w:t>.</w:t>
      </w:r>
    </w:p>
  </w:footnote>
  <w:footnote w:id="78">
    <w:p w14:paraId="61E230CC" w14:textId="77777777" w:rsidR="00430357" w:rsidRPr="0069724A" w:rsidRDefault="00430357" w:rsidP="00A243AE">
      <w:pPr>
        <w:pStyle w:val="FootnoteText"/>
        <w:jc w:val="both"/>
        <w:rPr>
          <w:rFonts w:ascii="Arial" w:hAnsi="Arial" w:cs="Arial"/>
          <w:sz w:val="16"/>
          <w:szCs w:val="16"/>
        </w:rPr>
      </w:pPr>
      <w:r w:rsidRPr="00217A3D">
        <w:rPr>
          <w:rStyle w:val="FootnoteReference"/>
          <w:rFonts w:ascii="Arial" w:hAnsi="Arial" w:cs="Arial"/>
          <w:sz w:val="16"/>
          <w:szCs w:val="16"/>
        </w:rPr>
        <w:footnoteRef/>
      </w:r>
      <w:r w:rsidRPr="00217A3D">
        <w:rPr>
          <w:rFonts w:ascii="Arial" w:hAnsi="Arial" w:cs="Arial"/>
          <w:sz w:val="16"/>
          <w:szCs w:val="16"/>
        </w:rPr>
        <w:t xml:space="preserve"> </w:t>
      </w:r>
      <w:r w:rsidRPr="00092EBD">
        <w:rPr>
          <w:rFonts w:ascii="Arial" w:hAnsi="Arial" w:cs="Arial"/>
          <w:i/>
          <w:iCs/>
          <w:sz w:val="16"/>
          <w:szCs w:val="16"/>
        </w:rPr>
        <w:t>Bitumino</w:t>
      </w:r>
      <w:r>
        <w:rPr>
          <w:rFonts w:ascii="Arial" w:hAnsi="Arial" w:cs="Arial"/>
          <w:i/>
          <w:iCs/>
          <w:sz w:val="16"/>
          <w:szCs w:val="16"/>
        </w:rPr>
        <w:t>us shales</w:t>
      </w:r>
      <w:r>
        <w:rPr>
          <w:rFonts w:ascii="Arial" w:hAnsi="Arial" w:cs="Arial"/>
          <w:sz w:val="16"/>
          <w:szCs w:val="16"/>
        </w:rPr>
        <w:t xml:space="preserve"> are rocks with a certain percentage of bitumen</w:t>
      </w:r>
      <w:r w:rsidRPr="00217A3D">
        <w:rPr>
          <w:rFonts w:ascii="Arial" w:hAnsi="Arial" w:cs="Arial"/>
          <w:sz w:val="16"/>
          <w:szCs w:val="16"/>
        </w:rPr>
        <w:t xml:space="preserve">, </w:t>
      </w:r>
      <w:r>
        <w:rPr>
          <w:rFonts w:ascii="Arial" w:hAnsi="Arial" w:cs="Arial"/>
          <w:sz w:val="16"/>
          <w:szCs w:val="16"/>
        </w:rPr>
        <w:t>from which fuel distillates are obtained by heating. (</w:t>
      </w:r>
      <w:r>
        <w:rPr>
          <w:rFonts w:ascii="Arial" w:hAnsi="Arial" w:cs="Arial"/>
          <w:sz w:val="16"/>
          <w:szCs w:val="16"/>
        </w:rPr>
        <w:t>source: Croatian encyclopedia</w:t>
      </w:r>
      <w:r w:rsidRPr="0069724A">
        <w:rPr>
          <w:rFonts w:ascii="Arial" w:hAnsi="Arial" w:cs="Arial"/>
          <w:sz w:val="16"/>
          <w:szCs w:val="16"/>
        </w:rPr>
        <w:t xml:space="preserve">, </w:t>
      </w:r>
      <w:r>
        <w:rPr>
          <w:rFonts w:ascii="Arial" w:hAnsi="Arial" w:cs="Arial"/>
          <w:sz w:val="16"/>
          <w:szCs w:val="16"/>
        </w:rPr>
        <w:t>online edition</w:t>
      </w:r>
      <w:r w:rsidRPr="0069724A">
        <w:rPr>
          <w:rFonts w:ascii="Arial" w:hAnsi="Arial" w:cs="Arial"/>
          <w:sz w:val="16"/>
          <w:szCs w:val="16"/>
        </w:rPr>
        <w:t xml:space="preserve">. </w:t>
      </w:r>
      <w:r w:rsidRPr="0069724A">
        <w:rPr>
          <w:rFonts w:ascii="Arial" w:hAnsi="Arial" w:cs="Arial"/>
          <w:sz w:val="16"/>
          <w:szCs w:val="16"/>
        </w:rPr>
        <w:t>Leksikografski zavod Miroslav Krleža, 2020)</w:t>
      </w:r>
    </w:p>
  </w:footnote>
  <w:footnote w:id="79">
    <w:p w14:paraId="3D76EA43" w14:textId="77777777" w:rsidR="00430357" w:rsidRPr="0069724A" w:rsidRDefault="00430357" w:rsidP="00A243AE">
      <w:pPr>
        <w:pStyle w:val="FootnoteText"/>
        <w:jc w:val="both"/>
        <w:rPr>
          <w:rFonts w:ascii="Arial" w:hAnsi="Arial" w:cs="Arial"/>
          <w:sz w:val="16"/>
          <w:szCs w:val="16"/>
        </w:rPr>
      </w:pPr>
      <w:r w:rsidRPr="0069724A">
        <w:rPr>
          <w:rStyle w:val="FootnoteReference"/>
          <w:rFonts w:ascii="Arial" w:hAnsi="Arial" w:cs="Arial"/>
          <w:sz w:val="16"/>
          <w:szCs w:val="16"/>
        </w:rPr>
        <w:footnoteRef/>
      </w:r>
      <w:r w:rsidRPr="0069724A">
        <w:rPr>
          <w:rFonts w:ascii="Arial" w:hAnsi="Arial" w:cs="Arial"/>
          <w:sz w:val="16"/>
          <w:szCs w:val="16"/>
        </w:rPr>
        <w:t xml:space="preserve"> </w:t>
      </w:r>
      <w:r>
        <w:rPr>
          <w:rFonts w:ascii="Arial" w:hAnsi="Arial" w:cs="Arial"/>
          <w:i/>
          <w:iCs/>
          <w:sz w:val="16"/>
          <w:szCs w:val="16"/>
        </w:rPr>
        <w:t>Cogeneration</w:t>
      </w:r>
      <w:r w:rsidRPr="0069724A">
        <w:rPr>
          <w:rFonts w:ascii="Arial" w:hAnsi="Arial" w:cs="Arial"/>
          <w:sz w:val="16"/>
          <w:szCs w:val="16"/>
        </w:rPr>
        <w:t xml:space="preserve"> </w:t>
      </w:r>
      <w:r>
        <w:rPr>
          <w:rFonts w:ascii="Arial" w:hAnsi="Arial" w:cs="Arial"/>
          <w:sz w:val="16"/>
          <w:szCs w:val="16"/>
        </w:rPr>
        <w:t xml:space="preserve">is a process of </w:t>
      </w:r>
      <w:r>
        <w:rPr>
          <w:rFonts w:ascii="Arial" w:hAnsi="Arial" w:cs="Arial"/>
          <w:sz w:val="16"/>
          <w:szCs w:val="16"/>
        </w:rPr>
        <w:t>simulatneous production of electricity and useful thermal energy in a single process</w:t>
      </w:r>
      <w:r w:rsidRPr="0069724A">
        <w:rPr>
          <w:rFonts w:ascii="Arial" w:hAnsi="Arial" w:cs="Arial"/>
          <w:sz w:val="16"/>
          <w:szCs w:val="16"/>
        </w:rPr>
        <w:t xml:space="preserve">. </w:t>
      </w:r>
      <w:r>
        <w:rPr>
          <w:rFonts w:ascii="Arial" w:hAnsi="Arial" w:cs="Arial"/>
          <w:sz w:val="16"/>
          <w:szCs w:val="16"/>
        </w:rPr>
        <w:t>Cogeneration uses waste heat generated by the usual production of electricity in thermal power plants. (source: HROTE – Croatian Energy Market Operater</w:t>
      </w:r>
      <w:r w:rsidRPr="0069724A">
        <w:rPr>
          <w:rFonts w:ascii="Arial" w:hAnsi="Arial" w:cs="Arial"/>
          <w:sz w:val="16"/>
          <w:szCs w:val="16"/>
        </w:rPr>
        <w:t>)</w:t>
      </w:r>
    </w:p>
  </w:footnote>
  <w:footnote w:id="80">
    <w:p w14:paraId="1605D240" w14:textId="77777777" w:rsidR="00430357" w:rsidRDefault="00430357" w:rsidP="00A243AE">
      <w:pPr>
        <w:pStyle w:val="FootnoteText"/>
      </w:pPr>
      <w:r w:rsidRPr="0069724A">
        <w:rPr>
          <w:rStyle w:val="FootnoteReference"/>
          <w:rFonts w:ascii="Arial" w:hAnsi="Arial" w:cs="Arial"/>
          <w:sz w:val="16"/>
          <w:szCs w:val="16"/>
        </w:rPr>
        <w:footnoteRef/>
      </w:r>
      <w:r w:rsidRPr="0069724A">
        <w:rPr>
          <w:rFonts w:ascii="Arial" w:hAnsi="Arial" w:cs="Arial"/>
          <w:sz w:val="16"/>
          <w:szCs w:val="16"/>
        </w:rPr>
        <w:t xml:space="preserve"> </w:t>
      </w:r>
      <w:r>
        <w:rPr>
          <w:rFonts w:ascii="Arial" w:hAnsi="Arial" w:cs="Arial"/>
          <w:i/>
          <w:iCs/>
          <w:sz w:val="16"/>
          <w:szCs w:val="16"/>
        </w:rPr>
        <w:t>Fissionable material</w:t>
      </w:r>
      <w:r w:rsidRPr="0069724A">
        <w:rPr>
          <w:rFonts w:ascii="Arial" w:hAnsi="Arial" w:cs="Arial"/>
          <w:sz w:val="16"/>
          <w:szCs w:val="16"/>
        </w:rPr>
        <w:t xml:space="preserve"> </w:t>
      </w:r>
      <w:r>
        <w:rPr>
          <w:rFonts w:ascii="Arial" w:hAnsi="Arial" w:cs="Arial"/>
          <w:sz w:val="16"/>
          <w:szCs w:val="16"/>
        </w:rPr>
        <w:t>is material whose atomic nuclei can go into spontaneous or nuclear fission</w:t>
      </w:r>
      <w:r w:rsidRPr="0069724A">
        <w:rPr>
          <w:rFonts w:ascii="Arial" w:hAnsi="Arial" w:cs="Arial"/>
          <w:sz w:val="16"/>
          <w:szCs w:val="16"/>
        </w:rPr>
        <w:t>, a</w:t>
      </w:r>
      <w:r>
        <w:rPr>
          <w:rFonts w:ascii="Arial" w:hAnsi="Arial" w:cs="Arial"/>
          <w:sz w:val="16"/>
          <w:szCs w:val="16"/>
        </w:rPr>
        <w:t>nd</w:t>
      </w:r>
      <w:r w:rsidRPr="0069724A">
        <w:rPr>
          <w:rFonts w:ascii="Arial" w:hAnsi="Arial" w:cs="Arial"/>
          <w:sz w:val="16"/>
          <w:szCs w:val="16"/>
        </w:rPr>
        <w:t xml:space="preserve"> </w:t>
      </w:r>
      <w:r>
        <w:rPr>
          <w:rFonts w:ascii="Arial" w:hAnsi="Arial" w:cs="Arial"/>
          <w:i/>
          <w:iCs/>
          <w:sz w:val="16"/>
          <w:szCs w:val="16"/>
        </w:rPr>
        <w:t>fertile material</w:t>
      </w:r>
      <w:r w:rsidRPr="0069724A">
        <w:rPr>
          <w:rFonts w:ascii="Arial" w:hAnsi="Arial" w:cs="Arial"/>
          <w:sz w:val="16"/>
          <w:szCs w:val="16"/>
        </w:rPr>
        <w:t xml:space="preserve"> </w:t>
      </w:r>
      <w:r>
        <w:rPr>
          <w:rFonts w:ascii="Arial" w:hAnsi="Arial" w:cs="Arial"/>
          <w:sz w:val="16"/>
          <w:szCs w:val="16"/>
        </w:rPr>
        <w:t>is material that can be converted into fissile material by neutron firing</w:t>
      </w:r>
      <w:r w:rsidRPr="0069724A">
        <w:rPr>
          <w:rFonts w:ascii="Arial" w:hAnsi="Arial" w:cs="Arial"/>
          <w:sz w:val="16"/>
          <w:szCs w:val="16"/>
        </w:rPr>
        <w:t>. (</w:t>
      </w:r>
      <w:r>
        <w:rPr>
          <w:rFonts w:ascii="Arial" w:hAnsi="Arial" w:cs="Arial"/>
          <w:sz w:val="16"/>
          <w:szCs w:val="16"/>
        </w:rPr>
        <w:t>source</w:t>
      </w:r>
      <w:r w:rsidRPr="0069724A">
        <w:rPr>
          <w:rFonts w:ascii="Arial" w:hAnsi="Arial" w:cs="Arial"/>
          <w:sz w:val="16"/>
          <w:szCs w:val="16"/>
        </w:rPr>
        <w:t xml:space="preserve">: Struna – </w:t>
      </w:r>
      <w:r w:rsidRPr="0069724A">
        <w:rPr>
          <w:rFonts w:ascii="Arial" w:hAnsi="Arial" w:cs="Arial"/>
          <w:sz w:val="16"/>
          <w:szCs w:val="16"/>
        </w:rPr>
        <w:t>Hrvatsko strukovno nazivlje</w:t>
      </w:r>
      <w:r>
        <w:rPr>
          <w:rFonts w:ascii="Arial" w:hAnsi="Arial" w:cs="Arial"/>
          <w:sz w:val="16"/>
          <w:szCs w:val="16"/>
        </w:rPr>
        <w:t xml:space="preserve"> [Croatian Special Field Terminology base]</w:t>
      </w:r>
      <w:r w:rsidRPr="0069724A">
        <w:rPr>
          <w:rFonts w:ascii="Arial" w:hAnsi="Arial" w:cs="Arial"/>
          <w:sz w:val="16"/>
          <w:szCs w:val="16"/>
        </w:rPr>
        <w:t>)</w:t>
      </w:r>
    </w:p>
  </w:footnote>
  <w:footnote w:id="81">
    <w:p w14:paraId="785FA6C8" w14:textId="77777777" w:rsidR="00430357" w:rsidRPr="00092EBD" w:rsidRDefault="00430357" w:rsidP="00A243AE">
      <w:pPr>
        <w:pStyle w:val="FootnoteText"/>
        <w:jc w:val="both"/>
        <w:rPr>
          <w:rFonts w:ascii="Arial" w:hAnsi="Arial" w:cs="Arial"/>
          <w:sz w:val="16"/>
          <w:szCs w:val="16"/>
        </w:rPr>
      </w:pPr>
      <w:r w:rsidRPr="00092EBD">
        <w:rPr>
          <w:rStyle w:val="FootnoteReference"/>
          <w:rFonts w:ascii="Arial" w:hAnsi="Arial" w:cs="Arial"/>
          <w:sz w:val="16"/>
          <w:szCs w:val="16"/>
        </w:rPr>
        <w:footnoteRef/>
      </w:r>
      <w:r w:rsidRPr="00092EBD">
        <w:rPr>
          <w:rFonts w:ascii="Arial" w:hAnsi="Arial" w:cs="Arial"/>
          <w:sz w:val="16"/>
          <w:szCs w:val="16"/>
        </w:rPr>
        <w:t xml:space="preserve"> </w:t>
      </w:r>
      <w:r w:rsidRPr="00092EBD">
        <w:rPr>
          <w:rFonts w:ascii="Arial" w:hAnsi="Arial" w:cs="Arial"/>
          <w:i/>
          <w:iCs/>
          <w:sz w:val="16"/>
          <w:szCs w:val="16"/>
        </w:rPr>
        <w:t xml:space="preserve">Greenfield </w:t>
      </w:r>
      <w:r>
        <w:rPr>
          <w:rFonts w:ascii="Arial" w:hAnsi="Arial" w:cs="Arial"/>
          <w:i/>
          <w:iCs/>
          <w:sz w:val="16"/>
          <w:szCs w:val="16"/>
        </w:rPr>
        <w:t>facilities</w:t>
      </w:r>
      <w:r w:rsidRPr="00092EBD">
        <w:rPr>
          <w:rFonts w:ascii="Arial" w:hAnsi="Arial" w:cs="Arial"/>
          <w:sz w:val="16"/>
          <w:szCs w:val="16"/>
        </w:rPr>
        <w:t xml:space="preserve"> </w:t>
      </w:r>
      <w:r>
        <w:rPr>
          <w:rFonts w:ascii="Arial" w:hAnsi="Arial" w:cs="Arial"/>
          <w:sz w:val="16"/>
          <w:szCs w:val="16"/>
        </w:rPr>
        <w:t>are facilities built on a new location</w:t>
      </w:r>
      <w:r w:rsidRPr="00092EBD">
        <w:rPr>
          <w:rFonts w:ascii="Arial" w:hAnsi="Arial" w:cs="Arial"/>
          <w:sz w:val="16"/>
          <w:szCs w:val="16"/>
        </w:rPr>
        <w:t xml:space="preserve">, </w:t>
      </w:r>
      <w:r>
        <w:rPr>
          <w:rFonts w:ascii="Arial" w:hAnsi="Arial" w:cs="Arial"/>
          <w:sz w:val="16"/>
          <w:szCs w:val="16"/>
        </w:rPr>
        <w:t>whereas</w:t>
      </w:r>
      <w:r w:rsidRPr="00092EBD">
        <w:rPr>
          <w:rFonts w:ascii="Arial" w:hAnsi="Arial" w:cs="Arial"/>
          <w:sz w:val="16"/>
          <w:szCs w:val="16"/>
        </w:rPr>
        <w:t xml:space="preserve"> </w:t>
      </w:r>
      <w:r w:rsidRPr="00092EBD">
        <w:rPr>
          <w:rFonts w:ascii="Arial" w:hAnsi="Arial" w:cs="Arial"/>
          <w:i/>
          <w:iCs/>
          <w:sz w:val="16"/>
          <w:szCs w:val="16"/>
        </w:rPr>
        <w:t xml:space="preserve">brownfield </w:t>
      </w:r>
      <w:r>
        <w:rPr>
          <w:rFonts w:ascii="Arial" w:hAnsi="Arial" w:cs="Arial"/>
          <w:i/>
          <w:iCs/>
          <w:sz w:val="16"/>
          <w:szCs w:val="16"/>
        </w:rPr>
        <w:t>facilities</w:t>
      </w:r>
      <w:r w:rsidRPr="00092EBD">
        <w:rPr>
          <w:rFonts w:ascii="Arial" w:hAnsi="Arial" w:cs="Arial"/>
          <w:sz w:val="16"/>
          <w:szCs w:val="16"/>
        </w:rPr>
        <w:t xml:space="preserve"> </w:t>
      </w:r>
      <w:r>
        <w:rPr>
          <w:rFonts w:ascii="Arial" w:hAnsi="Arial" w:cs="Arial"/>
          <w:sz w:val="16"/>
          <w:szCs w:val="16"/>
        </w:rPr>
        <w:t>involve construction on an existing location</w:t>
      </w:r>
      <w:r w:rsidRPr="00092EBD">
        <w:rPr>
          <w:rFonts w:ascii="Arial" w:hAnsi="Arial" w:cs="Arial"/>
          <w:sz w:val="16"/>
          <w:szCs w:val="16"/>
        </w:rPr>
        <w:t xml:space="preserve">, </w:t>
      </w:r>
      <w:r>
        <w:rPr>
          <w:rFonts w:ascii="Arial" w:hAnsi="Arial" w:cs="Arial"/>
          <w:sz w:val="16"/>
          <w:szCs w:val="16"/>
        </w:rPr>
        <w:t>i.e. modification</w:t>
      </w:r>
      <w:r w:rsidRPr="00092EBD">
        <w:rPr>
          <w:rFonts w:ascii="Arial" w:hAnsi="Arial" w:cs="Arial"/>
          <w:sz w:val="16"/>
          <w:szCs w:val="16"/>
        </w:rPr>
        <w:t xml:space="preserve">, </w:t>
      </w:r>
      <w:r>
        <w:rPr>
          <w:rFonts w:ascii="Arial" w:hAnsi="Arial" w:cs="Arial"/>
          <w:sz w:val="16"/>
          <w:szCs w:val="16"/>
        </w:rPr>
        <w:t xml:space="preserve">upgrade or </w:t>
      </w:r>
      <w:r>
        <w:rPr>
          <w:rFonts w:ascii="Arial" w:hAnsi="Arial" w:cs="Arial"/>
          <w:sz w:val="16"/>
          <w:szCs w:val="16"/>
        </w:rPr>
        <w:t>modernisation of an existing facility</w:t>
      </w:r>
      <w:r w:rsidRPr="00092EBD">
        <w:rPr>
          <w:rFonts w:ascii="Arial" w:hAnsi="Arial" w:cs="Arial"/>
          <w:sz w:val="16"/>
          <w:szCs w:val="16"/>
        </w:rPr>
        <w:t>.</w:t>
      </w:r>
    </w:p>
  </w:footnote>
  <w:footnote w:id="82">
    <w:p w14:paraId="088E3614" w14:textId="77777777" w:rsidR="00430357" w:rsidRPr="0051360B" w:rsidRDefault="00430357" w:rsidP="00A243AE">
      <w:pPr>
        <w:pStyle w:val="FootnoteText"/>
        <w:jc w:val="both"/>
        <w:rPr>
          <w:rFonts w:asciiTheme="minorHAnsi" w:hAnsiTheme="minorHAnsi" w:cstheme="minorHAnsi"/>
        </w:rPr>
      </w:pPr>
      <w:r w:rsidRPr="0051360B">
        <w:rPr>
          <w:rStyle w:val="FootnoteReference"/>
          <w:rFonts w:asciiTheme="minorHAnsi" w:hAnsiTheme="minorHAnsi" w:cstheme="minorHAnsi"/>
        </w:rPr>
        <w:footnoteRef/>
      </w:r>
      <w:r w:rsidRPr="0051360B">
        <w:rPr>
          <w:rFonts w:asciiTheme="minorHAnsi" w:hAnsiTheme="minorHAnsi" w:cstheme="minorHAnsi"/>
        </w:rPr>
        <w:t xml:space="preserve"> </w:t>
      </w:r>
      <w:r w:rsidRPr="0051360B">
        <w:rPr>
          <w:rFonts w:asciiTheme="minorHAnsi" w:hAnsiTheme="minorHAnsi" w:cstheme="minorHAnsi"/>
          <w:i/>
          <w:iCs/>
        </w:rPr>
        <w:t>Land reclamation</w:t>
      </w:r>
      <w:r w:rsidRPr="0051360B">
        <w:rPr>
          <w:rFonts w:asciiTheme="minorHAnsi" w:hAnsiTheme="minorHAnsi" w:cstheme="minorHAnsi"/>
        </w:rPr>
        <w:t xml:space="preserve"> is the preparation of infertile soil for plant production by improving its properties (e.g. drainage of excess water, soil irrigation, deforestation – forests and shrubbery, extraction of tree stumps, earthworks to create a suitable soil configuration, turning the soil mass, changing pedological horizons, deep scarifying, blasting explosives, </w:t>
      </w:r>
      <w:r w:rsidRPr="0051360B">
        <w:rPr>
          <w:rFonts w:asciiTheme="minorHAnsi" w:hAnsiTheme="minorHAnsi" w:cstheme="minorHAnsi"/>
        </w:rPr>
        <w:t>fertilisation etc.). (</w:t>
      </w:r>
      <w:r w:rsidRPr="0051360B">
        <w:rPr>
          <w:rFonts w:asciiTheme="minorHAnsi" w:hAnsiTheme="minorHAnsi" w:cstheme="minorHAnsi"/>
        </w:rPr>
        <w:t>source: Croatian Encyclopedia, online edition. Leksikografski zavod Miroslav Krleža, 2020)</w:t>
      </w:r>
    </w:p>
  </w:footnote>
  <w:footnote w:id="83">
    <w:p w14:paraId="52BD54A3" w14:textId="77777777" w:rsidR="00430357" w:rsidRDefault="00430357" w:rsidP="00A243AE">
      <w:pPr>
        <w:pStyle w:val="FootnoteText"/>
        <w:jc w:val="both"/>
      </w:pPr>
      <w:r w:rsidRPr="0051360B">
        <w:rPr>
          <w:rStyle w:val="FootnoteReference"/>
          <w:rFonts w:asciiTheme="minorHAnsi" w:hAnsiTheme="minorHAnsi" w:cstheme="minorHAnsi"/>
        </w:rPr>
        <w:footnoteRef/>
      </w:r>
      <w:r w:rsidRPr="0051360B">
        <w:rPr>
          <w:rFonts w:asciiTheme="minorHAnsi" w:hAnsiTheme="minorHAnsi" w:cstheme="minorHAnsi"/>
        </w:rPr>
        <w:t xml:space="preserve"> Tanning is a procedure of processing and preserving raw animal fur or skin (source: </w:t>
      </w:r>
      <w:r w:rsidRPr="0051360B">
        <w:rPr>
          <w:rFonts w:asciiTheme="minorHAnsi" w:hAnsiTheme="minorHAnsi" w:cstheme="minorHAnsi"/>
        </w:rPr>
        <w:t>Proleksis encyclopedia, online edition. Leksikografski zavod Miroslav Krleža,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1B3D0" w14:textId="13AC350E" w:rsidR="00430357" w:rsidRPr="000A3685" w:rsidRDefault="00430357" w:rsidP="00661228">
    <w:pPr>
      <w:pStyle w:val="Header"/>
      <w:pBdr>
        <w:bottom w:val="single" w:sz="4" w:space="1" w:color="auto"/>
      </w:pBdr>
      <w:rPr>
        <w:rFonts w:asciiTheme="minorHAnsi" w:hAnsiTheme="minorHAnsi" w:cstheme="minorHAnsi"/>
        <w:bCs/>
        <w:smallCaps/>
        <w:color w:val="808080"/>
        <w:sz w:val="18"/>
        <w:szCs w:val="18"/>
      </w:rPr>
    </w:pPr>
    <w:r w:rsidRPr="000A3685">
      <w:rPr>
        <w:rFonts w:asciiTheme="minorHAnsi" w:hAnsiTheme="minorHAnsi" w:cstheme="minorHAnsi"/>
        <w:bCs/>
        <w:smallCaps/>
        <w:color w:val="808080"/>
        <w:sz w:val="18"/>
        <w:szCs w:val="18"/>
      </w:rPr>
      <w:t>THE WORLD BANK - ENVIRONMENTAL AND SOCIAL MANAGEMENT SYSTEM FOR CROATIA HELPING ENTERPRISES ACCESS LIQUIDITY PROJECT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4EFFD" w14:textId="24EFF624" w:rsidR="00430357" w:rsidRDefault="00430357">
    <w:pPr>
      <w:pStyle w:val="Header"/>
    </w:pPr>
  </w:p>
  <w:p w14:paraId="4087B578" w14:textId="77777777" w:rsidR="00430357" w:rsidRDefault="00430357">
    <w:pPr>
      <w:pStyle w:val="Header"/>
    </w:pPr>
  </w:p>
  <w:p w14:paraId="3149A066" w14:textId="77777777" w:rsidR="00430357" w:rsidRDefault="004303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A07D" w14:textId="336860A8" w:rsidR="00430357" w:rsidRDefault="00430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2C6E" w14:textId="57CF7CC6" w:rsidR="00430357" w:rsidRDefault="00430357" w:rsidP="0031192E">
    <w:pPr>
      <w:pStyle w:val="Header"/>
      <w:pBdr>
        <w:bottom w:val="single" w:sz="4" w:space="1" w:color="auto"/>
      </w:pBdr>
    </w:pPr>
    <w:r w:rsidRPr="005B36EF">
      <w:rPr>
        <w:rFonts w:cs="Calibri"/>
        <w:bCs/>
        <w:smallCaps/>
        <w:color w:val="808080"/>
        <w:sz w:val="18"/>
        <w:szCs w:val="18"/>
      </w:rPr>
      <w:t xml:space="preserve">THE WORLD BANK - </w:t>
    </w:r>
    <w:r w:rsidR="0031192E" w:rsidRPr="0031192E">
      <w:rPr>
        <w:rFonts w:cs="Calibri"/>
        <w:bCs/>
        <w:smallCaps/>
        <w:color w:val="808080"/>
        <w:sz w:val="18"/>
        <w:szCs w:val="18"/>
      </w:rPr>
      <w:t>HELPING ENTERPRISES ACCESS LIQUIDITY IN CROATIA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0697F" w14:textId="77777777" w:rsidR="00430357" w:rsidRDefault="004303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E11E" w14:textId="77777777" w:rsidR="00430357" w:rsidRDefault="004303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9DD8C" w14:textId="77777777" w:rsidR="00430357" w:rsidRDefault="004303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ED510" w14:textId="77777777" w:rsidR="00430357" w:rsidRDefault="004303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1FD3" w14:textId="77777777" w:rsidR="00430357" w:rsidRDefault="004303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FB1A" w14:textId="77777777" w:rsidR="00430357" w:rsidRDefault="004303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6CAA9" w14:textId="4650CDB2" w:rsidR="00430357" w:rsidRDefault="00430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10306"/>
    <w:multiLevelType w:val="hybridMultilevel"/>
    <w:tmpl w:val="64C8B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12"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9623DC"/>
    <w:multiLevelType w:val="hybridMultilevel"/>
    <w:tmpl w:val="884E77EA"/>
    <w:lvl w:ilvl="0" w:tplc="A5CE559A">
      <w:start w:val="18"/>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F78FB"/>
    <w:multiLevelType w:val="hybridMultilevel"/>
    <w:tmpl w:val="1CE87AD0"/>
    <w:lvl w:ilvl="0" w:tplc="DD64C050">
      <w:start w:val="1"/>
      <w:numFmt w:val="bullet"/>
      <w:lvlText w:val=""/>
      <w:lvlJc w:val="left"/>
      <w:pPr>
        <w:ind w:left="720" w:hanging="360"/>
      </w:pPr>
      <w:rPr>
        <w:rFonts w:ascii="Wingdings" w:hAnsi="Wingdings"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BE54246"/>
    <w:multiLevelType w:val="multilevel"/>
    <w:tmpl w:val="54304A6C"/>
    <w:lvl w:ilvl="0">
      <w:start w:val="1"/>
      <w:numFmt w:val="decimal"/>
      <w:lvlText w:val="(%1)"/>
      <w:lvlJc w:val="left"/>
      <w:rPr>
        <w:rFonts w:ascii="Arial" w:hAnsi="Arial" w:cs="Arial" w:hint="default"/>
        <w:b w:val="0"/>
        <w:bCs w:val="0"/>
        <w:i w:val="0"/>
        <w:iCs w:val="0"/>
        <w:smallCaps w:val="0"/>
        <w:strike w:val="0"/>
        <w:color w:val="auto"/>
        <w:spacing w:val="0"/>
        <w:w w:val="100"/>
        <w:position w:val="0"/>
        <w:sz w:val="20"/>
        <w:szCs w:val="20"/>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53982AB4"/>
    <w:multiLevelType w:val="hybridMultilevel"/>
    <w:tmpl w:val="AD66CD7C"/>
    <w:lvl w:ilvl="0" w:tplc="87F41BC2">
      <w:start w:val="1"/>
      <w:numFmt w:val="lowerRoman"/>
      <w:lvlText w:val="(%1)"/>
      <w:lvlJc w:val="left"/>
      <w:pPr>
        <w:ind w:left="720" w:hanging="360"/>
      </w:pPr>
      <w:rPr>
        <w:rFonts w:hint="default"/>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76B373DB"/>
    <w:multiLevelType w:val="hybridMultilevel"/>
    <w:tmpl w:val="B3987E62"/>
    <w:lvl w:ilvl="0" w:tplc="009A96EC">
      <w:start w:val="1"/>
      <w:numFmt w:val="lowerRoman"/>
      <w:lvlText w:val="(%1)"/>
      <w:lvlJc w:val="left"/>
      <w:pPr>
        <w:ind w:left="720" w:hanging="360"/>
      </w:pPr>
      <w:rPr>
        <w:rFonts w:hint="default"/>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8742155">
    <w:abstractNumId w:val="24"/>
  </w:num>
  <w:num w:numId="2" w16cid:durableId="1245919389">
    <w:abstractNumId w:val="11"/>
  </w:num>
  <w:num w:numId="3" w16cid:durableId="145824475">
    <w:abstractNumId w:val="0"/>
  </w:num>
  <w:num w:numId="4" w16cid:durableId="771895591">
    <w:abstractNumId w:val="28"/>
  </w:num>
  <w:num w:numId="5" w16cid:durableId="1510826356">
    <w:abstractNumId w:val="52"/>
  </w:num>
  <w:num w:numId="6" w16cid:durableId="753866109">
    <w:abstractNumId w:val="59"/>
  </w:num>
  <w:num w:numId="7" w16cid:durableId="1625119194">
    <w:abstractNumId w:val="49"/>
  </w:num>
  <w:num w:numId="8" w16cid:durableId="1504510395">
    <w:abstractNumId w:val="1"/>
  </w:num>
  <w:num w:numId="9" w16cid:durableId="636684887">
    <w:abstractNumId w:val="61"/>
  </w:num>
  <w:num w:numId="10" w16cid:durableId="467010629">
    <w:abstractNumId w:val="23"/>
  </w:num>
  <w:num w:numId="11" w16cid:durableId="1178615830">
    <w:abstractNumId w:val="58"/>
  </w:num>
  <w:num w:numId="12" w16cid:durableId="1795364150">
    <w:abstractNumId w:val="51"/>
  </w:num>
  <w:num w:numId="13" w16cid:durableId="1376738768">
    <w:abstractNumId w:val="9"/>
  </w:num>
  <w:num w:numId="14" w16cid:durableId="1789617518">
    <w:abstractNumId w:val="32"/>
  </w:num>
  <w:num w:numId="15" w16cid:durableId="482813337">
    <w:abstractNumId w:val="44"/>
  </w:num>
  <w:num w:numId="16" w16cid:durableId="784663748">
    <w:abstractNumId w:val="8"/>
  </w:num>
  <w:num w:numId="17" w16cid:durableId="545794625">
    <w:abstractNumId w:val="39"/>
  </w:num>
  <w:num w:numId="18" w16cid:durableId="1368868584">
    <w:abstractNumId w:val="6"/>
  </w:num>
  <w:num w:numId="19" w16cid:durableId="1771656869">
    <w:abstractNumId w:val="55"/>
  </w:num>
  <w:num w:numId="20" w16cid:durableId="1931741047">
    <w:abstractNumId w:val="17"/>
  </w:num>
  <w:num w:numId="21" w16cid:durableId="1810392311">
    <w:abstractNumId w:val="56"/>
  </w:num>
  <w:num w:numId="22" w16cid:durableId="1554124021">
    <w:abstractNumId w:val="54"/>
  </w:num>
  <w:num w:numId="23" w16cid:durableId="896472552">
    <w:abstractNumId w:val="38"/>
  </w:num>
  <w:num w:numId="24" w16cid:durableId="2121605767">
    <w:abstractNumId w:val="40"/>
  </w:num>
  <w:num w:numId="25" w16cid:durableId="657422100">
    <w:abstractNumId w:val="27"/>
  </w:num>
  <w:num w:numId="26" w16cid:durableId="1965572087">
    <w:abstractNumId w:val="16"/>
  </w:num>
  <w:num w:numId="27" w16cid:durableId="335815541">
    <w:abstractNumId w:val="22"/>
  </w:num>
  <w:num w:numId="28" w16cid:durableId="1616867513">
    <w:abstractNumId w:val="26"/>
  </w:num>
  <w:num w:numId="29" w16cid:durableId="369258251">
    <w:abstractNumId w:val="15"/>
  </w:num>
  <w:num w:numId="30" w16cid:durableId="783689862">
    <w:abstractNumId w:val="7"/>
  </w:num>
  <w:num w:numId="31" w16cid:durableId="1688360012">
    <w:abstractNumId w:val="12"/>
  </w:num>
  <w:num w:numId="32" w16cid:durableId="78916707">
    <w:abstractNumId w:val="5"/>
  </w:num>
  <w:num w:numId="33" w16cid:durableId="436952136">
    <w:abstractNumId w:val="29"/>
  </w:num>
  <w:num w:numId="34" w16cid:durableId="1042513179">
    <w:abstractNumId w:val="36"/>
  </w:num>
  <w:num w:numId="35" w16cid:durableId="1229612955">
    <w:abstractNumId w:val="25"/>
  </w:num>
  <w:num w:numId="36" w16cid:durableId="574819659">
    <w:abstractNumId w:val="18"/>
  </w:num>
  <w:num w:numId="37" w16cid:durableId="2025594979">
    <w:abstractNumId w:val="57"/>
  </w:num>
  <w:num w:numId="38" w16cid:durableId="1522359384">
    <w:abstractNumId w:val="60"/>
  </w:num>
  <w:num w:numId="39" w16cid:durableId="660734511">
    <w:abstractNumId w:val="10"/>
  </w:num>
  <w:num w:numId="40" w16cid:durableId="1552424732">
    <w:abstractNumId w:val="30"/>
  </w:num>
  <w:num w:numId="41" w16cid:durableId="1940868644">
    <w:abstractNumId w:val="43"/>
  </w:num>
  <w:num w:numId="42" w16cid:durableId="591013839">
    <w:abstractNumId w:val="46"/>
  </w:num>
  <w:num w:numId="43" w16cid:durableId="1958876583">
    <w:abstractNumId w:val="50"/>
  </w:num>
  <w:num w:numId="44" w16cid:durableId="995256840">
    <w:abstractNumId w:val="2"/>
  </w:num>
  <w:num w:numId="45" w16cid:durableId="419375447">
    <w:abstractNumId w:val="31"/>
  </w:num>
  <w:num w:numId="46" w16cid:durableId="1284650757">
    <w:abstractNumId w:val="45"/>
  </w:num>
  <w:num w:numId="47" w16cid:durableId="641665579">
    <w:abstractNumId w:val="48"/>
  </w:num>
  <w:num w:numId="48" w16cid:durableId="597786569">
    <w:abstractNumId w:val="34"/>
  </w:num>
  <w:num w:numId="49" w16cid:durableId="112477626">
    <w:abstractNumId w:val="33"/>
  </w:num>
  <w:num w:numId="50" w16cid:durableId="1576281627">
    <w:abstractNumId w:val="42"/>
  </w:num>
  <w:num w:numId="51" w16cid:durableId="481655904">
    <w:abstractNumId w:val="19"/>
  </w:num>
  <w:num w:numId="52" w16cid:durableId="1703632628">
    <w:abstractNumId w:val="20"/>
  </w:num>
  <w:num w:numId="53" w16cid:durableId="1799714309">
    <w:abstractNumId w:val="47"/>
  </w:num>
  <w:num w:numId="54" w16cid:durableId="771050345">
    <w:abstractNumId w:val="13"/>
  </w:num>
  <w:num w:numId="55" w16cid:durableId="1254045753">
    <w:abstractNumId w:val="21"/>
  </w:num>
  <w:num w:numId="56" w16cid:durableId="605506715">
    <w:abstractNumId w:val="37"/>
  </w:num>
  <w:num w:numId="57" w16cid:durableId="1839076320">
    <w:abstractNumId w:val="4"/>
  </w:num>
  <w:num w:numId="58" w16cid:durableId="858859829">
    <w:abstractNumId w:val="3"/>
  </w:num>
  <w:num w:numId="59" w16cid:durableId="54281632">
    <w:abstractNumId w:val="41"/>
  </w:num>
  <w:num w:numId="60" w16cid:durableId="288318669">
    <w:abstractNumId w:val="53"/>
  </w:num>
  <w:num w:numId="61" w16cid:durableId="652417177">
    <w:abstractNumId w:val="14"/>
  </w:num>
  <w:num w:numId="62" w16cid:durableId="434061415">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EF"/>
    <w:rsid w:val="000000F4"/>
    <w:rsid w:val="00003455"/>
    <w:rsid w:val="000041DA"/>
    <w:rsid w:val="00004FA9"/>
    <w:rsid w:val="00005127"/>
    <w:rsid w:val="000052C2"/>
    <w:rsid w:val="000053EC"/>
    <w:rsid w:val="00005590"/>
    <w:rsid w:val="00007625"/>
    <w:rsid w:val="00010B3A"/>
    <w:rsid w:val="0001137D"/>
    <w:rsid w:val="00011CDA"/>
    <w:rsid w:val="000154CA"/>
    <w:rsid w:val="00020D3F"/>
    <w:rsid w:val="0002392A"/>
    <w:rsid w:val="00024821"/>
    <w:rsid w:val="000267EE"/>
    <w:rsid w:val="00027483"/>
    <w:rsid w:val="00027AEB"/>
    <w:rsid w:val="00030AF5"/>
    <w:rsid w:val="00031DD5"/>
    <w:rsid w:val="000324B8"/>
    <w:rsid w:val="000327EF"/>
    <w:rsid w:val="00032D09"/>
    <w:rsid w:val="000330FA"/>
    <w:rsid w:val="00033DBC"/>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30C4"/>
    <w:rsid w:val="0005321E"/>
    <w:rsid w:val="00053F08"/>
    <w:rsid w:val="00056DB1"/>
    <w:rsid w:val="0006027B"/>
    <w:rsid w:val="000613A9"/>
    <w:rsid w:val="00062571"/>
    <w:rsid w:val="0006293F"/>
    <w:rsid w:val="00062CA9"/>
    <w:rsid w:val="00062D60"/>
    <w:rsid w:val="00062E42"/>
    <w:rsid w:val="000648F6"/>
    <w:rsid w:val="0006687D"/>
    <w:rsid w:val="000672B9"/>
    <w:rsid w:val="00071DFE"/>
    <w:rsid w:val="00071E0E"/>
    <w:rsid w:val="000729D1"/>
    <w:rsid w:val="00074A7A"/>
    <w:rsid w:val="00074C3D"/>
    <w:rsid w:val="000755D7"/>
    <w:rsid w:val="00076261"/>
    <w:rsid w:val="00076509"/>
    <w:rsid w:val="00076A8D"/>
    <w:rsid w:val="0007731A"/>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2967"/>
    <w:rsid w:val="000B40B4"/>
    <w:rsid w:val="000B41A2"/>
    <w:rsid w:val="000B5308"/>
    <w:rsid w:val="000B6541"/>
    <w:rsid w:val="000B73A3"/>
    <w:rsid w:val="000B76D4"/>
    <w:rsid w:val="000C3BE3"/>
    <w:rsid w:val="000C471D"/>
    <w:rsid w:val="000C5F9E"/>
    <w:rsid w:val="000C6EF5"/>
    <w:rsid w:val="000D0A2F"/>
    <w:rsid w:val="000D13D3"/>
    <w:rsid w:val="000D143F"/>
    <w:rsid w:val="000D241F"/>
    <w:rsid w:val="000D25E9"/>
    <w:rsid w:val="000D2701"/>
    <w:rsid w:val="000D2707"/>
    <w:rsid w:val="000D2B6A"/>
    <w:rsid w:val="000D337D"/>
    <w:rsid w:val="000D3B2C"/>
    <w:rsid w:val="000D40B5"/>
    <w:rsid w:val="000D4A40"/>
    <w:rsid w:val="000E0563"/>
    <w:rsid w:val="000E3D7B"/>
    <w:rsid w:val="000E40F2"/>
    <w:rsid w:val="000E6719"/>
    <w:rsid w:val="000E6B4D"/>
    <w:rsid w:val="000E6D3B"/>
    <w:rsid w:val="000F0D1A"/>
    <w:rsid w:val="000F0FE1"/>
    <w:rsid w:val="000F11E8"/>
    <w:rsid w:val="000F11F5"/>
    <w:rsid w:val="000F46E6"/>
    <w:rsid w:val="000F4756"/>
    <w:rsid w:val="001003EA"/>
    <w:rsid w:val="001008B8"/>
    <w:rsid w:val="00100FD9"/>
    <w:rsid w:val="00101BFA"/>
    <w:rsid w:val="00102054"/>
    <w:rsid w:val="00102189"/>
    <w:rsid w:val="0010352E"/>
    <w:rsid w:val="0010378B"/>
    <w:rsid w:val="001057EA"/>
    <w:rsid w:val="001073CC"/>
    <w:rsid w:val="00110774"/>
    <w:rsid w:val="00111DFA"/>
    <w:rsid w:val="00113B10"/>
    <w:rsid w:val="001148D3"/>
    <w:rsid w:val="00114DC1"/>
    <w:rsid w:val="001153DA"/>
    <w:rsid w:val="00116023"/>
    <w:rsid w:val="00116718"/>
    <w:rsid w:val="00116FF9"/>
    <w:rsid w:val="00117FFB"/>
    <w:rsid w:val="00120B30"/>
    <w:rsid w:val="0012160B"/>
    <w:rsid w:val="00121611"/>
    <w:rsid w:val="001231B1"/>
    <w:rsid w:val="001238E1"/>
    <w:rsid w:val="00124EE4"/>
    <w:rsid w:val="00125878"/>
    <w:rsid w:val="00126823"/>
    <w:rsid w:val="00131DEA"/>
    <w:rsid w:val="00132848"/>
    <w:rsid w:val="00132BE1"/>
    <w:rsid w:val="001339FB"/>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D27"/>
    <w:rsid w:val="001504F5"/>
    <w:rsid w:val="001506CA"/>
    <w:rsid w:val="00150F73"/>
    <w:rsid w:val="001533CB"/>
    <w:rsid w:val="0015349E"/>
    <w:rsid w:val="001541A5"/>
    <w:rsid w:val="00154A12"/>
    <w:rsid w:val="00154D01"/>
    <w:rsid w:val="001567A5"/>
    <w:rsid w:val="00157B94"/>
    <w:rsid w:val="00161F23"/>
    <w:rsid w:val="0016499C"/>
    <w:rsid w:val="00166496"/>
    <w:rsid w:val="00166DBC"/>
    <w:rsid w:val="0016773B"/>
    <w:rsid w:val="001701F1"/>
    <w:rsid w:val="0017128C"/>
    <w:rsid w:val="001721E7"/>
    <w:rsid w:val="001724D9"/>
    <w:rsid w:val="001726A5"/>
    <w:rsid w:val="0017386A"/>
    <w:rsid w:val="001743CE"/>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90245"/>
    <w:rsid w:val="00190252"/>
    <w:rsid w:val="001925F9"/>
    <w:rsid w:val="00193D0F"/>
    <w:rsid w:val="00194812"/>
    <w:rsid w:val="0019482C"/>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72F"/>
    <w:rsid w:val="001C5AFF"/>
    <w:rsid w:val="001C5D6E"/>
    <w:rsid w:val="001C5DC7"/>
    <w:rsid w:val="001C798B"/>
    <w:rsid w:val="001D024F"/>
    <w:rsid w:val="001D1428"/>
    <w:rsid w:val="001D1C62"/>
    <w:rsid w:val="001D268C"/>
    <w:rsid w:val="001D2C3D"/>
    <w:rsid w:val="001D4E91"/>
    <w:rsid w:val="001D53B4"/>
    <w:rsid w:val="001D650F"/>
    <w:rsid w:val="001E009C"/>
    <w:rsid w:val="001E04E9"/>
    <w:rsid w:val="001E1DC2"/>
    <w:rsid w:val="001E2270"/>
    <w:rsid w:val="001E308C"/>
    <w:rsid w:val="001E43DB"/>
    <w:rsid w:val="001E4D62"/>
    <w:rsid w:val="001E6613"/>
    <w:rsid w:val="001E689F"/>
    <w:rsid w:val="001E7F96"/>
    <w:rsid w:val="001F06B3"/>
    <w:rsid w:val="001F10C3"/>
    <w:rsid w:val="001F183D"/>
    <w:rsid w:val="001F1AD0"/>
    <w:rsid w:val="001F4211"/>
    <w:rsid w:val="001F4B8E"/>
    <w:rsid w:val="001F5025"/>
    <w:rsid w:val="001F60E4"/>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D97"/>
    <w:rsid w:val="00223EE1"/>
    <w:rsid w:val="00224635"/>
    <w:rsid w:val="00225FF9"/>
    <w:rsid w:val="002260BC"/>
    <w:rsid w:val="0022624B"/>
    <w:rsid w:val="00226411"/>
    <w:rsid w:val="00226471"/>
    <w:rsid w:val="00226565"/>
    <w:rsid w:val="002271E4"/>
    <w:rsid w:val="002317CE"/>
    <w:rsid w:val="00231F73"/>
    <w:rsid w:val="002336C0"/>
    <w:rsid w:val="00233E5E"/>
    <w:rsid w:val="00234A34"/>
    <w:rsid w:val="00235A3A"/>
    <w:rsid w:val="00235D6A"/>
    <w:rsid w:val="00235E13"/>
    <w:rsid w:val="00236187"/>
    <w:rsid w:val="00237531"/>
    <w:rsid w:val="00237644"/>
    <w:rsid w:val="00237B40"/>
    <w:rsid w:val="00241917"/>
    <w:rsid w:val="00241E42"/>
    <w:rsid w:val="00242326"/>
    <w:rsid w:val="00246332"/>
    <w:rsid w:val="00246C32"/>
    <w:rsid w:val="00247882"/>
    <w:rsid w:val="0025086D"/>
    <w:rsid w:val="00250CA0"/>
    <w:rsid w:val="0025249F"/>
    <w:rsid w:val="002536C8"/>
    <w:rsid w:val="00253926"/>
    <w:rsid w:val="0025397F"/>
    <w:rsid w:val="002553E9"/>
    <w:rsid w:val="00255FB3"/>
    <w:rsid w:val="002574B3"/>
    <w:rsid w:val="002606FA"/>
    <w:rsid w:val="00261045"/>
    <w:rsid w:val="00261918"/>
    <w:rsid w:val="00262648"/>
    <w:rsid w:val="00264205"/>
    <w:rsid w:val="002642E5"/>
    <w:rsid w:val="002645ED"/>
    <w:rsid w:val="00266406"/>
    <w:rsid w:val="00267300"/>
    <w:rsid w:val="00271272"/>
    <w:rsid w:val="00273EC4"/>
    <w:rsid w:val="002755F5"/>
    <w:rsid w:val="002760A2"/>
    <w:rsid w:val="00276B34"/>
    <w:rsid w:val="00277478"/>
    <w:rsid w:val="00277479"/>
    <w:rsid w:val="00277BE8"/>
    <w:rsid w:val="0028049E"/>
    <w:rsid w:val="002819F4"/>
    <w:rsid w:val="0028479B"/>
    <w:rsid w:val="00285B55"/>
    <w:rsid w:val="0028762C"/>
    <w:rsid w:val="002878BD"/>
    <w:rsid w:val="00287B72"/>
    <w:rsid w:val="00290916"/>
    <w:rsid w:val="00290BC0"/>
    <w:rsid w:val="00291961"/>
    <w:rsid w:val="00293C51"/>
    <w:rsid w:val="00295B5C"/>
    <w:rsid w:val="0029680D"/>
    <w:rsid w:val="00296EBC"/>
    <w:rsid w:val="002A0663"/>
    <w:rsid w:val="002A13E7"/>
    <w:rsid w:val="002A1486"/>
    <w:rsid w:val="002A1AF0"/>
    <w:rsid w:val="002A1E2A"/>
    <w:rsid w:val="002A23E3"/>
    <w:rsid w:val="002A2E23"/>
    <w:rsid w:val="002A4401"/>
    <w:rsid w:val="002A4AE8"/>
    <w:rsid w:val="002A4D24"/>
    <w:rsid w:val="002A5218"/>
    <w:rsid w:val="002A58F2"/>
    <w:rsid w:val="002A5CF5"/>
    <w:rsid w:val="002A6314"/>
    <w:rsid w:val="002B0F0B"/>
    <w:rsid w:val="002B0FBE"/>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6210"/>
    <w:rsid w:val="002C7BE5"/>
    <w:rsid w:val="002D08E6"/>
    <w:rsid w:val="002D3A2D"/>
    <w:rsid w:val="002D3AA6"/>
    <w:rsid w:val="002D57EA"/>
    <w:rsid w:val="002D6304"/>
    <w:rsid w:val="002E0831"/>
    <w:rsid w:val="002E1EC5"/>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4584"/>
    <w:rsid w:val="003050AC"/>
    <w:rsid w:val="0030547B"/>
    <w:rsid w:val="00305BAF"/>
    <w:rsid w:val="00306405"/>
    <w:rsid w:val="003064FD"/>
    <w:rsid w:val="00306B3F"/>
    <w:rsid w:val="003071F5"/>
    <w:rsid w:val="00307966"/>
    <w:rsid w:val="00310EF0"/>
    <w:rsid w:val="003117F5"/>
    <w:rsid w:val="0031192E"/>
    <w:rsid w:val="00312E78"/>
    <w:rsid w:val="00313AB1"/>
    <w:rsid w:val="003160A5"/>
    <w:rsid w:val="00317408"/>
    <w:rsid w:val="003209FE"/>
    <w:rsid w:val="00320BB5"/>
    <w:rsid w:val="0032306B"/>
    <w:rsid w:val="00324459"/>
    <w:rsid w:val="00324852"/>
    <w:rsid w:val="00324FF2"/>
    <w:rsid w:val="00325464"/>
    <w:rsid w:val="003260BD"/>
    <w:rsid w:val="0032656A"/>
    <w:rsid w:val="00326676"/>
    <w:rsid w:val="00326B25"/>
    <w:rsid w:val="00326D0B"/>
    <w:rsid w:val="00327163"/>
    <w:rsid w:val="00327D33"/>
    <w:rsid w:val="00331DB0"/>
    <w:rsid w:val="00332092"/>
    <w:rsid w:val="00332F8D"/>
    <w:rsid w:val="003338BB"/>
    <w:rsid w:val="003347A8"/>
    <w:rsid w:val="00335977"/>
    <w:rsid w:val="00335EAE"/>
    <w:rsid w:val="00336718"/>
    <w:rsid w:val="00336BC4"/>
    <w:rsid w:val="0033723B"/>
    <w:rsid w:val="00340081"/>
    <w:rsid w:val="00340E72"/>
    <w:rsid w:val="00343B86"/>
    <w:rsid w:val="00344539"/>
    <w:rsid w:val="00344927"/>
    <w:rsid w:val="003455AD"/>
    <w:rsid w:val="003467BA"/>
    <w:rsid w:val="00346EC8"/>
    <w:rsid w:val="00347FCD"/>
    <w:rsid w:val="00350005"/>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1243"/>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28F8"/>
    <w:rsid w:val="00385C1A"/>
    <w:rsid w:val="00386DA4"/>
    <w:rsid w:val="00387842"/>
    <w:rsid w:val="00387D4D"/>
    <w:rsid w:val="003905DD"/>
    <w:rsid w:val="00391609"/>
    <w:rsid w:val="0039272E"/>
    <w:rsid w:val="00392DA2"/>
    <w:rsid w:val="00393049"/>
    <w:rsid w:val="00393205"/>
    <w:rsid w:val="00393A5E"/>
    <w:rsid w:val="00393EDA"/>
    <w:rsid w:val="00394308"/>
    <w:rsid w:val="00394FEF"/>
    <w:rsid w:val="00395301"/>
    <w:rsid w:val="00396C09"/>
    <w:rsid w:val="00397293"/>
    <w:rsid w:val="003A0557"/>
    <w:rsid w:val="003A0D62"/>
    <w:rsid w:val="003A0FF8"/>
    <w:rsid w:val="003A1506"/>
    <w:rsid w:val="003A24C9"/>
    <w:rsid w:val="003A6522"/>
    <w:rsid w:val="003A77B9"/>
    <w:rsid w:val="003A77E4"/>
    <w:rsid w:val="003B0FBF"/>
    <w:rsid w:val="003B23ED"/>
    <w:rsid w:val="003B3541"/>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8C5"/>
    <w:rsid w:val="003D0EF8"/>
    <w:rsid w:val="003D11ED"/>
    <w:rsid w:val="003D154B"/>
    <w:rsid w:val="003D1750"/>
    <w:rsid w:val="003D216A"/>
    <w:rsid w:val="003D39B7"/>
    <w:rsid w:val="003D5B60"/>
    <w:rsid w:val="003D5BEF"/>
    <w:rsid w:val="003D6AE1"/>
    <w:rsid w:val="003D6EDF"/>
    <w:rsid w:val="003D7037"/>
    <w:rsid w:val="003E0938"/>
    <w:rsid w:val="003E1DB5"/>
    <w:rsid w:val="003E42FB"/>
    <w:rsid w:val="003E4DBB"/>
    <w:rsid w:val="003E73A2"/>
    <w:rsid w:val="003E7DCD"/>
    <w:rsid w:val="003F13CA"/>
    <w:rsid w:val="003F1B1D"/>
    <w:rsid w:val="003F1C39"/>
    <w:rsid w:val="003F46DE"/>
    <w:rsid w:val="003F5133"/>
    <w:rsid w:val="00400C12"/>
    <w:rsid w:val="00400FF9"/>
    <w:rsid w:val="004031AF"/>
    <w:rsid w:val="0040482B"/>
    <w:rsid w:val="00404E7C"/>
    <w:rsid w:val="00410694"/>
    <w:rsid w:val="00410ACB"/>
    <w:rsid w:val="00410DDE"/>
    <w:rsid w:val="004135F2"/>
    <w:rsid w:val="00413C3B"/>
    <w:rsid w:val="00414071"/>
    <w:rsid w:val="00414BC1"/>
    <w:rsid w:val="00415255"/>
    <w:rsid w:val="00415798"/>
    <w:rsid w:val="004171E4"/>
    <w:rsid w:val="004177F2"/>
    <w:rsid w:val="00417C47"/>
    <w:rsid w:val="00420A3F"/>
    <w:rsid w:val="00421DA2"/>
    <w:rsid w:val="004221C7"/>
    <w:rsid w:val="0042445F"/>
    <w:rsid w:val="00424E2C"/>
    <w:rsid w:val="00425FEC"/>
    <w:rsid w:val="0042710F"/>
    <w:rsid w:val="00427A21"/>
    <w:rsid w:val="00430357"/>
    <w:rsid w:val="00430DBE"/>
    <w:rsid w:val="00431376"/>
    <w:rsid w:val="0043171C"/>
    <w:rsid w:val="00431721"/>
    <w:rsid w:val="004319E3"/>
    <w:rsid w:val="00431B05"/>
    <w:rsid w:val="004322C3"/>
    <w:rsid w:val="00432335"/>
    <w:rsid w:val="0043279B"/>
    <w:rsid w:val="004330D8"/>
    <w:rsid w:val="00434AE8"/>
    <w:rsid w:val="004354D2"/>
    <w:rsid w:val="004363D2"/>
    <w:rsid w:val="00436CB2"/>
    <w:rsid w:val="00436D59"/>
    <w:rsid w:val="00437C22"/>
    <w:rsid w:val="00440B31"/>
    <w:rsid w:val="004410DB"/>
    <w:rsid w:val="004417AC"/>
    <w:rsid w:val="0044212D"/>
    <w:rsid w:val="004435E5"/>
    <w:rsid w:val="00445351"/>
    <w:rsid w:val="00446862"/>
    <w:rsid w:val="0044772E"/>
    <w:rsid w:val="00450684"/>
    <w:rsid w:val="00451DDF"/>
    <w:rsid w:val="004520A1"/>
    <w:rsid w:val="00452CFB"/>
    <w:rsid w:val="00454FE5"/>
    <w:rsid w:val="00455616"/>
    <w:rsid w:val="00457051"/>
    <w:rsid w:val="0045718D"/>
    <w:rsid w:val="004602BC"/>
    <w:rsid w:val="004610F4"/>
    <w:rsid w:val="00462149"/>
    <w:rsid w:val="004626B3"/>
    <w:rsid w:val="00465DE0"/>
    <w:rsid w:val="00466EDD"/>
    <w:rsid w:val="00467867"/>
    <w:rsid w:val="004679A3"/>
    <w:rsid w:val="0047031C"/>
    <w:rsid w:val="00470E71"/>
    <w:rsid w:val="00474EDA"/>
    <w:rsid w:val="00476946"/>
    <w:rsid w:val="00476F2D"/>
    <w:rsid w:val="0048240D"/>
    <w:rsid w:val="00482489"/>
    <w:rsid w:val="00482584"/>
    <w:rsid w:val="00482901"/>
    <w:rsid w:val="00482B36"/>
    <w:rsid w:val="00482E01"/>
    <w:rsid w:val="004835D3"/>
    <w:rsid w:val="004836B3"/>
    <w:rsid w:val="00483AD9"/>
    <w:rsid w:val="00483C58"/>
    <w:rsid w:val="00484702"/>
    <w:rsid w:val="00484AAA"/>
    <w:rsid w:val="00484FE4"/>
    <w:rsid w:val="004851A0"/>
    <w:rsid w:val="0048582E"/>
    <w:rsid w:val="00485F5B"/>
    <w:rsid w:val="004873EA"/>
    <w:rsid w:val="00487655"/>
    <w:rsid w:val="004901E9"/>
    <w:rsid w:val="00490D7D"/>
    <w:rsid w:val="004937C3"/>
    <w:rsid w:val="00493B48"/>
    <w:rsid w:val="0049506F"/>
    <w:rsid w:val="004950B8"/>
    <w:rsid w:val="00495505"/>
    <w:rsid w:val="0049644A"/>
    <w:rsid w:val="004968CE"/>
    <w:rsid w:val="00496A7F"/>
    <w:rsid w:val="00496CB5"/>
    <w:rsid w:val="004971C0"/>
    <w:rsid w:val="00497C92"/>
    <w:rsid w:val="004A07B9"/>
    <w:rsid w:val="004A1434"/>
    <w:rsid w:val="004A2DC3"/>
    <w:rsid w:val="004A2F78"/>
    <w:rsid w:val="004A3412"/>
    <w:rsid w:val="004A4082"/>
    <w:rsid w:val="004A596F"/>
    <w:rsid w:val="004A5ECE"/>
    <w:rsid w:val="004A6486"/>
    <w:rsid w:val="004A78F2"/>
    <w:rsid w:val="004B08AF"/>
    <w:rsid w:val="004B15B5"/>
    <w:rsid w:val="004B21E2"/>
    <w:rsid w:val="004B28DC"/>
    <w:rsid w:val="004B4630"/>
    <w:rsid w:val="004B5F60"/>
    <w:rsid w:val="004B65E6"/>
    <w:rsid w:val="004B67F0"/>
    <w:rsid w:val="004B68F5"/>
    <w:rsid w:val="004B7774"/>
    <w:rsid w:val="004C1409"/>
    <w:rsid w:val="004C2310"/>
    <w:rsid w:val="004C2BEF"/>
    <w:rsid w:val="004C2DCA"/>
    <w:rsid w:val="004C2F6B"/>
    <w:rsid w:val="004C3FEF"/>
    <w:rsid w:val="004C59F9"/>
    <w:rsid w:val="004C78EB"/>
    <w:rsid w:val="004C7A45"/>
    <w:rsid w:val="004D00C5"/>
    <w:rsid w:val="004D0333"/>
    <w:rsid w:val="004D2EE7"/>
    <w:rsid w:val="004D347F"/>
    <w:rsid w:val="004D44C0"/>
    <w:rsid w:val="004D5386"/>
    <w:rsid w:val="004D5C0E"/>
    <w:rsid w:val="004D7271"/>
    <w:rsid w:val="004D7DB5"/>
    <w:rsid w:val="004E0DB8"/>
    <w:rsid w:val="004E0E7E"/>
    <w:rsid w:val="004E1D42"/>
    <w:rsid w:val="004E1F52"/>
    <w:rsid w:val="004E22A6"/>
    <w:rsid w:val="004F1279"/>
    <w:rsid w:val="004F1A69"/>
    <w:rsid w:val="004F1C95"/>
    <w:rsid w:val="004F236E"/>
    <w:rsid w:val="004F44C1"/>
    <w:rsid w:val="004F4C7F"/>
    <w:rsid w:val="004F5106"/>
    <w:rsid w:val="004F5FA6"/>
    <w:rsid w:val="004F74F4"/>
    <w:rsid w:val="004F7756"/>
    <w:rsid w:val="004F7808"/>
    <w:rsid w:val="004F7E4D"/>
    <w:rsid w:val="00500549"/>
    <w:rsid w:val="00500F2C"/>
    <w:rsid w:val="005030E3"/>
    <w:rsid w:val="00503316"/>
    <w:rsid w:val="00503D95"/>
    <w:rsid w:val="00506150"/>
    <w:rsid w:val="0050677A"/>
    <w:rsid w:val="00506B69"/>
    <w:rsid w:val="005108E4"/>
    <w:rsid w:val="005112BE"/>
    <w:rsid w:val="00512DE5"/>
    <w:rsid w:val="0051360B"/>
    <w:rsid w:val="0051467B"/>
    <w:rsid w:val="005147B1"/>
    <w:rsid w:val="00514D08"/>
    <w:rsid w:val="00515A6A"/>
    <w:rsid w:val="00515F3C"/>
    <w:rsid w:val="005164C6"/>
    <w:rsid w:val="00517DAA"/>
    <w:rsid w:val="00521B35"/>
    <w:rsid w:val="00521B73"/>
    <w:rsid w:val="0052230C"/>
    <w:rsid w:val="005224C9"/>
    <w:rsid w:val="00523B3B"/>
    <w:rsid w:val="0052583F"/>
    <w:rsid w:val="00525887"/>
    <w:rsid w:val="005261B0"/>
    <w:rsid w:val="00527286"/>
    <w:rsid w:val="00527AE6"/>
    <w:rsid w:val="00527EB8"/>
    <w:rsid w:val="00531486"/>
    <w:rsid w:val="00531639"/>
    <w:rsid w:val="005320EF"/>
    <w:rsid w:val="005331AB"/>
    <w:rsid w:val="00533876"/>
    <w:rsid w:val="00533A78"/>
    <w:rsid w:val="00534F2B"/>
    <w:rsid w:val="00537939"/>
    <w:rsid w:val="00541E82"/>
    <w:rsid w:val="00541EB3"/>
    <w:rsid w:val="00542494"/>
    <w:rsid w:val="0054402F"/>
    <w:rsid w:val="0054455D"/>
    <w:rsid w:val="0054478E"/>
    <w:rsid w:val="00544A1B"/>
    <w:rsid w:val="00550544"/>
    <w:rsid w:val="005518F3"/>
    <w:rsid w:val="005524DC"/>
    <w:rsid w:val="00552990"/>
    <w:rsid w:val="00555789"/>
    <w:rsid w:val="005569EB"/>
    <w:rsid w:val="00563FE7"/>
    <w:rsid w:val="00564501"/>
    <w:rsid w:val="0056656A"/>
    <w:rsid w:val="00566DF5"/>
    <w:rsid w:val="00570554"/>
    <w:rsid w:val="00570A80"/>
    <w:rsid w:val="00571253"/>
    <w:rsid w:val="0057159E"/>
    <w:rsid w:val="00571BD9"/>
    <w:rsid w:val="0057209B"/>
    <w:rsid w:val="005730F0"/>
    <w:rsid w:val="00573D55"/>
    <w:rsid w:val="0057440C"/>
    <w:rsid w:val="00574B40"/>
    <w:rsid w:val="00574C88"/>
    <w:rsid w:val="00574E49"/>
    <w:rsid w:val="0057736C"/>
    <w:rsid w:val="0058034B"/>
    <w:rsid w:val="005815C8"/>
    <w:rsid w:val="00583BFB"/>
    <w:rsid w:val="005849A2"/>
    <w:rsid w:val="00585A2D"/>
    <w:rsid w:val="00585F9F"/>
    <w:rsid w:val="00586B4F"/>
    <w:rsid w:val="00586E5C"/>
    <w:rsid w:val="005905CF"/>
    <w:rsid w:val="00591405"/>
    <w:rsid w:val="00591B67"/>
    <w:rsid w:val="00591B94"/>
    <w:rsid w:val="0059296D"/>
    <w:rsid w:val="00594E99"/>
    <w:rsid w:val="00595EF2"/>
    <w:rsid w:val="005966CF"/>
    <w:rsid w:val="005A0D85"/>
    <w:rsid w:val="005A2489"/>
    <w:rsid w:val="005A2D75"/>
    <w:rsid w:val="005A3A20"/>
    <w:rsid w:val="005A5CB7"/>
    <w:rsid w:val="005A65AB"/>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445"/>
    <w:rsid w:val="005C792F"/>
    <w:rsid w:val="005D0DD0"/>
    <w:rsid w:val="005D10A1"/>
    <w:rsid w:val="005D3AEA"/>
    <w:rsid w:val="005D5E8F"/>
    <w:rsid w:val="005D5FC8"/>
    <w:rsid w:val="005D6BE1"/>
    <w:rsid w:val="005E1298"/>
    <w:rsid w:val="005E2731"/>
    <w:rsid w:val="005E2A6B"/>
    <w:rsid w:val="005E312C"/>
    <w:rsid w:val="005E4CF0"/>
    <w:rsid w:val="005E50F1"/>
    <w:rsid w:val="005E54D9"/>
    <w:rsid w:val="005E5710"/>
    <w:rsid w:val="005E6D87"/>
    <w:rsid w:val="005F019E"/>
    <w:rsid w:val="005F285D"/>
    <w:rsid w:val="005F6579"/>
    <w:rsid w:val="005F7476"/>
    <w:rsid w:val="005F7EA1"/>
    <w:rsid w:val="006007EA"/>
    <w:rsid w:val="00601034"/>
    <w:rsid w:val="00601082"/>
    <w:rsid w:val="00601712"/>
    <w:rsid w:val="00601AAA"/>
    <w:rsid w:val="00601D88"/>
    <w:rsid w:val="00601E46"/>
    <w:rsid w:val="00602127"/>
    <w:rsid w:val="00603F3F"/>
    <w:rsid w:val="00604FCC"/>
    <w:rsid w:val="0060792B"/>
    <w:rsid w:val="006106E5"/>
    <w:rsid w:val="00611FFC"/>
    <w:rsid w:val="00615362"/>
    <w:rsid w:val="006204CA"/>
    <w:rsid w:val="0062067F"/>
    <w:rsid w:val="00620EE9"/>
    <w:rsid w:val="00621E5F"/>
    <w:rsid w:val="00622FDE"/>
    <w:rsid w:val="00624804"/>
    <w:rsid w:val="00624B73"/>
    <w:rsid w:val="00624D26"/>
    <w:rsid w:val="006273FF"/>
    <w:rsid w:val="00631344"/>
    <w:rsid w:val="00631A8E"/>
    <w:rsid w:val="00631CC1"/>
    <w:rsid w:val="00637783"/>
    <w:rsid w:val="006377E7"/>
    <w:rsid w:val="006405D7"/>
    <w:rsid w:val="00641E79"/>
    <w:rsid w:val="00641F83"/>
    <w:rsid w:val="00642A3C"/>
    <w:rsid w:val="00643C16"/>
    <w:rsid w:val="00644293"/>
    <w:rsid w:val="00645BFB"/>
    <w:rsid w:val="00646F96"/>
    <w:rsid w:val="006470F1"/>
    <w:rsid w:val="0065100B"/>
    <w:rsid w:val="00653489"/>
    <w:rsid w:val="006536F1"/>
    <w:rsid w:val="00653BB6"/>
    <w:rsid w:val="00654B24"/>
    <w:rsid w:val="00655BED"/>
    <w:rsid w:val="00655EB8"/>
    <w:rsid w:val="006564B9"/>
    <w:rsid w:val="00656561"/>
    <w:rsid w:val="006572F5"/>
    <w:rsid w:val="006576EA"/>
    <w:rsid w:val="006577FD"/>
    <w:rsid w:val="00657E28"/>
    <w:rsid w:val="00660C37"/>
    <w:rsid w:val="00661228"/>
    <w:rsid w:val="006633DE"/>
    <w:rsid w:val="00663737"/>
    <w:rsid w:val="00663E38"/>
    <w:rsid w:val="006655ED"/>
    <w:rsid w:val="00666F64"/>
    <w:rsid w:val="0066749D"/>
    <w:rsid w:val="00667BF2"/>
    <w:rsid w:val="00667FD8"/>
    <w:rsid w:val="006732A4"/>
    <w:rsid w:val="0067434B"/>
    <w:rsid w:val="00675CF4"/>
    <w:rsid w:val="006776AF"/>
    <w:rsid w:val="00677918"/>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9084B"/>
    <w:rsid w:val="00691928"/>
    <w:rsid w:val="006922B5"/>
    <w:rsid w:val="0069237E"/>
    <w:rsid w:val="00694351"/>
    <w:rsid w:val="0069764C"/>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1EE9"/>
    <w:rsid w:val="006B32C3"/>
    <w:rsid w:val="006B37B0"/>
    <w:rsid w:val="006B51A1"/>
    <w:rsid w:val="006B5E95"/>
    <w:rsid w:val="006B6433"/>
    <w:rsid w:val="006B64DF"/>
    <w:rsid w:val="006B7858"/>
    <w:rsid w:val="006B7866"/>
    <w:rsid w:val="006B7C5D"/>
    <w:rsid w:val="006C0751"/>
    <w:rsid w:val="006C0CD2"/>
    <w:rsid w:val="006C1C19"/>
    <w:rsid w:val="006C3F9B"/>
    <w:rsid w:val="006C606A"/>
    <w:rsid w:val="006C6DED"/>
    <w:rsid w:val="006C716D"/>
    <w:rsid w:val="006C7C9F"/>
    <w:rsid w:val="006D0AAC"/>
    <w:rsid w:val="006D304E"/>
    <w:rsid w:val="006D394E"/>
    <w:rsid w:val="006D3E98"/>
    <w:rsid w:val="006D4A92"/>
    <w:rsid w:val="006D4D77"/>
    <w:rsid w:val="006D50F5"/>
    <w:rsid w:val="006D587A"/>
    <w:rsid w:val="006D59C3"/>
    <w:rsid w:val="006D5BEB"/>
    <w:rsid w:val="006D7AF1"/>
    <w:rsid w:val="006E02C1"/>
    <w:rsid w:val="006E0964"/>
    <w:rsid w:val="006E28AA"/>
    <w:rsid w:val="006E2F0D"/>
    <w:rsid w:val="006E2FDE"/>
    <w:rsid w:val="006E434C"/>
    <w:rsid w:val="006E4B4A"/>
    <w:rsid w:val="006E5F66"/>
    <w:rsid w:val="006E6236"/>
    <w:rsid w:val="006F07E5"/>
    <w:rsid w:val="006F0D24"/>
    <w:rsid w:val="006F15B5"/>
    <w:rsid w:val="006F189A"/>
    <w:rsid w:val="006F217B"/>
    <w:rsid w:val="006F25D8"/>
    <w:rsid w:val="006F2652"/>
    <w:rsid w:val="006F2B93"/>
    <w:rsid w:val="006F2FCD"/>
    <w:rsid w:val="006F482A"/>
    <w:rsid w:val="006F4864"/>
    <w:rsid w:val="006F526B"/>
    <w:rsid w:val="00700A4D"/>
    <w:rsid w:val="007023C1"/>
    <w:rsid w:val="00703264"/>
    <w:rsid w:val="00704F47"/>
    <w:rsid w:val="0070551D"/>
    <w:rsid w:val="00705DB7"/>
    <w:rsid w:val="00705E9D"/>
    <w:rsid w:val="00706A1F"/>
    <w:rsid w:val="00710FDF"/>
    <w:rsid w:val="0071245A"/>
    <w:rsid w:val="0071272E"/>
    <w:rsid w:val="00712D92"/>
    <w:rsid w:val="00713773"/>
    <w:rsid w:val="007137AA"/>
    <w:rsid w:val="00715530"/>
    <w:rsid w:val="00716086"/>
    <w:rsid w:val="00716608"/>
    <w:rsid w:val="00717026"/>
    <w:rsid w:val="007206CB"/>
    <w:rsid w:val="0072198A"/>
    <w:rsid w:val="00722862"/>
    <w:rsid w:val="0072566E"/>
    <w:rsid w:val="00727547"/>
    <w:rsid w:val="00727689"/>
    <w:rsid w:val="00727D8C"/>
    <w:rsid w:val="00730964"/>
    <w:rsid w:val="0073139A"/>
    <w:rsid w:val="00731BAF"/>
    <w:rsid w:val="00733388"/>
    <w:rsid w:val="007344C0"/>
    <w:rsid w:val="00735F16"/>
    <w:rsid w:val="007375C9"/>
    <w:rsid w:val="007378CE"/>
    <w:rsid w:val="00737D36"/>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55A8C"/>
    <w:rsid w:val="0076030A"/>
    <w:rsid w:val="00761285"/>
    <w:rsid w:val="00761377"/>
    <w:rsid w:val="00761E1B"/>
    <w:rsid w:val="0076258B"/>
    <w:rsid w:val="00762B69"/>
    <w:rsid w:val="00766FBD"/>
    <w:rsid w:val="00771075"/>
    <w:rsid w:val="00771EB2"/>
    <w:rsid w:val="00773455"/>
    <w:rsid w:val="0077590C"/>
    <w:rsid w:val="0077598A"/>
    <w:rsid w:val="00775F74"/>
    <w:rsid w:val="00776492"/>
    <w:rsid w:val="0077653F"/>
    <w:rsid w:val="0077779F"/>
    <w:rsid w:val="007779CD"/>
    <w:rsid w:val="00780525"/>
    <w:rsid w:val="007815EF"/>
    <w:rsid w:val="00782CCD"/>
    <w:rsid w:val="007830FF"/>
    <w:rsid w:val="00784AB7"/>
    <w:rsid w:val="007866B7"/>
    <w:rsid w:val="00786F93"/>
    <w:rsid w:val="007876C4"/>
    <w:rsid w:val="007901F4"/>
    <w:rsid w:val="00790A8A"/>
    <w:rsid w:val="00790C84"/>
    <w:rsid w:val="0079263F"/>
    <w:rsid w:val="007945D4"/>
    <w:rsid w:val="007962D7"/>
    <w:rsid w:val="00796707"/>
    <w:rsid w:val="00796CB5"/>
    <w:rsid w:val="00796FCA"/>
    <w:rsid w:val="00797573"/>
    <w:rsid w:val="007A0152"/>
    <w:rsid w:val="007A3732"/>
    <w:rsid w:val="007A4737"/>
    <w:rsid w:val="007A5A91"/>
    <w:rsid w:val="007B1950"/>
    <w:rsid w:val="007B3D1F"/>
    <w:rsid w:val="007B3EF1"/>
    <w:rsid w:val="007B491F"/>
    <w:rsid w:val="007B57F9"/>
    <w:rsid w:val="007B79A7"/>
    <w:rsid w:val="007C038A"/>
    <w:rsid w:val="007C1275"/>
    <w:rsid w:val="007C1438"/>
    <w:rsid w:val="007C19B0"/>
    <w:rsid w:val="007C2AB1"/>
    <w:rsid w:val="007C2E53"/>
    <w:rsid w:val="007C3C8E"/>
    <w:rsid w:val="007C4262"/>
    <w:rsid w:val="007C6BFC"/>
    <w:rsid w:val="007C6C9C"/>
    <w:rsid w:val="007C7EE8"/>
    <w:rsid w:val="007D0EFB"/>
    <w:rsid w:val="007D1430"/>
    <w:rsid w:val="007D1CC5"/>
    <w:rsid w:val="007D200E"/>
    <w:rsid w:val="007D26FF"/>
    <w:rsid w:val="007D2A88"/>
    <w:rsid w:val="007D306C"/>
    <w:rsid w:val="007D45C6"/>
    <w:rsid w:val="007D53EA"/>
    <w:rsid w:val="007D545A"/>
    <w:rsid w:val="007D54EB"/>
    <w:rsid w:val="007D6F8E"/>
    <w:rsid w:val="007D78A4"/>
    <w:rsid w:val="007D7DC4"/>
    <w:rsid w:val="007E0FED"/>
    <w:rsid w:val="007E21F5"/>
    <w:rsid w:val="007E34FA"/>
    <w:rsid w:val="007E4AE5"/>
    <w:rsid w:val="007E4B54"/>
    <w:rsid w:val="007E4F19"/>
    <w:rsid w:val="007E50C9"/>
    <w:rsid w:val="007E5B0E"/>
    <w:rsid w:val="007E66DD"/>
    <w:rsid w:val="007E74CE"/>
    <w:rsid w:val="007E7764"/>
    <w:rsid w:val="007F267B"/>
    <w:rsid w:val="007F3A51"/>
    <w:rsid w:val="007F3B05"/>
    <w:rsid w:val="007F56A5"/>
    <w:rsid w:val="007F56DC"/>
    <w:rsid w:val="007F5EFF"/>
    <w:rsid w:val="007F745C"/>
    <w:rsid w:val="008019EE"/>
    <w:rsid w:val="008028A3"/>
    <w:rsid w:val="00803277"/>
    <w:rsid w:val="00804E81"/>
    <w:rsid w:val="008068C3"/>
    <w:rsid w:val="0080705A"/>
    <w:rsid w:val="008072A1"/>
    <w:rsid w:val="00807DCE"/>
    <w:rsid w:val="008103AA"/>
    <w:rsid w:val="00810761"/>
    <w:rsid w:val="008131DC"/>
    <w:rsid w:val="00813FAB"/>
    <w:rsid w:val="008141E9"/>
    <w:rsid w:val="0081458E"/>
    <w:rsid w:val="008150C1"/>
    <w:rsid w:val="00815B7A"/>
    <w:rsid w:val="00815DEE"/>
    <w:rsid w:val="00816F5F"/>
    <w:rsid w:val="008170C0"/>
    <w:rsid w:val="008172C8"/>
    <w:rsid w:val="00817999"/>
    <w:rsid w:val="00817BFE"/>
    <w:rsid w:val="00820AE7"/>
    <w:rsid w:val="00823A8E"/>
    <w:rsid w:val="00823E0E"/>
    <w:rsid w:val="00824A19"/>
    <w:rsid w:val="00824E01"/>
    <w:rsid w:val="0082505C"/>
    <w:rsid w:val="008259AA"/>
    <w:rsid w:val="00827608"/>
    <w:rsid w:val="00827878"/>
    <w:rsid w:val="00827C9C"/>
    <w:rsid w:val="008310FC"/>
    <w:rsid w:val="00831195"/>
    <w:rsid w:val="00831873"/>
    <w:rsid w:val="0083288A"/>
    <w:rsid w:val="00833237"/>
    <w:rsid w:val="00833953"/>
    <w:rsid w:val="00833A7E"/>
    <w:rsid w:val="008344F9"/>
    <w:rsid w:val="008349A1"/>
    <w:rsid w:val="0083525B"/>
    <w:rsid w:val="00835291"/>
    <w:rsid w:val="00835951"/>
    <w:rsid w:val="00836C96"/>
    <w:rsid w:val="0083756B"/>
    <w:rsid w:val="00837AF0"/>
    <w:rsid w:val="00840E21"/>
    <w:rsid w:val="00842519"/>
    <w:rsid w:val="00842C1C"/>
    <w:rsid w:val="0084312A"/>
    <w:rsid w:val="008432B7"/>
    <w:rsid w:val="00845391"/>
    <w:rsid w:val="00845B7E"/>
    <w:rsid w:val="00845FAD"/>
    <w:rsid w:val="008466CC"/>
    <w:rsid w:val="0084784F"/>
    <w:rsid w:val="00850B89"/>
    <w:rsid w:val="00851211"/>
    <w:rsid w:val="00851DCC"/>
    <w:rsid w:val="008532E4"/>
    <w:rsid w:val="008544DF"/>
    <w:rsid w:val="008549BE"/>
    <w:rsid w:val="00854E8A"/>
    <w:rsid w:val="0085594C"/>
    <w:rsid w:val="00855E67"/>
    <w:rsid w:val="008608DC"/>
    <w:rsid w:val="00863B1A"/>
    <w:rsid w:val="00864739"/>
    <w:rsid w:val="00866D6C"/>
    <w:rsid w:val="00867BA7"/>
    <w:rsid w:val="008709E0"/>
    <w:rsid w:val="00870BF7"/>
    <w:rsid w:val="00877B4B"/>
    <w:rsid w:val="00881E6F"/>
    <w:rsid w:val="00883469"/>
    <w:rsid w:val="00883CDA"/>
    <w:rsid w:val="008854FE"/>
    <w:rsid w:val="00885A73"/>
    <w:rsid w:val="00885E4C"/>
    <w:rsid w:val="00886006"/>
    <w:rsid w:val="00886E40"/>
    <w:rsid w:val="00887D6D"/>
    <w:rsid w:val="008901DE"/>
    <w:rsid w:val="00892D0F"/>
    <w:rsid w:val="0089468C"/>
    <w:rsid w:val="00894923"/>
    <w:rsid w:val="008A16C8"/>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98B"/>
    <w:rsid w:val="008B2D0A"/>
    <w:rsid w:val="008B2DB0"/>
    <w:rsid w:val="008B3681"/>
    <w:rsid w:val="008B46F4"/>
    <w:rsid w:val="008B5846"/>
    <w:rsid w:val="008B5F5A"/>
    <w:rsid w:val="008B6667"/>
    <w:rsid w:val="008B70F6"/>
    <w:rsid w:val="008C007E"/>
    <w:rsid w:val="008C0D06"/>
    <w:rsid w:val="008C2982"/>
    <w:rsid w:val="008C3CB8"/>
    <w:rsid w:val="008C50E4"/>
    <w:rsid w:val="008C51FC"/>
    <w:rsid w:val="008C52EF"/>
    <w:rsid w:val="008C596F"/>
    <w:rsid w:val="008C678D"/>
    <w:rsid w:val="008C709B"/>
    <w:rsid w:val="008C7208"/>
    <w:rsid w:val="008C7947"/>
    <w:rsid w:val="008C7CC5"/>
    <w:rsid w:val="008D0BDB"/>
    <w:rsid w:val="008D2562"/>
    <w:rsid w:val="008D2CB5"/>
    <w:rsid w:val="008D3571"/>
    <w:rsid w:val="008D4450"/>
    <w:rsid w:val="008D47CD"/>
    <w:rsid w:val="008D4FF1"/>
    <w:rsid w:val="008D618A"/>
    <w:rsid w:val="008D675E"/>
    <w:rsid w:val="008E004C"/>
    <w:rsid w:val="008E22DD"/>
    <w:rsid w:val="008E42E3"/>
    <w:rsid w:val="008E54DE"/>
    <w:rsid w:val="008E6113"/>
    <w:rsid w:val="008F0782"/>
    <w:rsid w:val="008F2FCC"/>
    <w:rsid w:val="008F3B52"/>
    <w:rsid w:val="008F680E"/>
    <w:rsid w:val="008F6908"/>
    <w:rsid w:val="008F733C"/>
    <w:rsid w:val="008F7FF6"/>
    <w:rsid w:val="0090339B"/>
    <w:rsid w:val="0090487C"/>
    <w:rsid w:val="00905269"/>
    <w:rsid w:val="00906C99"/>
    <w:rsid w:val="00907879"/>
    <w:rsid w:val="00907FE6"/>
    <w:rsid w:val="00912FAA"/>
    <w:rsid w:val="0091372B"/>
    <w:rsid w:val="009165A0"/>
    <w:rsid w:val="00916FB9"/>
    <w:rsid w:val="00917424"/>
    <w:rsid w:val="00917472"/>
    <w:rsid w:val="009176F6"/>
    <w:rsid w:val="0092287C"/>
    <w:rsid w:val="00925F18"/>
    <w:rsid w:val="0092611A"/>
    <w:rsid w:val="00927108"/>
    <w:rsid w:val="009273B2"/>
    <w:rsid w:val="00927B8D"/>
    <w:rsid w:val="00927EFA"/>
    <w:rsid w:val="00930259"/>
    <w:rsid w:val="00930835"/>
    <w:rsid w:val="00930AE9"/>
    <w:rsid w:val="00930B6E"/>
    <w:rsid w:val="00930DF9"/>
    <w:rsid w:val="00934A28"/>
    <w:rsid w:val="00934E13"/>
    <w:rsid w:val="00934F87"/>
    <w:rsid w:val="00935AED"/>
    <w:rsid w:val="00935CA0"/>
    <w:rsid w:val="00935E5B"/>
    <w:rsid w:val="009409F0"/>
    <w:rsid w:val="00940AF1"/>
    <w:rsid w:val="0094104E"/>
    <w:rsid w:val="00941064"/>
    <w:rsid w:val="0094153F"/>
    <w:rsid w:val="00941675"/>
    <w:rsid w:val="00942571"/>
    <w:rsid w:val="00942A43"/>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D54"/>
    <w:rsid w:val="009639E7"/>
    <w:rsid w:val="0096406D"/>
    <w:rsid w:val="00964638"/>
    <w:rsid w:val="0096470D"/>
    <w:rsid w:val="00964DE2"/>
    <w:rsid w:val="00965FC2"/>
    <w:rsid w:val="00966760"/>
    <w:rsid w:val="00966841"/>
    <w:rsid w:val="00967A4F"/>
    <w:rsid w:val="00967E51"/>
    <w:rsid w:val="00971238"/>
    <w:rsid w:val="00971845"/>
    <w:rsid w:val="00971D18"/>
    <w:rsid w:val="00972377"/>
    <w:rsid w:val="00972842"/>
    <w:rsid w:val="00973CFC"/>
    <w:rsid w:val="00974BBC"/>
    <w:rsid w:val="00977703"/>
    <w:rsid w:val="009806C7"/>
    <w:rsid w:val="00981391"/>
    <w:rsid w:val="00982103"/>
    <w:rsid w:val="00984F57"/>
    <w:rsid w:val="009858FA"/>
    <w:rsid w:val="009859DC"/>
    <w:rsid w:val="0098691B"/>
    <w:rsid w:val="00987289"/>
    <w:rsid w:val="009908DA"/>
    <w:rsid w:val="00991310"/>
    <w:rsid w:val="00991743"/>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5E1"/>
    <w:rsid w:val="009B2800"/>
    <w:rsid w:val="009B51B4"/>
    <w:rsid w:val="009B5DD5"/>
    <w:rsid w:val="009B61E1"/>
    <w:rsid w:val="009B6AB9"/>
    <w:rsid w:val="009B6BB0"/>
    <w:rsid w:val="009B6CA7"/>
    <w:rsid w:val="009B78BF"/>
    <w:rsid w:val="009B79A4"/>
    <w:rsid w:val="009B79AC"/>
    <w:rsid w:val="009C053F"/>
    <w:rsid w:val="009C3AFF"/>
    <w:rsid w:val="009C5579"/>
    <w:rsid w:val="009C575B"/>
    <w:rsid w:val="009C5C61"/>
    <w:rsid w:val="009C7318"/>
    <w:rsid w:val="009C7C07"/>
    <w:rsid w:val="009D14EF"/>
    <w:rsid w:val="009D1C41"/>
    <w:rsid w:val="009D21BF"/>
    <w:rsid w:val="009D3FD6"/>
    <w:rsid w:val="009D6364"/>
    <w:rsid w:val="009D6BF2"/>
    <w:rsid w:val="009D6E16"/>
    <w:rsid w:val="009D708E"/>
    <w:rsid w:val="009D70C6"/>
    <w:rsid w:val="009D7555"/>
    <w:rsid w:val="009D75DD"/>
    <w:rsid w:val="009E16A9"/>
    <w:rsid w:val="009E17DB"/>
    <w:rsid w:val="009E2127"/>
    <w:rsid w:val="009E2885"/>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E65"/>
    <w:rsid w:val="00A0431D"/>
    <w:rsid w:val="00A04557"/>
    <w:rsid w:val="00A04663"/>
    <w:rsid w:val="00A05187"/>
    <w:rsid w:val="00A05576"/>
    <w:rsid w:val="00A05C48"/>
    <w:rsid w:val="00A06046"/>
    <w:rsid w:val="00A06B87"/>
    <w:rsid w:val="00A06BD5"/>
    <w:rsid w:val="00A070AE"/>
    <w:rsid w:val="00A110F0"/>
    <w:rsid w:val="00A11687"/>
    <w:rsid w:val="00A12F6E"/>
    <w:rsid w:val="00A13361"/>
    <w:rsid w:val="00A135BD"/>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01B"/>
    <w:rsid w:val="00A27420"/>
    <w:rsid w:val="00A2746A"/>
    <w:rsid w:val="00A27C1F"/>
    <w:rsid w:val="00A302BA"/>
    <w:rsid w:val="00A3155E"/>
    <w:rsid w:val="00A3193C"/>
    <w:rsid w:val="00A3285D"/>
    <w:rsid w:val="00A36217"/>
    <w:rsid w:val="00A37330"/>
    <w:rsid w:val="00A37C33"/>
    <w:rsid w:val="00A40CE9"/>
    <w:rsid w:val="00A40EA8"/>
    <w:rsid w:val="00A41616"/>
    <w:rsid w:val="00A41B49"/>
    <w:rsid w:val="00A420C0"/>
    <w:rsid w:val="00A42160"/>
    <w:rsid w:val="00A439C5"/>
    <w:rsid w:val="00A44046"/>
    <w:rsid w:val="00A4470D"/>
    <w:rsid w:val="00A4527B"/>
    <w:rsid w:val="00A45AC7"/>
    <w:rsid w:val="00A46408"/>
    <w:rsid w:val="00A468DB"/>
    <w:rsid w:val="00A515B3"/>
    <w:rsid w:val="00A53921"/>
    <w:rsid w:val="00A54094"/>
    <w:rsid w:val="00A55369"/>
    <w:rsid w:val="00A575E7"/>
    <w:rsid w:val="00A57D97"/>
    <w:rsid w:val="00A61558"/>
    <w:rsid w:val="00A625E8"/>
    <w:rsid w:val="00A62A3A"/>
    <w:rsid w:val="00A62CC3"/>
    <w:rsid w:val="00A62F03"/>
    <w:rsid w:val="00A65462"/>
    <w:rsid w:val="00A6582B"/>
    <w:rsid w:val="00A65B77"/>
    <w:rsid w:val="00A66B7E"/>
    <w:rsid w:val="00A6766C"/>
    <w:rsid w:val="00A67C78"/>
    <w:rsid w:val="00A70930"/>
    <w:rsid w:val="00A712CF"/>
    <w:rsid w:val="00A731F3"/>
    <w:rsid w:val="00A73677"/>
    <w:rsid w:val="00A746D2"/>
    <w:rsid w:val="00A746DC"/>
    <w:rsid w:val="00A759C4"/>
    <w:rsid w:val="00A75E38"/>
    <w:rsid w:val="00A77C83"/>
    <w:rsid w:val="00A82D97"/>
    <w:rsid w:val="00A82F05"/>
    <w:rsid w:val="00A83DA6"/>
    <w:rsid w:val="00A83FF8"/>
    <w:rsid w:val="00A84E4A"/>
    <w:rsid w:val="00A86B4E"/>
    <w:rsid w:val="00A91572"/>
    <w:rsid w:val="00A928E4"/>
    <w:rsid w:val="00A93B8B"/>
    <w:rsid w:val="00A955BB"/>
    <w:rsid w:val="00A95863"/>
    <w:rsid w:val="00A96412"/>
    <w:rsid w:val="00A97D3A"/>
    <w:rsid w:val="00AA023E"/>
    <w:rsid w:val="00AA0328"/>
    <w:rsid w:val="00AA066F"/>
    <w:rsid w:val="00AA1675"/>
    <w:rsid w:val="00AA1CA2"/>
    <w:rsid w:val="00AA2094"/>
    <w:rsid w:val="00AA2F1D"/>
    <w:rsid w:val="00AA3044"/>
    <w:rsid w:val="00AA381D"/>
    <w:rsid w:val="00AA394C"/>
    <w:rsid w:val="00AA3E9C"/>
    <w:rsid w:val="00AA4BE6"/>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428C"/>
    <w:rsid w:val="00B061E9"/>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3A6C"/>
    <w:rsid w:val="00B34021"/>
    <w:rsid w:val="00B34228"/>
    <w:rsid w:val="00B347AE"/>
    <w:rsid w:val="00B35331"/>
    <w:rsid w:val="00B36B15"/>
    <w:rsid w:val="00B37ED9"/>
    <w:rsid w:val="00B4086C"/>
    <w:rsid w:val="00B4116E"/>
    <w:rsid w:val="00B4202D"/>
    <w:rsid w:val="00B42326"/>
    <w:rsid w:val="00B43327"/>
    <w:rsid w:val="00B452CC"/>
    <w:rsid w:val="00B455A4"/>
    <w:rsid w:val="00B456B4"/>
    <w:rsid w:val="00B51470"/>
    <w:rsid w:val="00B52474"/>
    <w:rsid w:val="00B53BCE"/>
    <w:rsid w:val="00B54635"/>
    <w:rsid w:val="00B5609A"/>
    <w:rsid w:val="00B562BA"/>
    <w:rsid w:val="00B576CA"/>
    <w:rsid w:val="00B57D15"/>
    <w:rsid w:val="00B615E9"/>
    <w:rsid w:val="00B6205E"/>
    <w:rsid w:val="00B638B8"/>
    <w:rsid w:val="00B63B5F"/>
    <w:rsid w:val="00B64254"/>
    <w:rsid w:val="00B65044"/>
    <w:rsid w:val="00B6736C"/>
    <w:rsid w:val="00B67D75"/>
    <w:rsid w:val="00B67E16"/>
    <w:rsid w:val="00B71975"/>
    <w:rsid w:val="00B73BA6"/>
    <w:rsid w:val="00B73D49"/>
    <w:rsid w:val="00B74C09"/>
    <w:rsid w:val="00B74F89"/>
    <w:rsid w:val="00B75FA8"/>
    <w:rsid w:val="00B76E07"/>
    <w:rsid w:val="00B76E3D"/>
    <w:rsid w:val="00B80CE1"/>
    <w:rsid w:val="00B813ED"/>
    <w:rsid w:val="00B818A8"/>
    <w:rsid w:val="00B8300F"/>
    <w:rsid w:val="00B83F37"/>
    <w:rsid w:val="00B8474D"/>
    <w:rsid w:val="00B84905"/>
    <w:rsid w:val="00B86190"/>
    <w:rsid w:val="00B86500"/>
    <w:rsid w:val="00B869F1"/>
    <w:rsid w:val="00B91080"/>
    <w:rsid w:val="00B9177B"/>
    <w:rsid w:val="00B91BC4"/>
    <w:rsid w:val="00B91D23"/>
    <w:rsid w:val="00B9224C"/>
    <w:rsid w:val="00B93AAF"/>
    <w:rsid w:val="00B948DA"/>
    <w:rsid w:val="00B96AF4"/>
    <w:rsid w:val="00B9725D"/>
    <w:rsid w:val="00B97353"/>
    <w:rsid w:val="00BA0E37"/>
    <w:rsid w:val="00BA1119"/>
    <w:rsid w:val="00BA19B9"/>
    <w:rsid w:val="00BA2B38"/>
    <w:rsid w:val="00BA2CED"/>
    <w:rsid w:val="00BA2DD4"/>
    <w:rsid w:val="00BA44F1"/>
    <w:rsid w:val="00BA4717"/>
    <w:rsid w:val="00BA5257"/>
    <w:rsid w:val="00BA56A4"/>
    <w:rsid w:val="00BA6D14"/>
    <w:rsid w:val="00BB12D2"/>
    <w:rsid w:val="00BB132B"/>
    <w:rsid w:val="00BB3C8A"/>
    <w:rsid w:val="00BB41E8"/>
    <w:rsid w:val="00BB5838"/>
    <w:rsid w:val="00BB7B84"/>
    <w:rsid w:val="00BC229B"/>
    <w:rsid w:val="00BC3367"/>
    <w:rsid w:val="00BC4397"/>
    <w:rsid w:val="00BC4ECE"/>
    <w:rsid w:val="00BC5145"/>
    <w:rsid w:val="00BC6254"/>
    <w:rsid w:val="00BD0CB5"/>
    <w:rsid w:val="00BD0FBF"/>
    <w:rsid w:val="00BD11AD"/>
    <w:rsid w:val="00BD128C"/>
    <w:rsid w:val="00BD12C1"/>
    <w:rsid w:val="00BD13DC"/>
    <w:rsid w:val="00BD199C"/>
    <w:rsid w:val="00BD2261"/>
    <w:rsid w:val="00BD2FDC"/>
    <w:rsid w:val="00BD3F37"/>
    <w:rsid w:val="00BD4CEC"/>
    <w:rsid w:val="00BD6374"/>
    <w:rsid w:val="00BD7E17"/>
    <w:rsid w:val="00BE091E"/>
    <w:rsid w:val="00BE0DC4"/>
    <w:rsid w:val="00BE0EA5"/>
    <w:rsid w:val="00BE0F0D"/>
    <w:rsid w:val="00BE1515"/>
    <w:rsid w:val="00BE151B"/>
    <w:rsid w:val="00BE172E"/>
    <w:rsid w:val="00BE2AF7"/>
    <w:rsid w:val="00BE4383"/>
    <w:rsid w:val="00BE4386"/>
    <w:rsid w:val="00BE52E4"/>
    <w:rsid w:val="00BE618F"/>
    <w:rsid w:val="00BE6469"/>
    <w:rsid w:val="00BE6B5C"/>
    <w:rsid w:val="00BE7303"/>
    <w:rsid w:val="00BE7486"/>
    <w:rsid w:val="00BE79A5"/>
    <w:rsid w:val="00BF06ED"/>
    <w:rsid w:val="00BF1109"/>
    <w:rsid w:val="00BF28AA"/>
    <w:rsid w:val="00BF43BC"/>
    <w:rsid w:val="00BF452E"/>
    <w:rsid w:val="00BF577D"/>
    <w:rsid w:val="00BF5ECE"/>
    <w:rsid w:val="00BF5FCE"/>
    <w:rsid w:val="00BF6006"/>
    <w:rsid w:val="00BF6CA8"/>
    <w:rsid w:val="00BF7401"/>
    <w:rsid w:val="00C007F7"/>
    <w:rsid w:val="00C0224B"/>
    <w:rsid w:val="00C0474E"/>
    <w:rsid w:val="00C056DC"/>
    <w:rsid w:val="00C059EE"/>
    <w:rsid w:val="00C05A05"/>
    <w:rsid w:val="00C06593"/>
    <w:rsid w:val="00C06E0B"/>
    <w:rsid w:val="00C102F9"/>
    <w:rsid w:val="00C10307"/>
    <w:rsid w:val="00C12394"/>
    <w:rsid w:val="00C139C2"/>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933"/>
    <w:rsid w:val="00C34CDD"/>
    <w:rsid w:val="00C35A96"/>
    <w:rsid w:val="00C4057F"/>
    <w:rsid w:val="00C40768"/>
    <w:rsid w:val="00C419F0"/>
    <w:rsid w:val="00C41B50"/>
    <w:rsid w:val="00C41C4D"/>
    <w:rsid w:val="00C43224"/>
    <w:rsid w:val="00C454A2"/>
    <w:rsid w:val="00C45B82"/>
    <w:rsid w:val="00C508CC"/>
    <w:rsid w:val="00C51CAE"/>
    <w:rsid w:val="00C52C57"/>
    <w:rsid w:val="00C52FC5"/>
    <w:rsid w:val="00C53C41"/>
    <w:rsid w:val="00C54CAB"/>
    <w:rsid w:val="00C550DC"/>
    <w:rsid w:val="00C56A37"/>
    <w:rsid w:val="00C56B0D"/>
    <w:rsid w:val="00C614A9"/>
    <w:rsid w:val="00C621E3"/>
    <w:rsid w:val="00C625BD"/>
    <w:rsid w:val="00C6279A"/>
    <w:rsid w:val="00C627A3"/>
    <w:rsid w:val="00C62881"/>
    <w:rsid w:val="00C6473B"/>
    <w:rsid w:val="00C65FEF"/>
    <w:rsid w:val="00C712A0"/>
    <w:rsid w:val="00C73DB4"/>
    <w:rsid w:val="00C745D8"/>
    <w:rsid w:val="00C75484"/>
    <w:rsid w:val="00C7629C"/>
    <w:rsid w:val="00C85121"/>
    <w:rsid w:val="00C91534"/>
    <w:rsid w:val="00C916EE"/>
    <w:rsid w:val="00C91A23"/>
    <w:rsid w:val="00C91C79"/>
    <w:rsid w:val="00C91E95"/>
    <w:rsid w:val="00C92B00"/>
    <w:rsid w:val="00C92BDC"/>
    <w:rsid w:val="00C93536"/>
    <w:rsid w:val="00C950E6"/>
    <w:rsid w:val="00C97D0E"/>
    <w:rsid w:val="00CA1A96"/>
    <w:rsid w:val="00CA231E"/>
    <w:rsid w:val="00CA3322"/>
    <w:rsid w:val="00CA4D2D"/>
    <w:rsid w:val="00CA6CC7"/>
    <w:rsid w:val="00CB5521"/>
    <w:rsid w:val="00CB68E3"/>
    <w:rsid w:val="00CB6AF2"/>
    <w:rsid w:val="00CB77FE"/>
    <w:rsid w:val="00CC540A"/>
    <w:rsid w:val="00CC5CDC"/>
    <w:rsid w:val="00CD1881"/>
    <w:rsid w:val="00CD2815"/>
    <w:rsid w:val="00CD6353"/>
    <w:rsid w:val="00CD6957"/>
    <w:rsid w:val="00CD7121"/>
    <w:rsid w:val="00CD748B"/>
    <w:rsid w:val="00CD75A8"/>
    <w:rsid w:val="00CE2224"/>
    <w:rsid w:val="00CE27A9"/>
    <w:rsid w:val="00CE495D"/>
    <w:rsid w:val="00CE5262"/>
    <w:rsid w:val="00CE610E"/>
    <w:rsid w:val="00CE63A5"/>
    <w:rsid w:val="00CE768B"/>
    <w:rsid w:val="00CE79D9"/>
    <w:rsid w:val="00CF005E"/>
    <w:rsid w:val="00CF01CE"/>
    <w:rsid w:val="00CF39C6"/>
    <w:rsid w:val="00CF4131"/>
    <w:rsid w:val="00CF47B8"/>
    <w:rsid w:val="00CF7109"/>
    <w:rsid w:val="00D0034C"/>
    <w:rsid w:val="00D00956"/>
    <w:rsid w:val="00D00CD5"/>
    <w:rsid w:val="00D01B13"/>
    <w:rsid w:val="00D02336"/>
    <w:rsid w:val="00D041E2"/>
    <w:rsid w:val="00D04B08"/>
    <w:rsid w:val="00D04ED6"/>
    <w:rsid w:val="00D1072D"/>
    <w:rsid w:val="00D10D39"/>
    <w:rsid w:val="00D12B60"/>
    <w:rsid w:val="00D1368A"/>
    <w:rsid w:val="00D1424A"/>
    <w:rsid w:val="00D14614"/>
    <w:rsid w:val="00D14C79"/>
    <w:rsid w:val="00D14EFC"/>
    <w:rsid w:val="00D158A8"/>
    <w:rsid w:val="00D158B3"/>
    <w:rsid w:val="00D16011"/>
    <w:rsid w:val="00D202DD"/>
    <w:rsid w:val="00D20472"/>
    <w:rsid w:val="00D20E33"/>
    <w:rsid w:val="00D21A2D"/>
    <w:rsid w:val="00D21CB6"/>
    <w:rsid w:val="00D23781"/>
    <w:rsid w:val="00D25802"/>
    <w:rsid w:val="00D276D8"/>
    <w:rsid w:val="00D276E4"/>
    <w:rsid w:val="00D3106F"/>
    <w:rsid w:val="00D328F5"/>
    <w:rsid w:val="00D32D2A"/>
    <w:rsid w:val="00D33AA6"/>
    <w:rsid w:val="00D35B42"/>
    <w:rsid w:val="00D35C74"/>
    <w:rsid w:val="00D36CAC"/>
    <w:rsid w:val="00D37B02"/>
    <w:rsid w:val="00D37D3B"/>
    <w:rsid w:val="00D37F3A"/>
    <w:rsid w:val="00D40944"/>
    <w:rsid w:val="00D40D58"/>
    <w:rsid w:val="00D4138B"/>
    <w:rsid w:val="00D42721"/>
    <w:rsid w:val="00D42D42"/>
    <w:rsid w:val="00D44572"/>
    <w:rsid w:val="00D46543"/>
    <w:rsid w:val="00D47056"/>
    <w:rsid w:val="00D47457"/>
    <w:rsid w:val="00D50FA4"/>
    <w:rsid w:val="00D5535C"/>
    <w:rsid w:val="00D5756F"/>
    <w:rsid w:val="00D61A9F"/>
    <w:rsid w:val="00D6395B"/>
    <w:rsid w:val="00D65842"/>
    <w:rsid w:val="00D7095D"/>
    <w:rsid w:val="00D71415"/>
    <w:rsid w:val="00D71C2B"/>
    <w:rsid w:val="00D72074"/>
    <w:rsid w:val="00D72C4A"/>
    <w:rsid w:val="00D730DB"/>
    <w:rsid w:val="00D732BB"/>
    <w:rsid w:val="00D73803"/>
    <w:rsid w:val="00D73AD5"/>
    <w:rsid w:val="00D74555"/>
    <w:rsid w:val="00D74EA1"/>
    <w:rsid w:val="00D74FEE"/>
    <w:rsid w:val="00D75CD4"/>
    <w:rsid w:val="00D8021D"/>
    <w:rsid w:val="00D80520"/>
    <w:rsid w:val="00D80B43"/>
    <w:rsid w:val="00D813CC"/>
    <w:rsid w:val="00D8142B"/>
    <w:rsid w:val="00D81818"/>
    <w:rsid w:val="00D820F4"/>
    <w:rsid w:val="00D83BA0"/>
    <w:rsid w:val="00D840B4"/>
    <w:rsid w:val="00D85436"/>
    <w:rsid w:val="00D8614F"/>
    <w:rsid w:val="00D8754F"/>
    <w:rsid w:val="00D87F44"/>
    <w:rsid w:val="00D9002D"/>
    <w:rsid w:val="00D905A6"/>
    <w:rsid w:val="00D90DFC"/>
    <w:rsid w:val="00D90F0D"/>
    <w:rsid w:val="00D9184A"/>
    <w:rsid w:val="00D92BE5"/>
    <w:rsid w:val="00D93311"/>
    <w:rsid w:val="00D93FA6"/>
    <w:rsid w:val="00D94C69"/>
    <w:rsid w:val="00D94ED9"/>
    <w:rsid w:val="00D9693A"/>
    <w:rsid w:val="00D96A73"/>
    <w:rsid w:val="00D96D4D"/>
    <w:rsid w:val="00D97D09"/>
    <w:rsid w:val="00D97D42"/>
    <w:rsid w:val="00D97E76"/>
    <w:rsid w:val="00DA00F7"/>
    <w:rsid w:val="00DA1F3C"/>
    <w:rsid w:val="00DA43E8"/>
    <w:rsid w:val="00DA4A3C"/>
    <w:rsid w:val="00DA547B"/>
    <w:rsid w:val="00DA57C1"/>
    <w:rsid w:val="00DA68A8"/>
    <w:rsid w:val="00DA7434"/>
    <w:rsid w:val="00DA7AF7"/>
    <w:rsid w:val="00DB1067"/>
    <w:rsid w:val="00DB3900"/>
    <w:rsid w:val="00DB3A81"/>
    <w:rsid w:val="00DB481F"/>
    <w:rsid w:val="00DB4AD4"/>
    <w:rsid w:val="00DB6594"/>
    <w:rsid w:val="00DB74C9"/>
    <w:rsid w:val="00DB74F7"/>
    <w:rsid w:val="00DC02F6"/>
    <w:rsid w:val="00DC06E6"/>
    <w:rsid w:val="00DC08EE"/>
    <w:rsid w:val="00DC25D2"/>
    <w:rsid w:val="00DC3A60"/>
    <w:rsid w:val="00DC3AF1"/>
    <w:rsid w:val="00DC42C2"/>
    <w:rsid w:val="00DC4DBC"/>
    <w:rsid w:val="00DC7904"/>
    <w:rsid w:val="00DC7DD4"/>
    <w:rsid w:val="00DD055D"/>
    <w:rsid w:val="00DD17C3"/>
    <w:rsid w:val="00DD2BBA"/>
    <w:rsid w:val="00DD2F9F"/>
    <w:rsid w:val="00DD31E2"/>
    <w:rsid w:val="00DD34A1"/>
    <w:rsid w:val="00DD394F"/>
    <w:rsid w:val="00DD4060"/>
    <w:rsid w:val="00DD518A"/>
    <w:rsid w:val="00DD6810"/>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505F"/>
    <w:rsid w:val="00DF6026"/>
    <w:rsid w:val="00E005DF"/>
    <w:rsid w:val="00E01412"/>
    <w:rsid w:val="00E01B81"/>
    <w:rsid w:val="00E045AB"/>
    <w:rsid w:val="00E04714"/>
    <w:rsid w:val="00E06E20"/>
    <w:rsid w:val="00E10121"/>
    <w:rsid w:val="00E1157B"/>
    <w:rsid w:val="00E13768"/>
    <w:rsid w:val="00E13F23"/>
    <w:rsid w:val="00E14D1A"/>
    <w:rsid w:val="00E15479"/>
    <w:rsid w:val="00E15C3D"/>
    <w:rsid w:val="00E15DC7"/>
    <w:rsid w:val="00E21523"/>
    <w:rsid w:val="00E218D8"/>
    <w:rsid w:val="00E2233A"/>
    <w:rsid w:val="00E22CD6"/>
    <w:rsid w:val="00E2322C"/>
    <w:rsid w:val="00E23E1F"/>
    <w:rsid w:val="00E2455C"/>
    <w:rsid w:val="00E249A7"/>
    <w:rsid w:val="00E252AB"/>
    <w:rsid w:val="00E25586"/>
    <w:rsid w:val="00E25841"/>
    <w:rsid w:val="00E260A0"/>
    <w:rsid w:val="00E2611C"/>
    <w:rsid w:val="00E26634"/>
    <w:rsid w:val="00E27128"/>
    <w:rsid w:val="00E272B3"/>
    <w:rsid w:val="00E27303"/>
    <w:rsid w:val="00E30238"/>
    <w:rsid w:val="00E3185F"/>
    <w:rsid w:val="00E31B3A"/>
    <w:rsid w:val="00E321D2"/>
    <w:rsid w:val="00E340FA"/>
    <w:rsid w:val="00E34B7A"/>
    <w:rsid w:val="00E37237"/>
    <w:rsid w:val="00E37B6C"/>
    <w:rsid w:val="00E419E3"/>
    <w:rsid w:val="00E41A54"/>
    <w:rsid w:val="00E42353"/>
    <w:rsid w:val="00E42B0C"/>
    <w:rsid w:val="00E42C2F"/>
    <w:rsid w:val="00E42DDB"/>
    <w:rsid w:val="00E431D8"/>
    <w:rsid w:val="00E43ADC"/>
    <w:rsid w:val="00E447C5"/>
    <w:rsid w:val="00E453CF"/>
    <w:rsid w:val="00E46472"/>
    <w:rsid w:val="00E46864"/>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70E47"/>
    <w:rsid w:val="00E71175"/>
    <w:rsid w:val="00E71305"/>
    <w:rsid w:val="00E71DD3"/>
    <w:rsid w:val="00E71E53"/>
    <w:rsid w:val="00E722C3"/>
    <w:rsid w:val="00E722DF"/>
    <w:rsid w:val="00E73BEB"/>
    <w:rsid w:val="00E74744"/>
    <w:rsid w:val="00E757DD"/>
    <w:rsid w:val="00E75A46"/>
    <w:rsid w:val="00E76E4A"/>
    <w:rsid w:val="00E77D18"/>
    <w:rsid w:val="00E77FBD"/>
    <w:rsid w:val="00E8036F"/>
    <w:rsid w:val="00E8055F"/>
    <w:rsid w:val="00E80D09"/>
    <w:rsid w:val="00E80F3E"/>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2D33"/>
    <w:rsid w:val="00E94BCB"/>
    <w:rsid w:val="00E96093"/>
    <w:rsid w:val="00E96DAD"/>
    <w:rsid w:val="00E973EE"/>
    <w:rsid w:val="00E97D75"/>
    <w:rsid w:val="00E97D84"/>
    <w:rsid w:val="00EA044E"/>
    <w:rsid w:val="00EA0B85"/>
    <w:rsid w:val="00EA1444"/>
    <w:rsid w:val="00EA2116"/>
    <w:rsid w:val="00EA28F2"/>
    <w:rsid w:val="00EA2CF9"/>
    <w:rsid w:val="00EA383C"/>
    <w:rsid w:val="00EA62FD"/>
    <w:rsid w:val="00EA652C"/>
    <w:rsid w:val="00EB1958"/>
    <w:rsid w:val="00EB2F3E"/>
    <w:rsid w:val="00EB387A"/>
    <w:rsid w:val="00EB4177"/>
    <w:rsid w:val="00EB42C1"/>
    <w:rsid w:val="00EB4712"/>
    <w:rsid w:val="00EB49CC"/>
    <w:rsid w:val="00EB57AE"/>
    <w:rsid w:val="00EB7081"/>
    <w:rsid w:val="00EB7AF5"/>
    <w:rsid w:val="00EC0172"/>
    <w:rsid w:val="00EC151C"/>
    <w:rsid w:val="00EC2448"/>
    <w:rsid w:val="00EC2901"/>
    <w:rsid w:val="00EC2943"/>
    <w:rsid w:val="00EC4424"/>
    <w:rsid w:val="00EC4611"/>
    <w:rsid w:val="00EC535C"/>
    <w:rsid w:val="00ED14EF"/>
    <w:rsid w:val="00ED1942"/>
    <w:rsid w:val="00ED2F6B"/>
    <w:rsid w:val="00ED375D"/>
    <w:rsid w:val="00ED4A85"/>
    <w:rsid w:val="00ED566B"/>
    <w:rsid w:val="00ED706A"/>
    <w:rsid w:val="00ED71E6"/>
    <w:rsid w:val="00ED7402"/>
    <w:rsid w:val="00ED7465"/>
    <w:rsid w:val="00ED75C6"/>
    <w:rsid w:val="00ED77AD"/>
    <w:rsid w:val="00EE050A"/>
    <w:rsid w:val="00EE0C57"/>
    <w:rsid w:val="00EE1646"/>
    <w:rsid w:val="00EE20CA"/>
    <w:rsid w:val="00EE228E"/>
    <w:rsid w:val="00EE2297"/>
    <w:rsid w:val="00EE2BF8"/>
    <w:rsid w:val="00EE3331"/>
    <w:rsid w:val="00EE4410"/>
    <w:rsid w:val="00EE567F"/>
    <w:rsid w:val="00EE6038"/>
    <w:rsid w:val="00EE61C5"/>
    <w:rsid w:val="00EE64E5"/>
    <w:rsid w:val="00EE6944"/>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3C8E"/>
    <w:rsid w:val="00F14C75"/>
    <w:rsid w:val="00F15131"/>
    <w:rsid w:val="00F16118"/>
    <w:rsid w:val="00F1619B"/>
    <w:rsid w:val="00F16B14"/>
    <w:rsid w:val="00F16E10"/>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223"/>
    <w:rsid w:val="00F423AC"/>
    <w:rsid w:val="00F429D6"/>
    <w:rsid w:val="00F43C03"/>
    <w:rsid w:val="00F43EC6"/>
    <w:rsid w:val="00F467DA"/>
    <w:rsid w:val="00F4761E"/>
    <w:rsid w:val="00F477E0"/>
    <w:rsid w:val="00F47873"/>
    <w:rsid w:val="00F47BCE"/>
    <w:rsid w:val="00F47DD2"/>
    <w:rsid w:val="00F50EE4"/>
    <w:rsid w:val="00F50F13"/>
    <w:rsid w:val="00F51618"/>
    <w:rsid w:val="00F53448"/>
    <w:rsid w:val="00F56065"/>
    <w:rsid w:val="00F6026A"/>
    <w:rsid w:val="00F61402"/>
    <w:rsid w:val="00F61A51"/>
    <w:rsid w:val="00F63920"/>
    <w:rsid w:val="00F6392B"/>
    <w:rsid w:val="00F63C4A"/>
    <w:rsid w:val="00F64B87"/>
    <w:rsid w:val="00F64E14"/>
    <w:rsid w:val="00F656F7"/>
    <w:rsid w:val="00F65A4E"/>
    <w:rsid w:val="00F66682"/>
    <w:rsid w:val="00F66E50"/>
    <w:rsid w:val="00F67095"/>
    <w:rsid w:val="00F6728C"/>
    <w:rsid w:val="00F67424"/>
    <w:rsid w:val="00F67BEF"/>
    <w:rsid w:val="00F70507"/>
    <w:rsid w:val="00F70E97"/>
    <w:rsid w:val="00F717A2"/>
    <w:rsid w:val="00F71D96"/>
    <w:rsid w:val="00F72733"/>
    <w:rsid w:val="00F73934"/>
    <w:rsid w:val="00F74322"/>
    <w:rsid w:val="00F7448B"/>
    <w:rsid w:val="00F74D98"/>
    <w:rsid w:val="00F74E2E"/>
    <w:rsid w:val="00F75D03"/>
    <w:rsid w:val="00F81523"/>
    <w:rsid w:val="00F8152C"/>
    <w:rsid w:val="00F82CD4"/>
    <w:rsid w:val="00F83F39"/>
    <w:rsid w:val="00F84244"/>
    <w:rsid w:val="00F84992"/>
    <w:rsid w:val="00F84CD3"/>
    <w:rsid w:val="00F852B2"/>
    <w:rsid w:val="00F910B1"/>
    <w:rsid w:val="00F923B1"/>
    <w:rsid w:val="00F932D1"/>
    <w:rsid w:val="00F933C4"/>
    <w:rsid w:val="00F93AC0"/>
    <w:rsid w:val="00F9684F"/>
    <w:rsid w:val="00F96850"/>
    <w:rsid w:val="00F96E3C"/>
    <w:rsid w:val="00F97228"/>
    <w:rsid w:val="00F97A46"/>
    <w:rsid w:val="00F97A5D"/>
    <w:rsid w:val="00F97BFA"/>
    <w:rsid w:val="00FA09EB"/>
    <w:rsid w:val="00FA0A63"/>
    <w:rsid w:val="00FA0FE2"/>
    <w:rsid w:val="00FA1F95"/>
    <w:rsid w:val="00FA2BF7"/>
    <w:rsid w:val="00FA4CF6"/>
    <w:rsid w:val="00FA501B"/>
    <w:rsid w:val="00FB1327"/>
    <w:rsid w:val="00FB1AE6"/>
    <w:rsid w:val="00FB3029"/>
    <w:rsid w:val="00FB35CC"/>
    <w:rsid w:val="00FB42E5"/>
    <w:rsid w:val="00FB44B1"/>
    <w:rsid w:val="00FB5289"/>
    <w:rsid w:val="00FB5D84"/>
    <w:rsid w:val="00FB7575"/>
    <w:rsid w:val="00FB7921"/>
    <w:rsid w:val="00FC509E"/>
    <w:rsid w:val="00FC691B"/>
    <w:rsid w:val="00FC6BAA"/>
    <w:rsid w:val="00FC73A8"/>
    <w:rsid w:val="00FC7A0A"/>
    <w:rsid w:val="00FD0721"/>
    <w:rsid w:val="00FD3002"/>
    <w:rsid w:val="00FD5361"/>
    <w:rsid w:val="00FD557D"/>
    <w:rsid w:val="00FD565C"/>
    <w:rsid w:val="00FD5772"/>
    <w:rsid w:val="00FD5D8A"/>
    <w:rsid w:val="00FD783A"/>
    <w:rsid w:val="00FE2040"/>
    <w:rsid w:val="00FE3514"/>
    <w:rsid w:val="00FE403C"/>
    <w:rsid w:val="00FE42D0"/>
    <w:rsid w:val="00FE4842"/>
    <w:rsid w:val="00FE6712"/>
    <w:rsid w:val="00FE6E40"/>
    <w:rsid w:val="00FF00A0"/>
    <w:rsid w:val="00FF1A4E"/>
    <w:rsid w:val="00FF3796"/>
    <w:rsid w:val="00FF4DE6"/>
    <w:rsid w:val="00FF5641"/>
    <w:rsid w:val="00FF588F"/>
    <w:rsid w:val="00FF6CE1"/>
    <w:rsid w:val="00FF7194"/>
    <w:rsid w:val="416F486C"/>
    <w:rsid w:val="70A43718"/>
    <w:rsid w:val="710E49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26731"/>
  <w15:chartTrackingRefBased/>
  <w15:docId w15:val="{3CD7E135-2AFB-479A-B561-0CB52F0F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szCs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szCs w:val="20"/>
      <w:lang w:eastAsia="hr-HR"/>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bCs/>
      <w:sz w:val="20"/>
      <w:szCs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B36EF"/>
    <w:rPr>
      <w:rFonts w:ascii="Segoe UI" w:hAnsi="Segoe UI" w:cs="Segoe UI"/>
      <w:sz w:val="18"/>
      <w:szCs w:val="18"/>
    </w:rPr>
  </w:style>
  <w:style w:type="character" w:customStyle="1" w:styleId="Heading1Char">
    <w:name w:val="Heading 1 Char"/>
    <w:basedOn w:val="DefaultParagraphFont"/>
    <w:link w:val="Heading1"/>
    <w:rsid w:val="005B36EF"/>
    <w:rPr>
      <w:rFonts w:ascii="Times New Roman" w:eastAsia="Times New Roman" w:hAnsi="Times New Roman" w:cs="Times New Roman"/>
      <w:b/>
      <w:caps/>
      <w:sz w:val="20"/>
      <w:szCs w:val="20"/>
      <w:lang w:val="en-US"/>
    </w:rPr>
  </w:style>
  <w:style w:type="character" w:customStyle="1" w:styleId="Heading2Char">
    <w:name w:val="Heading 2 Char"/>
    <w:basedOn w:val="DefaultParagraphFont"/>
    <w:link w:val="Heading2"/>
    <w:rsid w:val="005B36EF"/>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5B36E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5B36EF"/>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szCs w:val="20"/>
      <w:lang w:eastAsia="hr-HR"/>
    </w:rPr>
  </w:style>
  <w:style w:type="character" w:customStyle="1" w:styleId="Heading6Char">
    <w:name w:val="Heading 6 Char"/>
    <w:basedOn w:val="DefaultParagraphFont"/>
    <w:link w:val="Heading6"/>
    <w:uiPriority w:val="9"/>
    <w:rsid w:val="005B36EF"/>
    <w:rPr>
      <w:rFonts w:ascii="Calibri" w:eastAsia="Times New Roman" w:hAnsi="Calibri" w:cs="Times New Roman"/>
      <w:b/>
      <w:bCs/>
      <w:sz w:val="20"/>
      <w:szCs w:val="20"/>
      <w:lang w:val="en-US"/>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5B36E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szCs w:val="20"/>
      <w:lang w:val="en-US"/>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szCs w:val="20"/>
      <w:lang w:eastAsia="hr-HR"/>
    </w:rPr>
  </w:style>
  <w:style w:type="character" w:customStyle="1" w:styleId="FootnoteTextChar">
    <w:name w:val="Footnote Text Char"/>
    <w:aliases w:val="Footnote Text Char1 Char Char Char"/>
    <w:basedOn w:val="DefaultParagraphFont"/>
    <w:uiPriority w:val="99"/>
    <w:rsid w:val="005B36EF"/>
    <w:rPr>
      <w:sz w:val="20"/>
      <w:szCs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szCs w:val="20"/>
      <w:lang w:eastAsia="hr-HR"/>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lang w:val="en-US" w:eastAsia="en-US"/>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szCs w:val="20"/>
      <w:lang w:val="en-US"/>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szCs w:val="20"/>
      <w:lang w:eastAsia="hr-HR"/>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szCs w:val="20"/>
      <w:lang w:eastAsia="hr-HR"/>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szCs w:val="16"/>
      <w:lang w:val="en-US"/>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szCs w:val="20"/>
      <w:lang w:eastAsia="hr-HR"/>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szCs w:val="20"/>
      <w:lang w:eastAsia="hr-HR"/>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szCs w:val="20"/>
      <w:lang w:eastAsia="hr-HR"/>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szCs w:val="20"/>
      <w:lang w:eastAsia="hr-HR"/>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szCs w:val="20"/>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szCs w:val="20"/>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szCs w:val="20"/>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szCs w:val="20"/>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szCs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szCs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szCs w:val="20"/>
      <w:lang w:eastAsia="hr-HR"/>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szCs w:val="20"/>
      <w:lang w:eastAsia="hr-HR"/>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szCs w:val="24"/>
      <w:lang w:val="en-US"/>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szCs w:val="20"/>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szCs w:val="20"/>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szCs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szCs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szCs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szCs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szCs w:val="20"/>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szCs w:val="20"/>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szCs w:val="20"/>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szCs w:val="20"/>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szCs w:val="20"/>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szCs w:val="20"/>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szCs w:val="20"/>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szCs w:val="20"/>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szCs w:val="20"/>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szCs w:val="20"/>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szCs w:val="20"/>
      <w:lang w:val="en-US"/>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szCs w:val="20"/>
      <w:lang w:val="en-US"/>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szCs w:val="20"/>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szCs w:val="20"/>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szCs w:val="20"/>
      <w:lang w:eastAsia="hr-HR"/>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szCs w:val="20"/>
      <w:lang w:eastAsia="hr-HR"/>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szCs w:val="20"/>
      <w:lang w:val="en-GB"/>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szCs w:val="20"/>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szCs w:val="20"/>
      <w:lang w:val="en-US"/>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szCs w:val="20"/>
      <w:lang w:val="en-US"/>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szCs w:val="20"/>
      <w:lang w:val="en-US"/>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szCs w:val="20"/>
      <w:lang w:val="en-US"/>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szCs w:val="20"/>
      <w:lang w:val="en-US"/>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szCs w:val="20"/>
      <w:lang w:val="en-US"/>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szCs w:val="20"/>
      <w:lang w:val="en-US"/>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szCs w:val="20"/>
      <w:lang w:val="en-GB"/>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lang w:val="en-US"/>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lang w:val="en-US"/>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lang w:val="en-US"/>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lang w:val="en-US"/>
    </w:rPr>
  </w:style>
  <w:style w:type="character" w:customStyle="1" w:styleId="Technical3">
    <w:name w:val="Technical 3"/>
    <w:uiPriority w:val="99"/>
    <w:rsid w:val="005B36EF"/>
    <w:rPr>
      <w:rFonts w:ascii="Courier" w:hAnsi="Courier"/>
      <w:sz w:val="24"/>
      <w:lang w:val="en-US"/>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lang w:val="en-US"/>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lang w:val="en-US"/>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lang w:val="en-US"/>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pacing w:val="-3"/>
      <w:sz w:val="24"/>
      <w:szCs w:val="20"/>
      <w:lang w:val="en-US"/>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spacing w:val="-2"/>
      <w:szCs w:val="20"/>
      <w:lang w:val="en-US"/>
    </w:rPr>
  </w:style>
  <w:style w:type="character" w:customStyle="1" w:styleId="headingpage">
    <w:name w:val="heading page"/>
    <w:uiPriority w:val="99"/>
    <w:rsid w:val="005B36EF"/>
    <w:rPr>
      <w:rFonts w:ascii="Courier" w:hAnsi="Courier"/>
      <w:sz w:val="24"/>
      <w:lang w:val="en-US"/>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lang w:val="en-US"/>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lang w:val="en-US"/>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szCs w:val="20"/>
      <w:lang w:val="en-US"/>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a1">
    <w:name w:val="a1"/>
    <w:uiPriority w:val="99"/>
    <w:rsid w:val="005B36EF"/>
    <w:rPr>
      <w:rFonts w:ascii="Courier" w:hAnsi="Courier"/>
      <w:sz w:val="24"/>
      <w:lang w:val="en-US"/>
    </w:rPr>
  </w:style>
  <w:style w:type="character" w:customStyle="1" w:styleId="CEMBold">
    <w:name w:val="CEM Bold"/>
    <w:uiPriority w:val="99"/>
    <w:rsid w:val="005B36EF"/>
    <w:rPr>
      <w:rFonts w:ascii="Arial Rounded MT Bold" w:hAnsi="Arial Rounded MT Bold"/>
      <w:b/>
      <w:sz w:val="24"/>
      <w:lang w:val="en-US"/>
    </w:rPr>
  </w:style>
  <w:style w:type="character" w:customStyle="1" w:styleId="CEMFont">
    <w:name w:val="CEM Font"/>
    <w:uiPriority w:val="99"/>
    <w:rsid w:val="005B36EF"/>
    <w:rPr>
      <w:rFonts w:ascii="Univers" w:hAnsi="Univers"/>
      <w:sz w:val="24"/>
      <w:lang w:val="en-US"/>
    </w:rPr>
  </w:style>
  <w:style w:type="character" w:customStyle="1" w:styleId="SideTitle">
    <w:name w:val="Side Title"/>
    <w:uiPriority w:val="99"/>
    <w:rsid w:val="005B36EF"/>
    <w:rPr>
      <w:rFonts w:ascii="Courier" w:hAnsi="Courier"/>
      <w:sz w:val="24"/>
      <w:lang w:val="en-US"/>
    </w:rPr>
  </w:style>
  <w:style w:type="character" w:customStyle="1" w:styleId="LineTitle">
    <w:name w:val="Line Title"/>
    <w:uiPriority w:val="99"/>
    <w:rsid w:val="005B36EF"/>
    <w:rPr>
      <w:rFonts w:ascii="Courier" w:hAnsi="Courier"/>
      <w:sz w:val="24"/>
      <w:lang w:val="en-US"/>
    </w:rPr>
  </w:style>
  <w:style w:type="character" w:customStyle="1" w:styleId="Margins">
    <w:name w:val="Margins"/>
    <w:uiPriority w:val="99"/>
    <w:rsid w:val="005B36EF"/>
    <w:rPr>
      <w:rFonts w:ascii="Courier" w:hAnsi="Courier"/>
      <w:sz w:val="24"/>
      <w:lang w:val="en-US"/>
    </w:rPr>
  </w:style>
  <w:style w:type="character" w:customStyle="1" w:styleId="Tab">
    <w:name w:val="Tab"/>
    <w:uiPriority w:val="99"/>
    <w:rsid w:val="005B36EF"/>
    <w:rPr>
      <w:rFonts w:ascii="Courier" w:hAnsi="Courier"/>
      <w:sz w:val="24"/>
      <w:lang w:val="en-US"/>
    </w:rPr>
  </w:style>
  <w:style w:type="character" w:customStyle="1" w:styleId="Space">
    <w:name w:val="Space"/>
    <w:uiPriority w:val="99"/>
    <w:rsid w:val="005B36EF"/>
    <w:rPr>
      <w:rFonts w:ascii="Courier" w:hAnsi="Courier"/>
      <w:sz w:val="24"/>
      <w:lang w:val="en-US"/>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lang w:val="en-US"/>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lang w:val="en-US"/>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TOCHeading1">
    <w:name w:val="TOC Heading1"/>
    <w:uiPriority w:val="99"/>
    <w:rsid w:val="005B36EF"/>
    <w:rPr>
      <w:rFonts w:ascii="Courier" w:hAnsi="Courier"/>
      <w:b/>
      <w:sz w:val="29"/>
      <w:lang w:val="en-US"/>
    </w:rPr>
  </w:style>
  <w:style w:type="character" w:customStyle="1" w:styleId="Dutch10">
    <w:name w:val="Dutch10"/>
    <w:uiPriority w:val="99"/>
    <w:rsid w:val="005B36EF"/>
    <w:rPr>
      <w:rFonts w:ascii="CG Times" w:hAnsi="CG Times"/>
      <w:sz w:val="20"/>
      <w:lang w:val="en-US"/>
    </w:rPr>
  </w:style>
  <w:style w:type="character" w:customStyle="1" w:styleId="Dutch11">
    <w:name w:val="Dutch11"/>
    <w:uiPriority w:val="99"/>
    <w:rsid w:val="005B36EF"/>
    <w:rPr>
      <w:rFonts w:ascii="CG Times" w:hAnsi="CG Times"/>
      <w:sz w:val="22"/>
      <w:lang w:val="en-US"/>
    </w:rPr>
  </w:style>
  <w:style w:type="character" w:customStyle="1" w:styleId="Swiss10">
    <w:name w:val="Swiss10"/>
    <w:uiPriority w:val="99"/>
    <w:rsid w:val="005B36EF"/>
    <w:rPr>
      <w:rFonts w:ascii="Arial" w:hAnsi="Arial"/>
      <w:sz w:val="20"/>
      <w:lang w:val="en-US"/>
    </w:rPr>
  </w:style>
  <w:style w:type="character" w:customStyle="1" w:styleId="Swiss11">
    <w:name w:val="Swiss11"/>
    <w:uiPriority w:val="99"/>
    <w:rsid w:val="005B36EF"/>
    <w:rPr>
      <w:rFonts w:ascii="Arial" w:hAnsi="Arial"/>
      <w:sz w:val="22"/>
      <w:lang w:val="en-US"/>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szCs w:val="20"/>
      <w:lang w:val="en-US"/>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szCs w:val="20"/>
      <w:lang w:val="en-US"/>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szCs w:val="20"/>
      <w:lang w:val="en-US"/>
    </w:rPr>
  </w:style>
  <w:style w:type="character" w:customStyle="1" w:styleId="memotext">
    <w:name w:val="memotext"/>
    <w:uiPriority w:val="99"/>
    <w:rsid w:val="005B36EF"/>
    <w:rPr>
      <w:rFonts w:ascii="Times New Roman" w:hAnsi="Times New Roman"/>
      <w:sz w:val="22"/>
      <w:lang w:val="en-US"/>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szCs w:val="20"/>
      <w:lang w:val="en-US"/>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szCs w:val="20"/>
      <w:lang w:val="en-US"/>
    </w:rPr>
  </w:style>
  <w:style w:type="character" w:customStyle="1" w:styleId="Dutch9">
    <w:name w:val="Dutch9"/>
    <w:uiPriority w:val="99"/>
    <w:rsid w:val="005B36EF"/>
    <w:rPr>
      <w:rFonts w:ascii="CG Times" w:hAnsi="CG Times"/>
      <w:sz w:val="18"/>
      <w:lang w:val="en-US"/>
    </w:rPr>
  </w:style>
  <w:style w:type="character" w:customStyle="1" w:styleId="Dutch12">
    <w:name w:val="Dutch12"/>
    <w:uiPriority w:val="99"/>
    <w:rsid w:val="005B36EF"/>
    <w:rPr>
      <w:rFonts w:ascii="CG Times" w:hAnsi="CG Times"/>
      <w:sz w:val="24"/>
      <w:lang w:val="en-US"/>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szCs w:val="20"/>
      <w:lang w:val="en-US"/>
    </w:rPr>
  </w:style>
  <w:style w:type="character" w:customStyle="1" w:styleId="a2">
    <w:name w:val="a2"/>
    <w:uiPriority w:val="99"/>
    <w:rsid w:val="005B36EF"/>
    <w:rPr>
      <w:rFonts w:ascii="Courier" w:hAnsi="Courier"/>
      <w:sz w:val="24"/>
      <w:lang w:val="en-US"/>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lang w:val="en-US"/>
    </w:rPr>
  </w:style>
  <w:style w:type="character" w:customStyle="1" w:styleId="a4">
    <w:name w:val="a4"/>
    <w:uiPriority w:val="99"/>
    <w:rsid w:val="005B36EF"/>
    <w:rPr>
      <w:rFonts w:ascii="Courier" w:hAnsi="Courier"/>
      <w:sz w:val="24"/>
      <w:lang w:val="en-US"/>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szCs w:val="20"/>
      <w:lang w:val="en-US"/>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lang w:val="en-US"/>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szCs w:val="20"/>
      <w:lang w:val="en-US"/>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szCs w:val="20"/>
      <w:lang w:val="en-US"/>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szCs w:val="20"/>
      <w:lang w:val="en-US"/>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szCs w:val="20"/>
      <w:lang w:val="en-US"/>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szCs w:val="20"/>
      <w:lang w:val="en-US"/>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szCs w:val="20"/>
      <w:lang w:val="en-US"/>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szCs w:val="20"/>
      <w:lang w:val="en-US"/>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szCs w:val="20"/>
      <w:lang w:val="en-US"/>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szCs w:val="20"/>
      <w:lang w:val="en-US"/>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szCs w:val="20"/>
      <w:lang w:val="en-US"/>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szCs w:val="20"/>
      <w:lang w:val="en-US"/>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szCs w:val="20"/>
      <w:lang w:val="en-US"/>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szCs w:val="20"/>
      <w:lang w:val="en-US"/>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szCs w:val="20"/>
      <w:lang w:val="en-US"/>
    </w:rPr>
  </w:style>
  <w:style w:type="character" w:customStyle="1" w:styleId="FIRST">
    <w:name w:val="FIRST"/>
    <w:aliases w:val="11"/>
    <w:uiPriority w:val="99"/>
    <w:rsid w:val="005B36EF"/>
    <w:rPr>
      <w:rFonts w:ascii="Kino MT" w:hAnsi="Kino MT"/>
      <w:sz w:val="24"/>
      <w:lang w:val="en-US"/>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szCs w:val="20"/>
      <w:lang w:val="en-US"/>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szCs w:val="20"/>
      <w:lang w:val="en-US"/>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szCs w:val="20"/>
      <w:lang w:val="en-US"/>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szCs w:val="20"/>
      <w:lang w:val="en-US"/>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szCs w:val="20"/>
      <w:lang w:val="en-US"/>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szCs w:val="20"/>
      <w:lang w:val="en-US"/>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szCs w:val="20"/>
      <w:lang w:val="en-US"/>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szCs w:val="20"/>
      <w:lang w:val="en-US"/>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szCs w:val="20"/>
      <w:lang w:val="en-US"/>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szCs w:val="20"/>
      <w:lang w:val="en-US"/>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szCs w:val="20"/>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szCs w:val="20"/>
      <w:u w:val="single"/>
      <w:lang w:val="en-US"/>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szCs w:val="20"/>
      <w:lang w:val="en-US"/>
    </w:rPr>
  </w:style>
  <w:style w:type="character" w:customStyle="1" w:styleId="setswana">
    <w:name w:val="setswana"/>
    <w:uiPriority w:val="99"/>
    <w:rsid w:val="005B36EF"/>
    <w:rPr>
      <w:rFonts w:ascii="Albertus Medium" w:hAnsi="Albertus Medium"/>
      <w:i/>
      <w:sz w:val="20"/>
      <w:lang w:val="en-US"/>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szCs w:val="20"/>
      <w:lang w:val="en-US"/>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lang w:val="en-US"/>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lang w:val="en-US"/>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szCs w:val="20"/>
      <w:lang w:val="en-US"/>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szCs w:val="20"/>
      <w:lang w:val="en-US"/>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spacing w:val="-2"/>
      <w:szCs w:val="20"/>
      <w:lang w:val="en-US"/>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spacing w:val="-2"/>
      <w:szCs w:val="20"/>
      <w:lang w:val="en-US"/>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spacing w:val="-2"/>
      <w:szCs w:val="20"/>
      <w:lang w:val="en-US"/>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spacing w:val="-2"/>
      <w:szCs w:val="20"/>
      <w:lang w:val="en-US"/>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spacing w:val="-2"/>
      <w:szCs w:val="20"/>
      <w:lang w:val="en-US"/>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szCs w:val="20"/>
      <w:lang w:val="en-US"/>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spacing w:val="-2"/>
      <w:szCs w:val="20"/>
      <w:lang w:val="en-US"/>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szCs w:val="20"/>
      <w:lang w:val="en-US"/>
    </w:rPr>
  </w:style>
  <w:style w:type="character" w:customStyle="1" w:styleId="LETTER">
    <w:name w:val="LETTER"/>
    <w:uiPriority w:val="99"/>
    <w:rsid w:val="005B36EF"/>
    <w:rPr>
      <w:rFonts w:ascii="Courier" w:hAnsi="Courier"/>
      <w:sz w:val="24"/>
      <w:lang w:val="en-US"/>
    </w:rPr>
  </w:style>
  <w:style w:type="character" w:customStyle="1" w:styleId="a12ptBold">
    <w:name w:val="a12pt Bold"/>
    <w:uiPriority w:val="99"/>
    <w:rsid w:val="005B36EF"/>
    <w:rPr>
      <w:rFonts w:ascii="Times New Roman" w:hAnsi="Times New Roman"/>
      <w:b/>
      <w:sz w:val="24"/>
      <w:lang w:val="en-US"/>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lang w:val="en-US"/>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szCs w:val="20"/>
      <w:lang w:val="en-US"/>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szCs w:val="20"/>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szCs w:val="20"/>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szCs w:val="20"/>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szCs w:val="20"/>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zCs w:val="20"/>
      <w:shd w:val="clear" w:color="auto" w:fill="000080"/>
      <w:lang w:val="en-US"/>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szCs w:val="20"/>
      <w:lang w:eastAsia="hr-HR"/>
    </w:rPr>
  </w:style>
  <w:style w:type="character" w:customStyle="1" w:styleId="BodyText2Char">
    <w:name w:val="Body Text 2 Char"/>
    <w:basedOn w:val="DefaultParagraphFont"/>
    <w:link w:val="BodyText2"/>
    <w:rsid w:val="005B36EF"/>
    <w:rPr>
      <w:rFonts w:ascii="Times New Roman" w:eastAsia="Times New Roman" w:hAnsi="Times New Roman" w:cs="Times New Roman"/>
      <w:szCs w:val="20"/>
      <w:lang w:eastAsia="hr-HR"/>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szCs w:val="20"/>
      <w:lang w:val="en-US"/>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szCs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szCs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szCs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szCs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szCs w:val="20"/>
      <w:lang w:eastAsia="hr-HR"/>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szCs w:val="20"/>
      <w:lang w:eastAsia="hr-HR"/>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szCs w:val="20"/>
      <w:lang w:eastAsia="hr-HR"/>
    </w:rPr>
  </w:style>
  <w:style w:type="character" w:customStyle="1" w:styleId="ModelNrmlSingleChar">
    <w:name w:val="ModelNrmlSingle Char"/>
    <w:link w:val="ModelNrmlSingle"/>
    <w:locked/>
    <w:rsid w:val="005B36EF"/>
    <w:rPr>
      <w:rFonts w:ascii="Times New Roman" w:eastAsia="Times New Roman" w:hAnsi="Times New Roman" w:cs="Times New Roman"/>
      <w:szCs w:val="20"/>
      <w:lang w:eastAsia="hr-HR"/>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szCs w:val="20"/>
      <w:lang w:val="en-US"/>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szCs w:val="20"/>
      <w:lang w:val="en-US"/>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bCs/>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bCs/>
      <w:sz w:val="20"/>
      <w:szCs w:val="20"/>
      <w:lang w:eastAsia="hr-HR"/>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bCs/>
      <w:caps w:val="0"/>
      <w:color w:val="365F91"/>
      <w:sz w:val="28"/>
      <w:szCs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szCs w:val="20"/>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szCs w:val="20"/>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szCs w:val="20"/>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szCs w:val="20"/>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szCs w:val="20"/>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szCs w:val="20"/>
      <w:lang w:val="en-US"/>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szCs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szCs w:val="20"/>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szCs w:val="20"/>
      <w:lang w:val="en-US"/>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szCs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szCs w:val="20"/>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szCs w:val="24"/>
      <w:lang w:eastAsia="hr-HR"/>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szCs w:val="24"/>
      <w:lang w:eastAsia="hr-HR"/>
    </w:rPr>
  </w:style>
  <w:style w:type="paragraph" w:customStyle="1" w:styleId="Heading41">
    <w:name w:val="Heading 4.1"/>
    <w:basedOn w:val="Heading5"/>
    <w:uiPriority w:val="99"/>
    <w:rsid w:val="005B36EF"/>
    <w:pPr>
      <w:ind w:left="720" w:firstLine="360"/>
    </w:pPr>
    <w:rPr>
      <w:sz w:val="24"/>
      <w:szCs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szCs w:val="20"/>
    </w:rPr>
  </w:style>
  <w:style w:type="character" w:customStyle="1" w:styleId="mediumtext1">
    <w:name w:val="medium_text1"/>
    <w:basedOn w:val="DefaultParagraphFont"/>
    <w:rsid w:val="005B36EF"/>
    <w:rPr>
      <w:sz w:val="24"/>
      <w:szCs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szCs w:val="20"/>
      <w:lang w:val="en-US"/>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szCs w:val="20"/>
      <w:lang w:val="en-US"/>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szCs w:val="20"/>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szCs w:val="21"/>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szCs w:val="21"/>
      <w:lang w:val="en-US"/>
    </w:rPr>
  </w:style>
  <w:style w:type="table" w:customStyle="1" w:styleId="TableGrid1319">
    <w:name w:val="Table Grid13_19"/>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19">
    <w:name w:val="Table Grid21_19"/>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rPr>
      <w:lang w:val="en-US"/>
    </w:rPr>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32">
    <w:name w:val="Table Grid_32"/>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szCs w:val="24"/>
      <w:vertAlign w:val="superscript"/>
      <w:lang w:val="en-GB"/>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szCs w:val="20"/>
      <w:lang w:val="pl-PL" w:eastAsia="pl-PL"/>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iCs w:val="0"/>
      <w:color w:val="404040"/>
    </w:rPr>
  </w:style>
  <w:style w:type="character" w:styleId="Emphasis">
    <w:name w:val="Emphasis"/>
    <w:basedOn w:val="DefaultParagraphFont"/>
    <w:uiPriority w:val="20"/>
    <w:qFormat/>
    <w:rsid w:val="005B36EF"/>
    <w:rPr>
      <w:i/>
      <w:iCs/>
    </w:rPr>
  </w:style>
  <w:style w:type="character" w:customStyle="1" w:styleId="IntenseEmphasis1">
    <w:name w:val="Intense Emphasis1"/>
    <w:basedOn w:val="DefaultParagraphFont"/>
    <w:uiPriority w:val="21"/>
    <w:qFormat/>
    <w:rsid w:val="005B36EF"/>
    <w:rPr>
      <w:i/>
      <w:iCs/>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FaxInfo">
    <w:name w:val="Fax Info"/>
    <w:basedOn w:val="Header"/>
    <w:rsid w:val="005B36EF"/>
    <w:pPr>
      <w:tabs>
        <w:tab w:val="clear" w:pos="4320"/>
        <w:tab w:val="clear" w:pos="8640"/>
      </w:tabs>
      <w:jc w:val="left"/>
    </w:pPr>
    <w:rPr>
      <w:b/>
      <w:sz w:val="24"/>
      <w:lang w:eastAsia="en-US"/>
    </w:rPr>
  </w:style>
  <w:style w:type="character" w:customStyle="1" w:styleId="DeltaViewDeletion">
    <w:name w:val="DeltaView Deletion"/>
    <w:rsid w:val="005B36EF"/>
    <w:rPr>
      <w:strike/>
      <w:color w:val="FF0000"/>
      <w:spacing w:val="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szCs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5B36EF"/>
    <w:rPr>
      <w:rFonts w:ascii="Arial" w:eastAsia="Times New Roman" w:hAnsi="Arial" w:cs="Arial"/>
      <w:sz w:val="20"/>
      <w:lang w:val="en-GB" w:eastAsia="zh-CN"/>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zCs w:val="20"/>
      <w:shd w:val="clear" w:color="auto" w:fill="FFFFFF"/>
    </w:rPr>
  </w:style>
  <w:style w:type="character" w:customStyle="1" w:styleId="CharStyle10">
    <w:name w:val="Char Style 10"/>
    <w:basedOn w:val="DefaultParagraphFont"/>
    <w:link w:val="Style9"/>
    <w:rsid w:val="005B36EF"/>
    <w:rPr>
      <w:sz w:val="20"/>
      <w:szCs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szCs w:val="20"/>
    </w:rPr>
  </w:style>
  <w:style w:type="paragraph" w:customStyle="1" w:styleId="Style9">
    <w:name w:val="Style 9"/>
    <w:basedOn w:val="Normal"/>
    <w:link w:val="CharStyle10"/>
    <w:rsid w:val="005B36EF"/>
    <w:pPr>
      <w:widowControl w:val="0"/>
      <w:shd w:val="clear" w:color="auto" w:fill="FFFFFF"/>
      <w:spacing w:after="0" w:line="240" w:lineRule="auto"/>
    </w:pPr>
    <w:rPr>
      <w:sz w:val="20"/>
      <w:szCs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iCs/>
      <w:color w:val="4472C4" w:themeColor="accent1"/>
    </w:rPr>
  </w:style>
  <w:style w:type="character" w:styleId="SubtleEmphasis">
    <w:name w:val="Subtle Emphasis"/>
    <w:basedOn w:val="DefaultParagraphFont"/>
    <w:uiPriority w:val="19"/>
    <w:qFormat/>
    <w:rsid w:val="005B36EF"/>
    <w:rPr>
      <w:i/>
      <w:iCs/>
      <w:color w:val="404040" w:themeColor="text1" w:themeTint="BF"/>
    </w:rPr>
  </w:style>
  <w:style w:type="numbering" w:customStyle="1" w:styleId="CurrentList1">
    <w:name w:val="Current List1"/>
    <w:rsid w:val="00EF1E8F"/>
    <w:pPr>
      <w:numPr>
        <w:numId w:val="33"/>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szCs w:val="20"/>
      <w:lang w:eastAsia="hr-HR"/>
    </w:rPr>
  </w:style>
  <w:style w:type="character" w:customStyle="1" w:styleId="y2iqfc">
    <w:name w:val="y2iqfc"/>
    <w:basedOn w:val="DefaultParagraphFont"/>
    <w:rsid w:val="00CE495D"/>
  </w:style>
  <w:style w:type="character" w:styleId="UnresolvedMention">
    <w:name w:val="Unresolved Mention"/>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20">
    <w:name w:val="P68B1DB1-Normal20"/>
    <w:basedOn w:val="Normal"/>
    <w:rsid w:val="003D5BEF"/>
    <w:rPr>
      <w:rFonts w:cstheme="minorHAnsi"/>
      <w:szCs w:val="20"/>
      <w:lang w:val="hr-HR" w:eastAsia="hr-HR"/>
    </w:rPr>
  </w:style>
  <w:style w:type="character" w:customStyle="1" w:styleId="CharStyle31">
    <w:name w:val="Char Style 31"/>
    <w:basedOn w:val="DefaultParagraphFont"/>
    <w:link w:val="Style30"/>
    <w:rsid w:val="005C7445"/>
    <w:rPr>
      <w:shd w:val="clear" w:color="auto" w:fill="FFFFFF"/>
    </w:rPr>
  </w:style>
  <w:style w:type="paragraph" w:customStyle="1" w:styleId="Style30">
    <w:name w:val="Style 30"/>
    <w:basedOn w:val="Normal"/>
    <w:link w:val="CharStyle31"/>
    <w:qFormat/>
    <w:rsid w:val="005C7445"/>
    <w:pPr>
      <w:widowControl w:val="0"/>
      <w:shd w:val="clear" w:color="auto" w:fill="FFFFFF"/>
      <w:spacing w:before="220" w:after="120" w:line="274" w:lineRule="exact"/>
      <w:ind w:hanging="640"/>
      <w:jc w:val="both"/>
    </w:pPr>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366758955">
                                              <w:marLeft w:val="0"/>
                                              <w:marRight w:val="0"/>
                                              <w:marTop w:val="0"/>
                                              <w:marBottom w:val="0"/>
                                              <w:divBdr>
                                                <w:top w:val="none" w:sz="0" w:space="0" w:color="auto"/>
                                                <w:left w:val="none" w:sz="0" w:space="0" w:color="auto"/>
                                                <w:bottom w:val="none" w:sz="0" w:space="0" w:color="auto"/>
                                                <w:right w:val="none" w:sz="0" w:space="0" w:color="auto"/>
                                              </w:divBdr>
                                              <w:divsChild>
                                                <w:div w:id="1446845721">
                                                  <w:marLeft w:val="0"/>
                                                  <w:marRight w:val="0"/>
                                                  <w:marTop w:val="0"/>
                                                  <w:marBottom w:val="0"/>
                                                  <w:divBdr>
                                                    <w:top w:val="none" w:sz="0" w:space="0" w:color="auto"/>
                                                    <w:left w:val="none" w:sz="0" w:space="0" w:color="auto"/>
                                                    <w:bottom w:val="none" w:sz="0" w:space="0" w:color="auto"/>
                                                    <w:right w:val="none" w:sz="0" w:space="0" w:color="auto"/>
                                                  </w:divBdr>
                                                  <w:divsChild>
                                                    <w:div w:id="362750013">
                                                      <w:marLeft w:val="0"/>
                                                      <w:marRight w:val="0"/>
                                                      <w:marTop w:val="0"/>
                                                      <w:marBottom w:val="0"/>
                                                      <w:divBdr>
                                                        <w:top w:val="none" w:sz="0" w:space="0" w:color="auto"/>
                                                        <w:left w:val="none" w:sz="0" w:space="0" w:color="auto"/>
                                                        <w:bottom w:val="none" w:sz="0" w:space="0" w:color="auto"/>
                                                        <w:right w:val="none" w:sz="0" w:space="0" w:color="auto"/>
                                                      </w:divBdr>
                                                    </w:div>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821972279">
                                                          <w:marLeft w:val="0"/>
                                                          <w:marRight w:val="0"/>
                                                          <w:marTop w:val="0"/>
                                                          <w:marBottom w:val="0"/>
                                                          <w:divBdr>
                                                            <w:top w:val="none" w:sz="0" w:space="0" w:color="auto"/>
                                                            <w:left w:val="none" w:sz="0" w:space="0" w:color="auto"/>
                                                            <w:bottom w:val="none" w:sz="0" w:space="0" w:color="auto"/>
                                                            <w:right w:val="none" w:sz="0" w:space="0" w:color="auto"/>
                                                          </w:divBdr>
                                                        </w:div>
                                                        <w:div w:id="18492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267813983">
                                                          <w:marLeft w:val="0"/>
                                                          <w:marRight w:val="0"/>
                                                          <w:marTop w:val="0"/>
                                                          <w:marBottom w:val="0"/>
                                                          <w:divBdr>
                                                            <w:top w:val="none" w:sz="0" w:space="0" w:color="auto"/>
                                                            <w:left w:val="none" w:sz="0" w:space="0" w:color="auto"/>
                                                            <w:bottom w:val="none" w:sz="0" w:space="0" w:color="auto"/>
                                                            <w:right w:val="none" w:sz="0" w:space="0" w:color="auto"/>
                                                          </w:divBdr>
                                                        </w:div>
                                                        <w:div w:id="18010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336076012">
                                                          <w:marLeft w:val="0"/>
                                                          <w:marRight w:val="0"/>
                                                          <w:marTop w:val="0"/>
                                                          <w:marBottom w:val="0"/>
                                                          <w:divBdr>
                                                            <w:top w:val="none" w:sz="0" w:space="0" w:color="auto"/>
                                                            <w:left w:val="none" w:sz="0" w:space="0" w:color="auto"/>
                                                            <w:bottom w:val="none" w:sz="0" w:space="0" w:color="auto"/>
                                                            <w:right w:val="none" w:sz="0" w:space="0" w:color="auto"/>
                                                          </w:divBdr>
                                                        </w:div>
                                                        <w:div w:id="1639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756439248">
                                                      <w:marLeft w:val="0"/>
                                                      <w:marRight w:val="0"/>
                                                      <w:marTop w:val="0"/>
                                                      <w:marBottom w:val="0"/>
                                                      <w:divBdr>
                                                        <w:top w:val="none" w:sz="0" w:space="0" w:color="auto"/>
                                                        <w:left w:val="none" w:sz="0" w:space="0" w:color="auto"/>
                                                        <w:bottom w:val="none" w:sz="0" w:space="0" w:color="auto"/>
                                                        <w:right w:val="none" w:sz="0" w:space="0" w:color="auto"/>
                                                      </w:divBdr>
                                                    </w:div>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911617768">
                                                          <w:marLeft w:val="0"/>
                                                          <w:marRight w:val="0"/>
                                                          <w:marTop w:val="0"/>
                                                          <w:marBottom w:val="0"/>
                                                          <w:divBdr>
                                                            <w:top w:val="none" w:sz="0" w:space="0" w:color="auto"/>
                                                            <w:left w:val="none" w:sz="0" w:space="0" w:color="auto"/>
                                                            <w:bottom w:val="none" w:sz="0" w:space="0" w:color="auto"/>
                                                            <w:right w:val="none" w:sz="0" w:space="0" w:color="auto"/>
                                                          </w:divBdr>
                                                        </w:div>
                                                        <w:div w:id="12665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852571407">
                                                          <w:marLeft w:val="0"/>
                                                          <w:marRight w:val="0"/>
                                                          <w:marTop w:val="0"/>
                                                          <w:marBottom w:val="0"/>
                                                          <w:divBdr>
                                                            <w:top w:val="none" w:sz="0" w:space="0" w:color="auto"/>
                                                            <w:left w:val="none" w:sz="0" w:space="0" w:color="auto"/>
                                                            <w:bottom w:val="none" w:sz="0" w:space="0" w:color="auto"/>
                                                            <w:right w:val="none" w:sz="0" w:space="0" w:color="auto"/>
                                                          </w:divBdr>
                                                        </w:div>
                                                        <w:div w:id="15995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696885225">
                                                          <w:marLeft w:val="0"/>
                                                          <w:marRight w:val="0"/>
                                                          <w:marTop w:val="0"/>
                                                          <w:marBottom w:val="0"/>
                                                          <w:divBdr>
                                                            <w:top w:val="none" w:sz="0" w:space="0" w:color="auto"/>
                                                            <w:left w:val="none" w:sz="0" w:space="0" w:color="auto"/>
                                                            <w:bottom w:val="none" w:sz="0" w:space="0" w:color="auto"/>
                                                            <w:right w:val="none" w:sz="0" w:space="0" w:color="auto"/>
                                                          </w:divBdr>
                                                        </w:div>
                                                        <w:div w:id="18311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868832667">
                                                          <w:marLeft w:val="0"/>
                                                          <w:marRight w:val="0"/>
                                                          <w:marTop w:val="0"/>
                                                          <w:marBottom w:val="0"/>
                                                          <w:divBdr>
                                                            <w:top w:val="none" w:sz="0" w:space="0" w:color="auto"/>
                                                            <w:left w:val="none" w:sz="0" w:space="0" w:color="auto"/>
                                                            <w:bottom w:val="none" w:sz="0" w:space="0" w:color="auto"/>
                                                            <w:right w:val="none" w:sz="0" w:space="0" w:color="auto"/>
                                                          </w:divBdr>
                                                        </w:div>
                                                        <w:div w:id="18265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34" Type="http://schemas.openxmlformats.org/officeDocument/2006/relationships/hyperlink" Target="https://www.zakon.hr/cms.htm?id=1097" TargetMode="External"/><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arodne-novine.nn.hr/clanci/sluzbeni/2017_01_3_118.html" TargetMode="External"/><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mentari xmlns="4406251e-37cf-4b49-90fc-f98e4a008a2e">IBRD komentari 6-5-24</Komentari>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ED479A2E067F4BA44D7D092ED2987F" ma:contentTypeVersion="13" ma:contentTypeDescription="Create a new document." ma:contentTypeScope="" ma:versionID="05c277b486fdcc9dc64a5bf9bf6cc392">
  <xsd:schema xmlns:xsd="http://www.w3.org/2001/XMLSchema" xmlns:xs="http://www.w3.org/2001/XMLSchema" xmlns:p="http://schemas.microsoft.com/office/2006/metadata/properties" xmlns:ns2="4406251e-37cf-4b49-90fc-f98e4a008a2e" targetNamespace="http://schemas.microsoft.com/office/2006/metadata/properties" ma:root="true" ma:fieldsID="3d42692f50c0a1fa649b99795cb4086c" ns2:_="">
    <xsd:import namespace="4406251e-37cf-4b49-90fc-f98e4a008a2e"/>
    <xsd:element name="properties">
      <xsd:complexType>
        <xsd:sequence>
          <xsd:element name="documentManagement">
            <xsd:complexType>
              <xsd:all>
                <xsd:element ref="ns2:Komentari"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6251e-37cf-4b49-90fc-f98e4a008a2e" elementFormDefault="qualified">
    <xsd:import namespace="http://schemas.microsoft.com/office/2006/documentManagement/types"/>
    <xsd:import namespace="http://schemas.microsoft.com/office/infopath/2007/PartnerControls"/>
    <xsd:element name="Komentari" ma:index="4" nillable="true" ma:displayName="Komentari" ma:internalName="Komentari"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description="" ma:hidden="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F5B15-0EF1-41A0-9055-6CFA9E856A75}">
  <ds:schemaRefs>
    <ds:schemaRef ds:uri="http://schemas.openxmlformats.org/officeDocument/2006/bibliography"/>
  </ds:schemaRefs>
</ds:datastoreItem>
</file>

<file path=customXml/itemProps2.xml><?xml version="1.0" encoding="utf-8"?>
<ds:datastoreItem xmlns:ds="http://schemas.openxmlformats.org/officeDocument/2006/customXml" ds:itemID="{19D96F17-DCD3-48C7-823F-7C829AA23E6F}">
  <ds:schemaRefs>
    <ds:schemaRef ds:uri="http://schemas.microsoft.com/sharepoint/v3/contenttype/forms"/>
  </ds:schemaRefs>
</ds:datastoreItem>
</file>

<file path=customXml/itemProps3.xml><?xml version="1.0" encoding="utf-8"?>
<ds:datastoreItem xmlns:ds="http://schemas.openxmlformats.org/officeDocument/2006/customXml" ds:itemID="{34063792-0444-4B99-AED2-E68BBC3354DC}">
  <ds:schemaRefs>
    <ds:schemaRef ds:uri="http://schemas.microsoft.com/office/2006/metadata/properties"/>
    <ds:schemaRef ds:uri="http://schemas.microsoft.com/office/infopath/2007/PartnerControls"/>
    <ds:schemaRef ds:uri="4406251e-37cf-4b49-90fc-f98e4a008a2e"/>
  </ds:schemaRefs>
</ds:datastoreItem>
</file>

<file path=customXml/itemProps4.xml><?xml version="1.0" encoding="utf-8"?>
<ds:datastoreItem xmlns:ds="http://schemas.openxmlformats.org/officeDocument/2006/customXml" ds:itemID="{61770499-0941-475D-ABFF-CA000D733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6251e-37cf-4b49-90fc-f98e4a008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93</Pages>
  <Words>32181</Words>
  <Characters>183436</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215187</CharactersWithSpaces>
  <SharedDoc>false</SharedDoc>
  <HLinks>
    <vt:vector size="432" baseType="variant">
      <vt:variant>
        <vt:i4>4849693</vt:i4>
      </vt:variant>
      <vt:variant>
        <vt:i4>357</vt:i4>
      </vt:variant>
      <vt:variant>
        <vt:i4>0</vt:i4>
      </vt:variant>
      <vt:variant>
        <vt:i4>5</vt:i4>
      </vt:variant>
      <vt:variant>
        <vt:lpwstr>https://gov.hr/hr/obnova-zasticene-kuce/1276</vt:lpwstr>
      </vt:variant>
      <vt:variant>
        <vt:lpwstr/>
      </vt:variant>
      <vt:variant>
        <vt:i4>2555962</vt:i4>
      </vt:variant>
      <vt:variant>
        <vt:i4>351</vt:i4>
      </vt:variant>
      <vt:variant>
        <vt:i4>0</vt:i4>
      </vt:variant>
      <vt:variant>
        <vt:i4>5</vt:i4>
      </vt:variant>
      <vt:variant>
        <vt:lpwstr>https://registar.kulturnadobra.hr/</vt:lpwstr>
      </vt:variant>
      <vt:variant>
        <vt:lpwstr/>
      </vt:variant>
      <vt:variant>
        <vt:i4>5242954</vt:i4>
      </vt:variant>
      <vt:variant>
        <vt:i4>345</vt:i4>
      </vt:variant>
      <vt:variant>
        <vt:i4>0</vt:i4>
      </vt:variant>
      <vt:variant>
        <vt:i4>5</vt:i4>
      </vt:variant>
      <vt:variant>
        <vt:lpwstr>https://investcroatia.gov.hr/investicijski-vodic/dozvole-za-gradenje/</vt:lpwstr>
      </vt:variant>
      <vt:variant>
        <vt:lpwstr/>
      </vt:variant>
      <vt:variant>
        <vt:i4>5242899</vt:i4>
      </vt:variant>
      <vt:variant>
        <vt:i4>342</vt:i4>
      </vt:variant>
      <vt:variant>
        <vt:i4>0</vt:i4>
      </vt:variant>
      <vt:variant>
        <vt:i4>5</vt:i4>
      </vt:variant>
      <vt:variant>
        <vt:lpwstr>https://mgipu.gov.hr/pristup-informacijama/zakoni-i-ostali-propisi/88</vt:lpwstr>
      </vt:variant>
      <vt:variant>
        <vt:lpwstr/>
      </vt:variant>
      <vt:variant>
        <vt:i4>5701655</vt:i4>
      </vt:variant>
      <vt:variant>
        <vt:i4>333</vt:i4>
      </vt:variant>
      <vt:variant>
        <vt:i4>0</vt:i4>
      </vt:variant>
      <vt:variant>
        <vt:i4>5</vt:i4>
      </vt:variant>
      <vt:variant>
        <vt:lpwstr>https://www.zakon.hr/cms.htm?id=35097</vt:lpwstr>
      </vt:variant>
      <vt:variant>
        <vt:lpwstr/>
      </vt:variant>
      <vt:variant>
        <vt:i4>5767189</vt:i4>
      </vt:variant>
      <vt:variant>
        <vt:i4>330</vt:i4>
      </vt:variant>
      <vt:variant>
        <vt:i4>0</vt:i4>
      </vt:variant>
      <vt:variant>
        <vt:i4>5</vt:i4>
      </vt:variant>
      <vt:variant>
        <vt:lpwstr>https://www.zakon.hr/cms.htm?id=34275</vt:lpwstr>
      </vt:variant>
      <vt:variant>
        <vt:lpwstr/>
      </vt:variant>
      <vt:variant>
        <vt:i4>5767196</vt:i4>
      </vt:variant>
      <vt:variant>
        <vt:i4>327</vt:i4>
      </vt:variant>
      <vt:variant>
        <vt:i4>0</vt:i4>
      </vt:variant>
      <vt:variant>
        <vt:i4>5</vt:i4>
      </vt:variant>
      <vt:variant>
        <vt:lpwstr>https://www.zakon.hr/cms.htm?id=1695</vt:lpwstr>
      </vt:variant>
      <vt:variant>
        <vt:lpwstr/>
      </vt:variant>
      <vt:variant>
        <vt:i4>5439516</vt:i4>
      </vt:variant>
      <vt:variant>
        <vt:i4>324</vt:i4>
      </vt:variant>
      <vt:variant>
        <vt:i4>0</vt:i4>
      </vt:variant>
      <vt:variant>
        <vt:i4>5</vt:i4>
      </vt:variant>
      <vt:variant>
        <vt:lpwstr>https://www.zakon.hr/cms.htm?id=1098</vt:lpwstr>
      </vt:variant>
      <vt:variant>
        <vt:lpwstr/>
      </vt:variant>
      <vt:variant>
        <vt:i4>6029340</vt:i4>
      </vt:variant>
      <vt:variant>
        <vt:i4>321</vt:i4>
      </vt:variant>
      <vt:variant>
        <vt:i4>0</vt:i4>
      </vt:variant>
      <vt:variant>
        <vt:i4>5</vt:i4>
      </vt:variant>
      <vt:variant>
        <vt:lpwstr>https://www.zakon.hr/cms.htm?id=1097</vt:lpwstr>
      </vt:variant>
      <vt:variant>
        <vt:lpwstr/>
      </vt:variant>
      <vt:variant>
        <vt:i4>1704006</vt:i4>
      </vt:variant>
      <vt:variant>
        <vt:i4>318</vt:i4>
      </vt:variant>
      <vt:variant>
        <vt:i4>0</vt:i4>
      </vt:variant>
      <vt:variant>
        <vt:i4>5</vt:i4>
      </vt:variant>
      <vt:variant>
        <vt:lpwstr>https://eur-lex.europa.eu/legal-content/EN/TXT/?uri=CELEX:32006R1907</vt:lpwstr>
      </vt:variant>
      <vt:variant>
        <vt:lpwstr/>
      </vt:variant>
      <vt:variant>
        <vt:i4>5701655</vt:i4>
      </vt:variant>
      <vt:variant>
        <vt:i4>315</vt:i4>
      </vt:variant>
      <vt:variant>
        <vt:i4>0</vt:i4>
      </vt:variant>
      <vt:variant>
        <vt:i4>5</vt:i4>
      </vt:variant>
      <vt:variant>
        <vt:lpwstr>https://www.zakon.hr/cms.htm?id=35097</vt:lpwstr>
      </vt:variant>
      <vt:variant>
        <vt:lpwstr/>
      </vt:variant>
      <vt:variant>
        <vt:i4>5767189</vt:i4>
      </vt:variant>
      <vt:variant>
        <vt:i4>312</vt:i4>
      </vt:variant>
      <vt:variant>
        <vt:i4>0</vt:i4>
      </vt:variant>
      <vt:variant>
        <vt:i4>5</vt:i4>
      </vt:variant>
      <vt:variant>
        <vt:lpwstr>https://www.zakon.hr/cms.htm?id=34275</vt:lpwstr>
      </vt:variant>
      <vt:variant>
        <vt:lpwstr/>
      </vt:variant>
      <vt:variant>
        <vt:i4>5767196</vt:i4>
      </vt:variant>
      <vt:variant>
        <vt:i4>309</vt:i4>
      </vt:variant>
      <vt:variant>
        <vt:i4>0</vt:i4>
      </vt:variant>
      <vt:variant>
        <vt:i4>5</vt:i4>
      </vt:variant>
      <vt:variant>
        <vt:lpwstr>https://www.zakon.hr/cms.htm?id=1695</vt:lpwstr>
      </vt:variant>
      <vt:variant>
        <vt:lpwstr/>
      </vt:variant>
      <vt:variant>
        <vt:i4>5439516</vt:i4>
      </vt:variant>
      <vt:variant>
        <vt:i4>306</vt:i4>
      </vt:variant>
      <vt:variant>
        <vt:i4>0</vt:i4>
      </vt:variant>
      <vt:variant>
        <vt:i4>5</vt:i4>
      </vt:variant>
      <vt:variant>
        <vt:lpwstr>https://www.zakon.hr/cms.htm?id=1098</vt:lpwstr>
      </vt:variant>
      <vt:variant>
        <vt:lpwstr/>
      </vt:variant>
      <vt:variant>
        <vt:i4>6029340</vt:i4>
      </vt:variant>
      <vt:variant>
        <vt:i4>303</vt:i4>
      </vt:variant>
      <vt:variant>
        <vt:i4>0</vt:i4>
      </vt:variant>
      <vt:variant>
        <vt:i4>5</vt:i4>
      </vt:variant>
      <vt:variant>
        <vt:lpwstr>https://www.zakon.hr/cms.htm?id=1097</vt:lpwstr>
      </vt:variant>
      <vt:variant>
        <vt:lpwstr/>
      </vt:variant>
      <vt:variant>
        <vt:i4>65638</vt:i4>
      </vt:variant>
      <vt:variant>
        <vt:i4>300</vt:i4>
      </vt:variant>
      <vt:variant>
        <vt:i4>0</vt:i4>
      </vt:variant>
      <vt:variant>
        <vt:i4>5</vt:i4>
      </vt:variant>
      <vt:variant>
        <vt:lpwstr>https://narodne-novine.nn.hr/clanci/sluzbeni/2018_12_110_2138.html</vt:lpwstr>
      </vt:variant>
      <vt:variant>
        <vt:lpwstr/>
      </vt:variant>
      <vt:variant>
        <vt:i4>6160495</vt:i4>
      </vt:variant>
      <vt:variant>
        <vt:i4>297</vt:i4>
      </vt:variant>
      <vt:variant>
        <vt:i4>0</vt:i4>
      </vt:variant>
      <vt:variant>
        <vt:i4>5</vt:i4>
      </vt:variant>
      <vt:variant>
        <vt:lpwstr>https://narodne-novine.nn.hr/clanci/sluzbeni/2018_07_68_1393.html</vt:lpwstr>
      </vt:variant>
      <vt:variant>
        <vt:lpwstr/>
      </vt:variant>
      <vt:variant>
        <vt:i4>6225942</vt:i4>
      </vt:variant>
      <vt:variant>
        <vt:i4>294</vt:i4>
      </vt:variant>
      <vt:variant>
        <vt:i4>0</vt:i4>
      </vt:variant>
      <vt:variant>
        <vt:i4>5</vt:i4>
      </vt:variant>
      <vt:variant>
        <vt:lpwstr>https://www.zakon.hr/cms.htm?id=43673</vt:lpwstr>
      </vt:variant>
      <vt:variant>
        <vt:lpwstr/>
      </vt:variant>
      <vt:variant>
        <vt:i4>6225950</vt:i4>
      </vt:variant>
      <vt:variant>
        <vt:i4>291</vt:i4>
      </vt:variant>
      <vt:variant>
        <vt:i4>0</vt:i4>
      </vt:variant>
      <vt:variant>
        <vt:i4>5</vt:i4>
      </vt:variant>
      <vt:variant>
        <vt:lpwstr>https://www.zakon.hr/cms.htm?id=35917</vt:lpwstr>
      </vt:variant>
      <vt:variant>
        <vt:lpwstr/>
      </vt:variant>
      <vt:variant>
        <vt:i4>6225950</vt:i4>
      </vt:variant>
      <vt:variant>
        <vt:i4>288</vt:i4>
      </vt:variant>
      <vt:variant>
        <vt:i4>0</vt:i4>
      </vt:variant>
      <vt:variant>
        <vt:i4>5</vt:i4>
      </vt:variant>
      <vt:variant>
        <vt:lpwstr>https://www.zakon.hr/cms.htm?id=35919</vt:lpwstr>
      </vt:variant>
      <vt:variant>
        <vt:lpwstr/>
      </vt:variant>
      <vt:variant>
        <vt:i4>5767186</vt:i4>
      </vt:variant>
      <vt:variant>
        <vt:i4>285</vt:i4>
      </vt:variant>
      <vt:variant>
        <vt:i4>0</vt:i4>
      </vt:variant>
      <vt:variant>
        <vt:i4>5</vt:i4>
      </vt:variant>
      <vt:variant>
        <vt:lpwstr>https://www.zakon.hr/cms.htm?id=42213</vt:lpwstr>
      </vt:variant>
      <vt:variant>
        <vt:lpwstr/>
      </vt:variant>
      <vt:variant>
        <vt:i4>5308436</vt:i4>
      </vt:variant>
      <vt:variant>
        <vt:i4>282</vt:i4>
      </vt:variant>
      <vt:variant>
        <vt:i4>0</vt:i4>
      </vt:variant>
      <vt:variant>
        <vt:i4>5</vt:i4>
      </vt:variant>
      <vt:variant>
        <vt:lpwstr>https://www.zakon.hr/cms.htm?id=39339</vt:lpwstr>
      </vt:variant>
      <vt:variant>
        <vt:lpwstr/>
      </vt:variant>
      <vt:variant>
        <vt:i4>5898258</vt:i4>
      </vt:variant>
      <vt:variant>
        <vt:i4>279</vt:i4>
      </vt:variant>
      <vt:variant>
        <vt:i4>0</vt:i4>
      </vt:variant>
      <vt:variant>
        <vt:i4>5</vt:i4>
      </vt:variant>
      <vt:variant>
        <vt:lpwstr>https://www.zakon.hr/cms.htm?id=17767</vt:lpwstr>
      </vt:variant>
      <vt:variant>
        <vt:lpwstr/>
      </vt:variant>
      <vt:variant>
        <vt:i4>5898258</vt:i4>
      </vt:variant>
      <vt:variant>
        <vt:i4>276</vt:i4>
      </vt:variant>
      <vt:variant>
        <vt:i4>0</vt:i4>
      </vt:variant>
      <vt:variant>
        <vt:i4>5</vt:i4>
      </vt:variant>
      <vt:variant>
        <vt:lpwstr>https://www.zakon.hr/cms.htm?id=17765</vt:lpwstr>
      </vt:variant>
      <vt:variant>
        <vt:lpwstr/>
      </vt:variant>
      <vt:variant>
        <vt:i4>6619239</vt:i4>
      </vt:variant>
      <vt:variant>
        <vt:i4>267</vt:i4>
      </vt:variant>
      <vt:variant>
        <vt:i4>0</vt:i4>
      </vt:variant>
      <vt:variant>
        <vt:i4>5</vt:i4>
      </vt:variant>
      <vt:variant>
        <vt:lpwstr>https://mzoe.gov.hr/o-ministarstvu-1065/djelokrug-4925/4925</vt:lpwstr>
      </vt:variant>
      <vt:variant>
        <vt:lpwstr/>
      </vt:variant>
      <vt:variant>
        <vt:i4>6029410</vt:i4>
      </vt:variant>
      <vt:variant>
        <vt:i4>264</vt:i4>
      </vt:variant>
      <vt:variant>
        <vt:i4>0</vt:i4>
      </vt:variant>
      <vt:variant>
        <vt:i4>5</vt:i4>
      </vt:variant>
      <vt:variant>
        <vt:lpwstr>https://narodne-novine.nn.hr/clanci/sluzbeni/2017_08_87_2073.html</vt:lpwstr>
      </vt:variant>
      <vt:variant>
        <vt:lpwstr/>
      </vt:variant>
      <vt:variant>
        <vt:i4>5505085</vt:i4>
      </vt:variant>
      <vt:variant>
        <vt:i4>261</vt:i4>
      </vt:variant>
      <vt:variant>
        <vt:i4>0</vt:i4>
      </vt:variant>
      <vt:variant>
        <vt:i4>5</vt:i4>
      </vt:variant>
      <vt:variant>
        <vt:lpwstr>https://narodne-novine.nn.hr/clanci/sluzbeni/2015_05_50_989.html</vt:lpwstr>
      </vt:variant>
      <vt:variant>
        <vt:lpwstr/>
      </vt:variant>
      <vt:variant>
        <vt:i4>4522078</vt:i4>
      </vt:variant>
      <vt:variant>
        <vt:i4>258</vt:i4>
      </vt:variant>
      <vt:variant>
        <vt:i4>0</vt:i4>
      </vt:variant>
      <vt:variant>
        <vt:i4>5</vt:i4>
      </vt:variant>
      <vt:variant>
        <vt:lpwstr>https://www.inspectionpanel.org/</vt:lpwstr>
      </vt:variant>
      <vt:variant>
        <vt:lpwstr/>
      </vt:variant>
      <vt:variant>
        <vt:i4>1966082</vt:i4>
      </vt:variant>
      <vt:variant>
        <vt:i4>255</vt:i4>
      </vt:variant>
      <vt:variant>
        <vt:i4>0</vt:i4>
      </vt:variant>
      <vt:variant>
        <vt:i4>5</vt:i4>
      </vt:variant>
      <vt:variant>
        <vt:lpwstr>https://www.worldbank.org/en/projects-operations/products-and-services/grievance-redress-service</vt:lpwstr>
      </vt:variant>
      <vt:variant>
        <vt:lpwstr/>
      </vt:variant>
      <vt:variant>
        <vt:i4>4980841</vt:i4>
      </vt:variant>
      <vt:variant>
        <vt:i4>252</vt:i4>
      </vt:variant>
      <vt:variant>
        <vt:i4>0</vt:i4>
      </vt:variant>
      <vt:variant>
        <vt:i4>5</vt:i4>
      </vt:variant>
      <vt:variant>
        <vt:lpwstr>mailto:povjerljivaosoba@hbor.hr</vt:lpwstr>
      </vt:variant>
      <vt:variant>
        <vt:lpwstr/>
      </vt:variant>
      <vt:variant>
        <vt:i4>4587623</vt:i4>
      </vt:variant>
      <vt:variant>
        <vt:i4>249</vt:i4>
      </vt:variant>
      <vt:variant>
        <vt:i4>0</vt:i4>
      </vt:variant>
      <vt:variant>
        <vt:i4>5</vt:i4>
      </vt:variant>
      <vt:variant>
        <vt:lpwstr>mailto:dostojanstvo@hbor.hr</vt:lpwstr>
      </vt:variant>
      <vt:variant>
        <vt:lpwstr/>
      </vt:variant>
      <vt:variant>
        <vt:i4>6094963</vt:i4>
      </vt:variant>
      <vt:variant>
        <vt:i4>240</vt:i4>
      </vt:variant>
      <vt:variant>
        <vt:i4>0</vt:i4>
      </vt:variant>
      <vt:variant>
        <vt:i4>5</vt:i4>
      </vt:variant>
      <vt:variant>
        <vt:lpwstr>mailto:hbor@hbor.hr</vt:lpwstr>
      </vt:variant>
      <vt:variant>
        <vt:lpwstr/>
      </vt:variant>
      <vt:variant>
        <vt:i4>1835061</vt:i4>
      </vt:variant>
      <vt:variant>
        <vt:i4>224</vt:i4>
      </vt:variant>
      <vt:variant>
        <vt:i4>0</vt:i4>
      </vt:variant>
      <vt:variant>
        <vt:i4>5</vt:i4>
      </vt:variant>
      <vt:variant>
        <vt:lpwstr/>
      </vt:variant>
      <vt:variant>
        <vt:lpwstr>_Toc87955910</vt:lpwstr>
      </vt:variant>
      <vt:variant>
        <vt:i4>1376308</vt:i4>
      </vt:variant>
      <vt:variant>
        <vt:i4>218</vt:i4>
      </vt:variant>
      <vt:variant>
        <vt:i4>0</vt:i4>
      </vt:variant>
      <vt:variant>
        <vt:i4>5</vt:i4>
      </vt:variant>
      <vt:variant>
        <vt:lpwstr/>
      </vt:variant>
      <vt:variant>
        <vt:lpwstr>_Toc87955909</vt:lpwstr>
      </vt:variant>
      <vt:variant>
        <vt:i4>1310772</vt:i4>
      </vt:variant>
      <vt:variant>
        <vt:i4>212</vt:i4>
      </vt:variant>
      <vt:variant>
        <vt:i4>0</vt:i4>
      </vt:variant>
      <vt:variant>
        <vt:i4>5</vt:i4>
      </vt:variant>
      <vt:variant>
        <vt:lpwstr/>
      </vt:variant>
      <vt:variant>
        <vt:lpwstr>_Toc87955908</vt:lpwstr>
      </vt:variant>
      <vt:variant>
        <vt:i4>1769524</vt:i4>
      </vt:variant>
      <vt:variant>
        <vt:i4>206</vt:i4>
      </vt:variant>
      <vt:variant>
        <vt:i4>0</vt:i4>
      </vt:variant>
      <vt:variant>
        <vt:i4>5</vt:i4>
      </vt:variant>
      <vt:variant>
        <vt:lpwstr/>
      </vt:variant>
      <vt:variant>
        <vt:lpwstr>_Toc87955907</vt:lpwstr>
      </vt:variant>
      <vt:variant>
        <vt:i4>1703988</vt:i4>
      </vt:variant>
      <vt:variant>
        <vt:i4>200</vt:i4>
      </vt:variant>
      <vt:variant>
        <vt:i4>0</vt:i4>
      </vt:variant>
      <vt:variant>
        <vt:i4>5</vt:i4>
      </vt:variant>
      <vt:variant>
        <vt:lpwstr/>
      </vt:variant>
      <vt:variant>
        <vt:lpwstr>_Toc87955906</vt:lpwstr>
      </vt:variant>
      <vt:variant>
        <vt:i4>1638452</vt:i4>
      </vt:variant>
      <vt:variant>
        <vt:i4>194</vt:i4>
      </vt:variant>
      <vt:variant>
        <vt:i4>0</vt:i4>
      </vt:variant>
      <vt:variant>
        <vt:i4>5</vt:i4>
      </vt:variant>
      <vt:variant>
        <vt:lpwstr/>
      </vt:variant>
      <vt:variant>
        <vt:lpwstr>_Toc87955905</vt:lpwstr>
      </vt:variant>
      <vt:variant>
        <vt:i4>1572916</vt:i4>
      </vt:variant>
      <vt:variant>
        <vt:i4>188</vt:i4>
      </vt:variant>
      <vt:variant>
        <vt:i4>0</vt:i4>
      </vt:variant>
      <vt:variant>
        <vt:i4>5</vt:i4>
      </vt:variant>
      <vt:variant>
        <vt:lpwstr/>
      </vt:variant>
      <vt:variant>
        <vt:lpwstr>_Toc87955904</vt:lpwstr>
      </vt:variant>
      <vt:variant>
        <vt:i4>2031668</vt:i4>
      </vt:variant>
      <vt:variant>
        <vt:i4>182</vt:i4>
      </vt:variant>
      <vt:variant>
        <vt:i4>0</vt:i4>
      </vt:variant>
      <vt:variant>
        <vt:i4>5</vt:i4>
      </vt:variant>
      <vt:variant>
        <vt:lpwstr/>
      </vt:variant>
      <vt:variant>
        <vt:lpwstr>_Toc87955903</vt:lpwstr>
      </vt:variant>
      <vt:variant>
        <vt:i4>1966132</vt:i4>
      </vt:variant>
      <vt:variant>
        <vt:i4>176</vt:i4>
      </vt:variant>
      <vt:variant>
        <vt:i4>0</vt:i4>
      </vt:variant>
      <vt:variant>
        <vt:i4>5</vt:i4>
      </vt:variant>
      <vt:variant>
        <vt:lpwstr/>
      </vt:variant>
      <vt:variant>
        <vt:lpwstr>_Toc87955902</vt:lpwstr>
      </vt:variant>
      <vt:variant>
        <vt:i4>1900596</vt:i4>
      </vt:variant>
      <vt:variant>
        <vt:i4>170</vt:i4>
      </vt:variant>
      <vt:variant>
        <vt:i4>0</vt:i4>
      </vt:variant>
      <vt:variant>
        <vt:i4>5</vt:i4>
      </vt:variant>
      <vt:variant>
        <vt:lpwstr/>
      </vt:variant>
      <vt:variant>
        <vt:lpwstr>_Toc87955901</vt:lpwstr>
      </vt:variant>
      <vt:variant>
        <vt:i4>1835060</vt:i4>
      </vt:variant>
      <vt:variant>
        <vt:i4>164</vt:i4>
      </vt:variant>
      <vt:variant>
        <vt:i4>0</vt:i4>
      </vt:variant>
      <vt:variant>
        <vt:i4>5</vt:i4>
      </vt:variant>
      <vt:variant>
        <vt:lpwstr/>
      </vt:variant>
      <vt:variant>
        <vt:lpwstr>_Toc87955900</vt:lpwstr>
      </vt:variant>
      <vt:variant>
        <vt:i4>1310781</vt:i4>
      </vt:variant>
      <vt:variant>
        <vt:i4>158</vt:i4>
      </vt:variant>
      <vt:variant>
        <vt:i4>0</vt:i4>
      </vt:variant>
      <vt:variant>
        <vt:i4>5</vt:i4>
      </vt:variant>
      <vt:variant>
        <vt:lpwstr/>
      </vt:variant>
      <vt:variant>
        <vt:lpwstr>_Toc87955899</vt:lpwstr>
      </vt:variant>
      <vt:variant>
        <vt:i4>1376317</vt:i4>
      </vt:variant>
      <vt:variant>
        <vt:i4>152</vt:i4>
      </vt:variant>
      <vt:variant>
        <vt:i4>0</vt:i4>
      </vt:variant>
      <vt:variant>
        <vt:i4>5</vt:i4>
      </vt:variant>
      <vt:variant>
        <vt:lpwstr/>
      </vt:variant>
      <vt:variant>
        <vt:lpwstr>_Toc87955898</vt:lpwstr>
      </vt:variant>
      <vt:variant>
        <vt:i4>1703997</vt:i4>
      </vt:variant>
      <vt:variant>
        <vt:i4>146</vt:i4>
      </vt:variant>
      <vt:variant>
        <vt:i4>0</vt:i4>
      </vt:variant>
      <vt:variant>
        <vt:i4>5</vt:i4>
      </vt:variant>
      <vt:variant>
        <vt:lpwstr/>
      </vt:variant>
      <vt:variant>
        <vt:lpwstr>_Toc87955897</vt:lpwstr>
      </vt:variant>
      <vt:variant>
        <vt:i4>1769533</vt:i4>
      </vt:variant>
      <vt:variant>
        <vt:i4>140</vt:i4>
      </vt:variant>
      <vt:variant>
        <vt:i4>0</vt:i4>
      </vt:variant>
      <vt:variant>
        <vt:i4>5</vt:i4>
      </vt:variant>
      <vt:variant>
        <vt:lpwstr/>
      </vt:variant>
      <vt:variant>
        <vt:lpwstr>_Toc87955896</vt:lpwstr>
      </vt:variant>
      <vt:variant>
        <vt:i4>1572925</vt:i4>
      </vt:variant>
      <vt:variant>
        <vt:i4>134</vt:i4>
      </vt:variant>
      <vt:variant>
        <vt:i4>0</vt:i4>
      </vt:variant>
      <vt:variant>
        <vt:i4>5</vt:i4>
      </vt:variant>
      <vt:variant>
        <vt:lpwstr/>
      </vt:variant>
      <vt:variant>
        <vt:lpwstr>_Toc87955895</vt:lpwstr>
      </vt:variant>
      <vt:variant>
        <vt:i4>1638461</vt:i4>
      </vt:variant>
      <vt:variant>
        <vt:i4>128</vt:i4>
      </vt:variant>
      <vt:variant>
        <vt:i4>0</vt:i4>
      </vt:variant>
      <vt:variant>
        <vt:i4>5</vt:i4>
      </vt:variant>
      <vt:variant>
        <vt:lpwstr/>
      </vt:variant>
      <vt:variant>
        <vt:lpwstr>_Toc87955894</vt:lpwstr>
      </vt:variant>
      <vt:variant>
        <vt:i4>1966141</vt:i4>
      </vt:variant>
      <vt:variant>
        <vt:i4>122</vt:i4>
      </vt:variant>
      <vt:variant>
        <vt:i4>0</vt:i4>
      </vt:variant>
      <vt:variant>
        <vt:i4>5</vt:i4>
      </vt:variant>
      <vt:variant>
        <vt:lpwstr/>
      </vt:variant>
      <vt:variant>
        <vt:lpwstr>_Toc87955893</vt:lpwstr>
      </vt:variant>
      <vt:variant>
        <vt:i4>2031677</vt:i4>
      </vt:variant>
      <vt:variant>
        <vt:i4>116</vt:i4>
      </vt:variant>
      <vt:variant>
        <vt:i4>0</vt:i4>
      </vt:variant>
      <vt:variant>
        <vt:i4>5</vt:i4>
      </vt:variant>
      <vt:variant>
        <vt:lpwstr/>
      </vt:variant>
      <vt:variant>
        <vt:lpwstr>_Toc87955892</vt:lpwstr>
      </vt:variant>
      <vt:variant>
        <vt:i4>1835069</vt:i4>
      </vt:variant>
      <vt:variant>
        <vt:i4>110</vt:i4>
      </vt:variant>
      <vt:variant>
        <vt:i4>0</vt:i4>
      </vt:variant>
      <vt:variant>
        <vt:i4>5</vt:i4>
      </vt:variant>
      <vt:variant>
        <vt:lpwstr/>
      </vt:variant>
      <vt:variant>
        <vt:lpwstr>_Toc87955891</vt:lpwstr>
      </vt:variant>
      <vt:variant>
        <vt:i4>1900605</vt:i4>
      </vt:variant>
      <vt:variant>
        <vt:i4>104</vt:i4>
      </vt:variant>
      <vt:variant>
        <vt:i4>0</vt:i4>
      </vt:variant>
      <vt:variant>
        <vt:i4>5</vt:i4>
      </vt:variant>
      <vt:variant>
        <vt:lpwstr/>
      </vt:variant>
      <vt:variant>
        <vt:lpwstr>_Toc87955890</vt:lpwstr>
      </vt:variant>
      <vt:variant>
        <vt:i4>1310780</vt:i4>
      </vt:variant>
      <vt:variant>
        <vt:i4>98</vt:i4>
      </vt:variant>
      <vt:variant>
        <vt:i4>0</vt:i4>
      </vt:variant>
      <vt:variant>
        <vt:i4>5</vt:i4>
      </vt:variant>
      <vt:variant>
        <vt:lpwstr/>
      </vt:variant>
      <vt:variant>
        <vt:lpwstr>_Toc87955889</vt:lpwstr>
      </vt:variant>
      <vt:variant>
        <vt:i4>1376316</vt:i4>
      </vt:variant>
      <vt:variant>
        <vt:i4>92</vt:i4>
      </vt:variant>
      <vt:variant>
        <vt:i4>0</vt:i4>
      </vt:variant>
      <vt:variant>
        <vt:i4>5</vt:i4>
      </vt:variant>
      <vt:variant>
        <vt:lpwstr/>
      </vt:variant>
      <vt:variant>
        <vt:lpwstr>_Toc87955888</vt:lpwstr>
      </vt:variant>
      <vt:variant>
        <vt:i4>1703996</vt:i4>
      </vt:variant>
      <vt:variant>
        <vt:i4>86</vt:i4>
      </vt:variant>
      <vt:variant>
        <vt:i4>0</vt:i4>
      </vt:variant>
      <vt:variant>
        <vt:i4>5</vt:i4>
      </vt:variant>
      <vt:variant>
        <vt:lpwstr/>
      </vt:variant>
      <vt:variant>
        <vt:lpwstr>_Toc87955887</vt:lpwstr>
      </vt:variant>
      <vt:variant>
        <vt:i4>1769532</vt:i4>
      </vt:variant>
      <vt:variant>
        <vt:i4>80</vt:i4>
      </vt:variant>
      <vt:variant>
        <vt:i4>0</vt:i4>
      </vt:variant>
      <vt:variant>
        <vt:i4>5</vt:i4>
      </vt:variant>
      <vt:variant>
        <vt:lpwstr/>
      </vt:variant>
      <vt:variant>
        <vt:lpwstr>_Toc87955886</vt:lpwstr>
      </vt:variant>
      <vt:variant>
        <vt:i4>1572924</vt:i4>
      </vt:variant>
      <vt:variant>
        <vt:i4>74</vt:i4>
      </vt:variant>
      <vt:variant>
        <vt:i4>0</vt:i4>
      </vt:variant>
      <vt:variant>
        <vt:i4>5</vt:i4>
      </vt:variant>
      <vt:variant>
        <vt:lpwstr/>
      </vt:variant>
      <vt:variant>
        <vt:lpwstr>_Toc87955885</vt:lpwstr>
      </vt:variant>
      <vt:variant>
        <vt:i4>1638460</vt:i4>
      </vt:variant>
      <vt:variant>
        <vt:i4>68</vt:i4>
      </vt:variant>
      <vt:variant>
        <vt:i4>0</vt:i4>
      </vt:variant>
      <vt:variant>
        <vt:i4>5</vt:i4>
      </vt:variant>
      <vt:variant>
        <vt:lpwstr/>
      </vt:variant>
      <vt:variant>
        <vt:lpwstr>_Toc87955884</vt:lpwstr>
      </vt:variant>
      <vt:variant>
        <vt:i4>1966140</vt:i4>
      </vt:variant>
      <vt:variant>
        <vt:i4>62</vt:i4>
      </vt:variant>
      <vt:variant>
        <vt:i4>0</vt:i4>
      </vt:variant>
      <vt:variant>
        <vt:i4>5</vt:i4>
      </vt:variant>
      <vt:variant>
        <vt:lpwstr/>
      </vt:variant>
      <vt:variant>
        <vt:lpwstr>_Toc87955883</vt:lpwstr>
      </vt:variant>
      <vt:variant>
        <vt:i4>2031676</vt:i4>
      </vt:variant>
      <vt:variant>
        <vt:i4>56</vt:i4>
      </vt:variant>
      <vt:variant>
        <vt:i4>0</vt:i4>
      </vt:variant>
      <vt:variant>
        <vt:i4>5</vt:i4>
      </vt:variant>
      <vt:variant>
        <vt:lpwstr/>
      </vt:variant>
      <vt:variant>
        <vt:lpwstr>_Toc87955882</vt:lpwstr>
      </vt:variant>
      <vt:variant>
        <vt:i4>1835068</vt:i4>
      </vt:variant>
      <vt:variant>
        <vt:i4>50</vt:i4>
      </vt:variant>
      <vt:variant>
        <vt:i4>0</vt:i4>
      </vt:variant>
      <vt:variant>
        <vt:i4>5</vt:i4>
      </vt:variant>
      <vt:variant>
        <vt:lpwstr/>
      </vt:variant>
      <vt:variant>
        <vt:lpwstr>_Toc87955881</vt:lpwstr>
      </vt:variant>
      <vt:variant>
        <vt:i4>1900604</vt:i4>
      </vt:variant>
      <vt:variant>
        <vt:i4>44</vt:i4>
      </vt:variant>
      <vt:variant>
        <vt:i4>0</vt:i4>
      </vt:variant>
      <vt:variant>
        <vt:i4>5</vt:i4>
      </vt:variant>
      <vt:variant>
        <vt:lpwstr/>
      </vt:variant>
      <vt:variant>
        <vt:lpwstr>_Toc87955880</vt:lpwstr>
      </vt:variant>
      <vt:variant>
        <vt:i4>1310771</vt:i4>
      </vt:variant>
      <vt:variant>
        <vt:i4>38</vt:i4>
      </vt:variant>
      <vt:variant>
        <vt:i4>0</vt:i4>
      </vt:variant>
      <vt:variant>
        <vt:i4>5</vt:i4>
      </vt:variant>
      <vt:variant>
        <vt:lpwstr/>
      </vt:variant>
      <vt:variant>
        <vt:lpwstr>_Toc87955879</vt:lpwstr>
      </vt:variant>
      <vt:variant>
        <vt:i4>1376307</vt:i4>
      </vt:variant>
      <vt:variant>
        <vt:i4>32</vt:i4>
      </vt:variant>
      <vt:variant>
        <vt:i4>0</vt:i4>
      </vt:variant>
      <vt:variant>
        <vt:i4>5</vt:i4>
      </vt:variant>
      <vt:variant>
        <vt:lpwstr/>
      </vt:variant>
      <vt:variant>
        <vt:lpwstr>_Toc87955878</vt:lpwstr>
      </vt:variant>
      <vt:variant>
        <vt:i4>1703987</vt:i4>
      </vt:variant>
      <vt:variant>
        <vt:i4>26</vt:i4>
      </vt:variant>
      <vt:variant>
        <vt:i4>0</vt:i4>
      </vt:variant>
      <vt:variant>
        <vt:i4>5</vt:i4>
      </vt:variant>
      <vt:variant>
        <vt:lpwstr/>
      </vt:variant>
      <vt:variant>
        <vt:lpwstr>_Toc87955877</vt:lpwstr>
      </vt:variant>
      <vt:variant>
        <vt:i4>1769523</vt:i4>
      </vt:variant>
      <vt:variant>
        <vt:i4>20</vt:i4>
      </vt:variant>
      <vt:variant>
        <vt:i4>0</vt:i4>
      </vt:variant>
      <vt:variant>
        <vt:i4>5</vt:i4>
      </vt:variant>
      <vt:variant>
        <vt:lpwstr/>
      </vt:variant>
      <vt:variant>
        <vt:lpwstr>_Toc87955876</vt:lpwstr>
      </vt:variant>
      <vt:variant>
        <vt:i4>1572915</vt:i4>
      </vt:variant>
      <vt:variant>
        <vt:i4>14</vt:i4>
      </vt:variant>
      <vt:variant>
        <vt:i4>0</vt:i4>
      </vt:variant>
      <vt:variant>
        <vt:i4>5</vt:i4>
      </vt:variant>
      <vt:variant>
        <vt:lpwstr/>
      </vt:variant>
      <vt:variant>
        <vt:lpwstr>_Toc87955875</vt:lpwstr>
      </vt:variant>
      <vt:variant>
        <vt:i4>1638451</vt:i4>
      </vt:variant>
      <vt:variant>
        <vt:i4>8</vt:i4>
      </vt:variant>
      <vt:variant>
        <vt:i4>0</vt:i4>
      </vt:variant>
      <vt:variant>
        <vt:i4>5</vt:i4>
      </vt:variant>
      <vt:variant>
        <vt:lpwstr/>
      </vt:variant>
      <vt:variant>
        <vt:lpwstr>_Toc87955874</vt:lpwstr>
      </vt:variant>
      <vt:variant>
        <vt:i4>1966131</vt:i4>
      </vt:variant>
      <vt:variant>
        <vt:i4>2</vt:i4>
      </vt:variant>
      <vt:variant>
        <vt:i4>0</vt:i4>
      </vt:variant>
      <vt:variant>
        <vt:i4>5</vt:i4>
      </vt:variant>
      <vt:variant>
        <vt:lpwstr/>
      </vt:variant>
      <vt:variant>
        <vt:lpwstr>_Toc87955873</vt:lpwstr>
      </vt:variant>
      <vt:variant>
        <vt:i4>6422558</vt:i4>
      </vt:variant>
      <vt:variant>
        <vt:i4>3</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0</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Đordić Goran</cp:lastModifiedBy>
  <cp:revision>39</cp:revision>
  <cp:lastPrinted>2021-08-27T08:52:00Z</cp:lastPrinted>
  <dcterms:created xsi:type="dcterms:W3CDTF">2024-05-06T12:03:00Z</dcterms:created>
  <dcterms:modified xsi:type="dcterms:W3CDTF">2024-09-13T13:59:00Z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0x01010014ED479A2E067F4BA44D7D092ED2987F</vt:lpwstr>
  </property>
</Properties>
</file>